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2F7CA4">
      <w:pPr>
        <w:rPr>
          <w:rFonts w:hint="eastAsia"/>
        </w:rPr>
      </w:pPr>
    </w:p>
    <w:p w14:paraId="19CD8A21">
      <w:pPr>
        <w:rPr>
          <w:rFonts w:hint="eastAsia"/>
        </w:rPr>
      </w:pPr>
    </w:p>
    <w:p w14:paraId="7D38D2B3">
      <w:pPr>
        <w:rPr>
          <w:rFonts w:hint="eastAsia"/>
        </w:rPr>
      </w:pPr>
    </w:p>
    <w:p w14:paraId="07F81E82">
      <w:pPr>
        <w:ind w:firstLine="0"/>
        <w:jc w:val="center"/>
        <w:rPr>
          <w:rFonts w:hint="eastAsia"/>
          <w:lang w:eastAsia="zh-CN"/>
        </w:rPr>
      </w:pPr>
      <w:r>
        <w:rPr>
          <w:b/>
          <w:sz w:val="40"/>
          <w:lang w:eastAsia="zh-CN"/>
        </w:rPr>
        <w:t>本科毕业论文</w:t>
      </w:r>
    </w:p>
    <w:p w14:paraId="54B70FE8">
      <w:pPr>
        <w:rPr>
          <w:rFonts w:hint="eastAsia"/>
          <w:lang w:eastAsia="zh-CN"/>
        </w:rPr>
      </w:pPr>
    </w:p>
    <w:p w14:paraId="0DEA1758">
      <w:pPr>
        <w:rPr>
          <w:rFonts w:hint="eastAsia"/>
          <w:lang w:eastAsia="zh-CN"/>
        </w:rPr>
      </w:pPr>
    </w:p>
    <w:p w14:paraId="688E3933">
      <w:pPr>
        <w:ind w:firstLine="0"/>
        <w:jc w:val="center"/>
        <w:rPr>
          <w:rFonts w:hint="eastAsia"/>
          <w:lang w:eastAsia="zh-CN"/>
        </w:rPr>
      </w:pPr>
      <w:r>
        <w:rPr>
          <w:b/>
          <w:sz w:val="36"/>
          <w:lang w:eastAsia="zh-CN"/>
        </w:rPr>
        <w:t>题目：基于SpringBoot与Vue的个人健康管理系统的设计与实现</w:t>
      </w:r>
    </w:p>
    <w:p w14:paraId="33353624">
      <w:pPr>
        <w:rPr>
          <w:rFonts w:hint="eastAsia"/>
          <w:lang w:eastAsia="zh-CN"/>
        </w:rPr>
      </w:pPr>
    </w:p>
    <w:p w14:paraId="1B6ACA0A">
      <w:pPr>
        <w:rPr>
          <w:rFonts w:hint="eastAsia"/>
          <w:lang w:eastAsia="zh-CN"/>
        </w:rPr>
      </w:pPr>
    </w:p>
    <w:p w14:paraId="6AD595A1">
      <w:pPr>
        <w:rPr>
          <w:rFonts w:hint="eastAsia"/>
          <w:lang w:eastAsia="zh-CN"/>
        </w:rPr>
      </w:pPr>
    </w:p>
    <w:p w14:paraId="1EDA43F1">
      <w:pPr>
        <w:rPr>
          <w:rFonts w:hint="eastAsia"/>
          <w:lang w:eastAsia="zh-CN"/>
        </w:rPr>
      </w:pPr>
    </w:p>
    <w:p w14:paraId="366D312B">
      <w:pPr>
        <w:ind w:firstLine="0"/>
        <w:jc w:val="center"/>
        <w:rPr>
          <w:rFonts w:hint="eastAsia"/>
          <w:lang w:eastAsia="zh-CN"/>
        </w:rPr>
      </w:pPr>
      <w:r>
        <w:rPr>
          <w:lang w:eastAsia="zh-CN"/>
        </w:rPr>
        <w:t>学生姓名：__________</w:t>
      </w:r>
    </w:p>
    <w:p w14:paraId="16041671">
      <w:pPr>
        <w:ind w:firstLine="0"/>
        <w:jc w:val="center"/>
        <w:rPr>
          <w:rFonts w:hint="eastAsia"/>
          <w:lang w:eastAsia="zh-CN"/>
        </w:rPr>
      </w:pPr>
      <w:r>
        <w:rPr>
          <w:lang w:eastAsia="zh-CN"/>
        </w:rPr>
        <w:t>学    院：__________</w:t>
      </w:r>
    </w:p>
    <w:p w14:paraId="35DD9C08">
      <w:pPr>
        <w:ind w:firstLine="0"/>
        <w:jc w:val="center"/>
        <w:rPr>
          <w:rFonts w:hint="eastAsia"/>
          <w:lang w:eastAsia="zh-CN"/>
        </w:rPr>
      </w:pPr>
      <w:r>
        <w:rPr>
          <w:lang w:eastAsia="zh-CN"/>
        </w:rPr>
        <w:t>专    业：计算机科学与技术</w:t>
      </w:r>
    </w:p>
    <w:p w14:paraId="11B7B47A">
      <w:pPr>
        <w:ind w:firstLine="0"/>
        <w:jc w:val="center"/>
        <w:rPr>
          <w:rFonts w:hint="eastAsia"/>
          <w:lang w:eastAsia="zh-CN"/>
        </w:rPr>
      </w:pPr>
      <w:r>
        <w:rPr>
          <w:lang w:eastAsia="zh-CN"/>
        </w:rPr>
        <w:t>指导教师：__________</w:t>
      </w:r>
    </w:p>
    <w:p w14:paraId="4F93706E">
      <w:pPr>
        <w:ind w:firstLine="0"/>
        <w:jc w:val="center"/>
        <w:rPr>
          <w:rFonts w:hint="eastAsia"/>
          <w:lang w:eastAsia="zh-CN"/>
        </w:rPr>
      </w:pPr>
      <w:r>
        <w:rPr>
          <w:lang w:eastAsia="zh-CN"/>
        </w:rPr>
        <w:t>完成日期：2026年3月</w:t>
      </w:r>
    </w:p>
    <w:p w14:paraId="39E2B97E">
      <w:pPr>
        <w:pStyle w:val="3"/>
        <w:rPr>
          <w:lang w:eastAsia="zh-CN"/>
        </w:rPr>
        <w:sectPr>
          <w:footerReference r:id="rId5" w:type="default"/>
          <w:pgSz w:w="12240" w:h="15840"/>
          <w:pgMar w:top="1440" w:right="1417" w:bottom="1440" w:left="1701" w:header="720" w:footer="720" w:gutter="0"/>
          <w:cols w:space="720" w:num="1"/>
          <w:docGrid w:linePitch="360" w:charSpace="0"/>
        </w:sectPr>
      </w:pPr>
    </w:p>
    <w:p w14:paraId="348833C6">
      <w:pPr>
        <w:pStyle w:val="3"/>
        <w:rPr>
          <w:lang w:eastAsia="zh-CN"/>
        </w:rPr>
      </w:pPr>
      <w:bookmarkStart w:id="0" w:name="_Toc22942"/>
      <w:r>
        <w:rPr>
          <w:lang w:eastAsia="zh-CN"/>
        </w:rPr>
        <w:t>摘  要</w:t>
      </w:r>
      <w:bookmarkEnd w:id="0"/>
    </w:p>
    <w:p w14:paraId="68370799">
      <w:pPr>
        <w:rPr>
          <w:rFonts w:hint="eastAsia"/>
          <w:lang w:eastAsia="zh-CN"/>
        </w:rPr>
      </w:pPr>
      <w:r>
        <w:rPr>
          <w:lang w:eastAsia="zh-CN"/>
        </w:rPr>
        <w:t>随着居民健康意识不断增强以及互联网医疗服务的持续普及，围绕个人日常健康信息的采集、存储、分析与干预，逐渐成为信息化建设的重要应用方向。传统健康管理方式通常存在记录分散、反馈滞后、医患沟通不连续以及数据难以形成长期趋势分析等问题。针对上述不足，本文围绕“个人健康管理系统”展开研究与实现，构建了一个面向普通用户、医师和系统管理员三类角色的 Web 平台。该系统采用 SpringBoot 3.X 作为后端开发框架，以 Vue 作为前端展示层，以 MySQL 作为数据持久化载体，形成前后端分离的三层架构。系统在业务层面实现了用户注册登录、个人信息维护、健康数据采集、常规检查记录、性别相关健康信息管理、历史数据查询、在线咨询、医师数据审核、健康建议推送、管理员权限管理、医师信息维护、数据统计分析与审计日志管理等功能。根据需求文档与数据库脚本，本文进一步完成了系统需求分析、总体架构设计、数据库设计、详细实现与测试方案设计。针对健康数据具有连续性、敏感性和多维度的特点，系统在数据模型中同时支持常规健康指标与性别健康信息，并通过审核状态、反馈时间、咨询状态与操作日志等字段实现医患协同与过程留痕。在实现方法上，系统采用基于 REST 风格的接口通信模式，前端利用组件化开发方式完成不同角色界面的组织与路由跳转，后端利用控制层、服务层与数据访问层的分层结构保证代码的可维护性与扩展性。数据库设计围绕 users、doctors、health_data、consultations、health_advice 和 audit_logs 六类核心表展开，既保证了业务关联关系，又兼顾了后续统计分析的可扩展需求。结合样例数据的测试结果可见，系统能够较为完整地支持健康数据录入、医师审核反馈、咨询回复和管理员管理等关键流程，满足本科毕业设计项目的功能目标。研究结果表明，基于 SpringBoot 与 Vue 构建个人健康管理系统具有实现路径清晰、开发效率较高、模块扩展方便等优势，能够为高校课程设计与中小型健康信息平台原型开发提供参考。与此同时，本文也指出了系统在密码安全、精细化权限控制、消息提醒机制、智能分析能力等方面仍有提升空间。未来可进一步引入加密存储、统一认证、移动端适配以及健康风险预测模型，从而提升系统的安全性、智能性与实际应用价值。</w:t>
      </w:r>
    </w:p>
    <w:p w14:paraId="222B5C2A">
      <w:pPr>
        <w:ind w:firstLine="0"/>
        <w:rPr>
          <w:rFonts w:hint="eastAsia"/>
        </w:rPr>
      </w:pPr>
      <w:r>
        <w:rPr>
          <w:b/>
          <w:bCs/>
        </w:rPr>
        <w:t>关键词：</w:t>
      </w:r>
      <w:r>
        <w:t>个人健康管理系统；SpringBoot；Vue；MySQL；多角色管理；健康数据分析</w:t>
      </w:r>
    </w:p>
    <w:p w14:paraId="2FCEB325">
      <w:pPr>
        <w:pStyle w:val="3"/>
        <w:sectPr>
          <w:footerReference r:id="rId6" w:type="default"/>
          <w:pgSz w:w="12240" w:h="15840"/>
          <w:pgMar w:top="1440" w:right="1417" w:bottom="1440" w:left="1701" w:header="720" w:footer="720" w:gutter="0"/>
          <w:pgNumType w:fmt="upperRoman" w:start="1"/>
          <w:cols w:space="720" w:num="1"/>
          <w:docGrid w:linePitch="360" w:charSpace="0"/>
        </w:sectPr>
      </w:pPr>
    </w:p>
    <w:p w14:paraId="747B7A17">
      <w:pPr>
        <w:pStyle w:val="3"/>
      </w:pPr>
      <w:bookmarkStart w:id="1" w:name="_Toc8357"/>
      <w:r>
        <w:t>Abstract</w:t>
      </w:r>
      <w:bookmarkEnd w:id="1"/>
    </w:p>
    <w:p w14:paraId="4007C575">
      <w:pPr>
        <w:keepNext w:val="0"/>
        <w:keepLines w:val="0"/>
        <w:pageBreakBefore w:val="0"/>
        <w:widowControl/>
        <w:kinsoku/>
        <w:wordWrap w:val="0"/>
        <w:overflowPunct/>
        <w:topLinePunct w:val="0"/>
        <w:autoSpaceDE/>
        <w:autoSpaceDN/>
        <w:bidi w:val="0"/>
        <w:adjustRightInd/>
        <w:snapToGrid/>
        <w:textAlignment w:val="auto"/>
        <w:rPr>
          <w:rFonts w:hint="eastAsia"/>
        </w:rPr>
      </w:pPr>
      <w:r>
        <w:t>This thesis focuses on the design and implementation of a personal health management system for web-based health information services. To address the problems of scattered records, delayed feedback, weak continuity of doctor-patient interaction, and poor long-term trend analysis in traditional health management, a three-role platform for general users, doctors, and administrators is proposed and implemented. The system adopts SpringBoot 3.X as the backend framework, Vue as the frontend framework, and MySQL as the persistence layer, forming a clear three-tier architecture with separated frontend and backend. In terms of business functions, the system supports user registration and login, profile management, health data collection, routine check records, gender-specific health monitoring, historical data query, online consultation, doctor review and feedback, personalized health advice delivery, administrator permission management, doctor information maintenance, data statistics, and audit log management. Based on the uploaded requirement specification, design document, and database script, this thesis completes requirement analysis, architecture design, database design, detailed implementation, and system testing. The research shows that the proposed system can effectively organize continuous personal health records and support collaborative interactions among users, doctors, and administrators. It also demonstrates the advantages of SpringBoot and Vue in building modular and maintainable health information platforms. Finally, limitations and future improvements are discussed, including stronger security mechanisms, refined access control, notification services, and intelligent health risk analysis.</w:t>
      </w:r>
    </w:p>
    <w:p w14:paraId="052EF226">
      <w:pPr>
        <w:keepNext w:val="0"/>
        <w:keepLines w:val="0"/>
        <w:pageBreakBefore w:val="0"/>
        <w:widowControl/>
        <w:kinsoku/>
        <w:wordWrap w:val="0"/>
        <w:overflowPunct/>
        <w:topLinePunct w:val="0"/>
        <w:autoSpaceDE/>
        <w:autoSpaceDN/>
        <w:bidi w:val="0"/>
        <w:adjustRightInd/>
        <w:snapToGrid/>
        <w:ind w:firstLine="0"/>
        <w:textAlignment w:val="auto"/>
        <w:rPr>
          <w:rFonts w:hint="eastAsia"/>
        </w:rPr>
      </w:pPr>
      <w:r>
        <w:rPr>
          <w:b/>
          <w:bCs/>
        </w:rPr>
        <w:t>Key Words:</w:t>
      </w:r>
      <w:r>
        <w:t xml:space="preserve"> personal health management system; SpringBoot; Vue; MySQL; multi-role management; health data analysis</w:t>
      </w:r>
    </w:p>
    <w:p w14:paraId="44E8C666">
      <w:pPr>
        <w:pStyle w:val="3"/>
        <w:rPr>
          <w:sz w:val="32"/>
          <w:szCs w:val="32"/>
          <w:lang w:eastAsia="zh-CN"/>
        </w:rPr>
        <w:sectPr>
          <w:footerReference r:id="rId7" w:type="default"/>
          <w:pgSz w:w="12240" w:h="15840"/>
          <w:pgMar w:top="1440" w:right="1417" w:bottom="1440" w:left="1701" w:header="720" w:footer="720" w:gutter="0"/>
          <w:pgNumType w:fmt="upperRoman"/>
          <w:cols w:space="720" w:num="1"/>
          <w:docGrid w:linePitch="360" w:charSpace="0"/>
        </w:sectPr>
      </w:pPr>
    </w:p>
    <w:p w14:paraId="739AF6B7">
      <w:pPr>
        <w:pStyle w:val="3"/>
        <w:rPr>
          <w:sz w:val="32"/>
          <w:szCs w:val="32"/>
          <w:lang w:eastAsia="zh-CN"/>
        </w:rPr>
      </w:pPr>
      <w:bookmarkStart w:id="2" w:name="_Toc28086"/>
      <w:r>
        <w:rPr>
          <w:sz w:val="32"/>
          <w:szCs w:val="32"/>
          <w:lang w:eastAsia="zh-CN"/>
        </w:rPr>
        <w:t>目  录</w:t>
      </w:r>
      <w:bookmarkEnd w:id="2"/>
    </w:p>
    <w:sdt>
      <w:sdtPr>
        <w:rPr>
          <w:rFonts w:ascii="宋体" w:hAnsi="宋体" w:eastAsia="宋体" w:cstheme="minorBidi"/>
          <w:sz w:val="21"/>
          <w:szCs w:val="22"/>
          <w:lang w:val="en-US" w:eastAsia="en-US" w:bidi="ar-SA"/>
        </w:rPr>
        <w:id w:val="147482001"/>
        <w15:color w:val="DBDBDB"/>
        <w:docPartObj>
          <w:docPartGallery w:val="Table of Contents"/>
          <w:docPartUnique/>
        </w:docPartObj>
      </w:sdtPr>
      <w:sdtContent>
        <w:p w14:paraId="1D776684">
          <w:pPr>
            <w:spacing w:before="0" w:beforeLines="0" w:after="0" w:afterLines="0" w:line="240" w:lineRule="auto"/>
            <w:ind w:left="0" w:leftChars="0" w:right="0" w:rightChars="0" w:firstLine="0" w:firstLineChars="0"/>
            <w:jc w:val="center"/>
          </w:pPr>
          <w:bookmarkStart w:id="63" w:name="_GoBack"/>
          <w:bookmarkEnd w:id="63"/>
        </w:p>
        <w:p w14:paraId="546243D7">
          <w:pPr>
            <w:pStyle w:val="27"/>
            <w:tabs>
              <w:tab w:val="right" w:leader="dot" w:pos="9122"/>
            </w:tabs>
          </w:pPr>
          <w:r>
            <w:fldChar w:fldCharType="begin"/>
          </w:r>
          <w:r>
            <w:instrText xml:space="preserve">TOC \o "1-3" \h \u </w:instrText>
          </w:r>
          <w:r>
            <w:fldChar w:fldCharType="separate"/>
          </w:r>
          <w:r>
            <w:fldChar w:fldCharType="begin"/>
          </w:r>
          <w:r>
            <w:instrText xml:space="preserve"> HYPERLINK \l _Toc22942 </w:instrText>
          </w:r>
          <w:r>
            <w:fldChar w:fldCharType="separate"/>
          </w:r>
          <w:r>
            <w:rPr>
              <w:lang w:eastAsia="zh-CN"/>
            </w:rPr>
            <w:t>摘  要</w:t>
          </w:r>
          <w:r>
            <w:tab/>
          </w:r>
          <w:r>
            <w:fldChar w:fldCharType="begin"/>
          </w:r>
          <w:r>
            <w:instrText xml:space="preserve"> PAGEREF _Toc22942 \h </w:instrText>
          </w:r>
          <w:r>
            <w:fldChar w:fldCharType="separate"/>
          </w:r>
          <w:r>
            <w:t>I</w:t>
          </w:r>
          <w:r>
            <w:fldChar w:fldCharType="end"/>
          </w:r>
          <w:r>
            <w:fldChar w:fldCharType="end"/>
          </w:r>
        </w:p>
        <w:p w14:paraId="7A7C3A78">
          <w:pPr>
            <w:pStyle w:val="27"/>
            <w:tabs>
              <w:tab w:val="right" w:leader="dot" w:pos="9122"/>
            </w:tabs>
          </w:pPr>
          <w:r>
            <w:fldChar w:fldCharType="begin"/>
          </w:r>
          <w:r>
            <w:instrText xml:space="preserve"> HYPERLINK \l _Toc8357 </w:instrText>
          </w:r>
          <w:r>
            <w:fldChar w:fldCharType="separate"/>
          </w:r>
          <w:r>
            <w:t>Abstract</w:t>
          </w:r>
          <w:r>
            <w:tab/>
          </w:r>
          <w:r>
            <w:fldChar w:fldCharType="begin"/>
          </w:r>
          <w:r>
            <w:instrText xml:space="preserve"> PAGEREF _Toc8357 \h </w:instrText>
          </w:r>
          <w:r>
            <w:fldChar w:fldCharType="separate"/>
          </w:r>
          <w:r>
            <w:t>II</w:t>
          </w:r>
          <w:r>
            <w:fldChar w:fldCharType="end"/>
          </w:r>
          <w:r>
            <w:fldChar w:fldCharType="end"/>
          </w:r>
        </w:p>
        <w:p w14:paraId="6AF01B7C">
          <w:pPr>
            <w:pStyle w:val="27"/>
            <w:tabs>
              <w:tab w:val="right" w:leader="dot" w:pos="9122"/>
            </w:tabs>
          </w:pPr>
          <w:r>
            <w:fldChar w:fldCharType="begin"/>
          </w:r>
          <w:r>
            <w:instrText xml:space="preserve"> HYPERLINK \l _Toc9668 </w:instrText>
          </w:r>
          <w:r>
            <w:fldChar w:fldCharType="separate"/>
          </w:r>
          <w:r>
            <w:rPr>
              <w:lang w:eastAsia="zh-CN"/>
            </w:rPr>
            <w:t>第1章</w:t>
          </w:r>
          <w:r>
            <w:rPr>
              <w:rFonts w:hint="eastAsia"/>
              <w:lang w:val="en-US" w:eastAsia="zh-CN"/>
            </w:rPr>
            <w:t xml:space="preserve">  概述</w:t>
          </w:r>
          <w:r>
            <w:tab/>
          </w:r>
          <w:r>
            <w:fldChar w:fldCharType="begin"/>
          </w:r>
          <w:r>
            <w:instrText xml:space="preserve"> PAGEREF _Toc9668 \h </w:instrText>
          </w:r>
          <w:r>
            <w:fldChar w:fldCharType="separate"/>
          </w:r>
          <w:r>
            <w:t>1</w:t>
          </w:r>
          <w:r>
            <w:fldChar w:fldCharType="end"/>
          </w:r>
          <w:r>
            <w:fldChar w:fldCharType="end"/>
          </w:r>
        </w:p>
        <w:p w14:paraId="29708A87">
          <w:pPr>
            <w:pStyle w:val="30"/>
            <w:tabs>
              <w:tab w:val="right" w:leader="dot" w:pos="9122"/>
            </w:tabs>
          </w:pPr>
          <w:r>
            <w:fldChar w:fldCharType="begin"/>
          </w:r>
          <w:r>
            <w:instrText xml:space="preserve"> HYPERLINK \l _Toc20173 </w:instrText>
          </w:r>
          <w:r>
            <w:fldChar w:fldCharType="separate"/>
          </w:r>
          <w:r>
            <w:rPr>
              <w:lang w:eastAsia="zh-CN"/>
            </w:rPr>
            <w:t>1.1 研究背景</w:t>
          </w:r>
          <w:r>
            <w:tab/>
          </w:r>
          <w:r>
            <w:fldChar w:fldCharType="begin"/>
          </w:r>
          <w:r>
            <w:instrText xml:space="preserve"> PAGEREF _Toc20173 \h </w:instrText>
          </w:r>
          <w:r>
            <w:fldChar w:fldCharType="separate"/>
          </w:r>
          <w:r>
            <w:t>1</w:t>
          </w:r>
          <w:r>
            <w:fldChar w:fldCharType="end"/>
          </w:r>
          <w:r>
            <w:fldChar w:fldCharType="end"/>
          </w:r>
        </w:p>
        <w:p w14:paraId="05D84B3F">
          <w:pPr>
            <w:pStyle w:val="30"/>
            <w:tabs>
              <w:tab w:val="right" w:leader="dot" w:pos="9122"/>
            </w:tabs>
          </w:pPr>
          <w:r>
            <w:fldChar w:fldCharType="begin"/>
          </w:r>
          <w:r>
            <w:instrText xml:space="preserve"> HYPERLINK \l _Toc4935 </w:instrText>
          </w:r>
          <w:r>
            <w:fldChar w:fldCharType="separate"/>
          </w:r>
          <w:r>
            <w:rPr>
              <w:lang w:eastAsia="zh-CN"/>
            </w:rPr>
            <w:t>1.2 研究目的与意义</w:t>
          </w:r>
          <w:r>
            <w:tab/>
          </w:r>
          <w:r>
            <w:fldChar w:fldCharType="begin"/>
          </w:r>
          <w:r>
            <w:instrText xml:space="preserve"> PAGEREF _Toc4935 \h </w:instrText>
          </w:r>
          <w:r>
            <w:fldChar w:fldCharType="separate"/>
          </w:r>
          <w:r>
            <w:t>1</w:t>
          </w:r>
          <w:r>
            <w:fldChar w:fldCharType="end"/>
          </w:r>
          <w:r>
            <w:fldChar w:fldCharType="end"/>
          </w:r>
        </w:p>
        <w:p w14:paraId="0EA21267">
          <w:pPr>
            <w:pStyle w:val="30"/>
            <w:tabs>
              <w:tab w:val="right" w:leader="dot" w:pos="9122"/>
            </w:tabs>
          </w:pPr>
          <w:r>
            <w:fldChar w:fldCharType="begin"/>
          </w:r>
          <w:r>
            <w:instrText xml:space="preserve"> HYPERLINK \l _Toc11654 </w:instrText>
          </w:r>
          <w:r>
            <w:fldChar w:fldCharType="separate"/>
          </w:r>
          <w:r>
            <w:rPr>
              <w:lang w:eastAsia="zh-CN"/>
            </w:rPr>
            <w:t>1.3 国内外研究现状</w:t>
          </w:r>
          <w:r>
            <w:tab/>
          </w:r>
          <w:r>
            <w:fldChar w:fldCharType="begin"/>
          </w:r>
          <w:r>
            <w:instrText xml:space="preserve"> PAGEREF _Toc11654 \h </w:instrText>
          </w:r>
          <w:r>
            <w:fldChar w:fldCharType="separate"/>
          </w:r>
          <w:r>
            <w:t>2</w:t>
          </w:r>
          <w:r>
            <w:fldChar w:fldCharType="end"/>
          </w:r>
          <w:r>
            <w:fldChar w:fldCharType="end"/>
          </w:r>
        </w:p>
        <w:p w14:paraId="238736F3">
          <w:pPr>
            <w:pStyle w:val="30"/>
            <w:tabs>
              <w:tab w:val="right" w:leader="dot" w:pos="9122"/>
            </w:tabs>
          </w:pPr>
          <w:r>
            <w:fldChar w:fldCharType="begin"/>
          </w:r>
          <w:r>
            <w:instrText xml:space="preserve"> HYPERLINK \l _Toc29813 </w:instrText>
          </w:r>
          <w:r>
            <w:fldChar w:fldCharType="separate"/>
          </w:r>
          <w:r>
            <w:rPr>
              <w:lang w:eastAsia="zh-CN"/>
            </w:rPr>
            <w:t>1.4 研究内容与论文结构</w:t>
          </w:r>
          <w:r>
            <w:tab/>
          </w:r>
          <w:r>
            <w:fldChar w:fldCharType="begin"/>
          </w:r>
          <w:r>
            <w:instrText xml:space="preserve"> PAGEREF _Toc29813 \h </w:instrText>
          </w:r>
          <w:r>
            <w:fldChar w:fldCharType="separate"/>
          </w:r>
          <w:r>
            <w:t>2</w:t>
          </w:r>
          <w:r>
            <w:fldChar w:fldCharType="end"/>
          </w:r>
          <w:r>
            <w:fldChar w:fldCharType="end"/>
          </w:r>
        </w:p>
        <w:p w14:paraId="7FC43A00">
          <w:pPr>
            <w:pStyle w:val="27"/>
            <w:tabs>
              <w:tab w:val="right" w:leader="dot" w:pos="9122"/>
            </w:tabs>
          </w:pPr>
          <w:r>
            <w:fldChar w:fldCharType="begin"/>
          </w:r>
          <w:r>
            <w:instrText xml:space="preserve"> HYPERLINK \l _Toc14480 </w:instrText>
          </w:r>
          <w:r>
            <w:fldChar w:fldCharType="separate"/>
          </w:r>
          <w:r>
            <w:rPr>
              <w:lang w:eastAsia="zh-CN"/>
            </w:rPr>
            <w:t>第2章 相关技术与理论基础</w:t>
          </w:r>
          <w:r>
            <w:tab/>
          </w:r>
          <w:r>
            <w:fldChar w:fldCharType="begin"/>
          </w:r>
          <w:r>
            <w:instrText xml:space="preserve"> PAGEREF _Toc14480 \h </w:instrText>
          </w:r>
          <w:r>
            <w:fldChar w:fldCharType="separate"/>
          </w:r>
          <w:r>
            <w:t>3</w:t>
          </w:r>
          <w:r>
            <w:fldChar w:fldCharType="end"/>
          </w:r>
          <w:r>
            <w:fldChar w:fldCharType="end"/>
          </w:r>
        </w:p>
        <w:p w14:paraId="697AF2E5">
          <w:pPr>
            <w:pStyle w:val="30"/>
            <w:tabs>
              <w:tab w:val="right" w:leader="dot" w:pos="9122"/>
            </w:tabs>
          </w:pPr>
          <w:r>
            <w:fldChar w:fldCharType="begin"/>
          </w:r>
          <w:r>
            <w:instrText xml:space="preserve"> HYPERLINK \l _Toc21434 </w:instrText>
          </w:r>
          <w:r>
            <w:fldChar w:fldCharType="separate"/>
          </w:r>
          <w:r>
            <w:t>2.1 B/S架构与前后端分离模式</w:t>
          </w:r>
          <w:r>
            <w:tab/>
          </w:r>
          <w:r>
            <w:fldChar w:fldCharType="begin"/>
          </w:r>
          <w:r>
            <w:instrText xml:space="preserve"> PAGEREF _Toc21434 \h </w:instrText>
          </w:r>
          <w:r>
            <w:fldChar w:fldCharType="separate"/>
          </w:r>
          <w:r>
            <w:t>3</w:t>
          </w:r>
          <w:r>
            <w:fldChar w:fldCharType="end"/>
          </w:r>
          <w:r>
            <w:fldChar w:fldCharType="end"/>
          </w:r>
        </w:p>
        <w:p w14:paraId="315EB6CC">
          <w:pPr>
            <w:pStyle w:val="30"/>
            <w:tabs>
              <w:tab w:val="right" w:leader="dot" w:pos="9122"/>
            </w:tabs>
          </w:pPr>
          <w:r>
            <w:fldChar w:fldCharType="begin"/>
          </w:r>
          <w:r>
            <w:instrText xml:space="preserve"> HYPERLINK \l _Toc30008 </w:instrText>
          </w:r>
          <w:r>
            <w:fldChar w:fldCharType="separate"/>
          </w:r>
          <w:r>
            <w:rPr>
              <w:lang w:eastAsia="zh-CN"/>
            </w:rPr>
            <w:t>2.2 SpringBoot 3.X技术基础</w:t>
          </w:r>
          <w:r>
            <w:tab/>
          </w:r>
          <w:r>
            <w:fldChar w:fldCharType="begin"/>
          </w:r>
          <w:r>
            <w:instrText xml:space="preserve"> PAGEREF _Toc30008 \h </w:instrText>
          </w:r>
          <w:r>
            <w:fldChar w:fldCharType="separate"/>
          </w:r>
          <w:r>
            <w:t>3</w:t>
          </w:r>
          <w:r>
            <w:fldChar w:fldCharType="end"/>
          </w:r>
          <w:r>
            <w:fldChar w:fldCharType="end"/>
          </w:r>
        </w:p>
        <w:p w14:paraId="62076780">
          <w:pPr>
            <w:pStyle w:val="30"/>
            <w:tabs>
              <w:tab w:val="right" w:leader="dot" w:pos="9122"/>
            </w:tabs>
          </w:pPr>
          <w:r>
            <w:fldChar w:fldCharType="begin"/>
          </w:r>
          <w:r>
            <w:instrText xml:space="preserve"> HYPERLINK \l _Toc31607 </w:instrText>
          </w:r>
          <w:r>
            <w:fldChar w:fldCharType="separate"/>
          </w:r>
          <w:r>
            <w:rPr>
              <w:lang w:eastAsia="zh-CN"/>
            </w:rPr>
            <w:t>2.3 Vue前端框架</w:t>
          </w:r>
          <w:r>
            <w:tab/>
          </w:r>
          <w:r>
            <w:fldChar w:fldCharType="begin"/>
          </w:r>
          <w:r>
            <w:instrText xml:space="preserve"> PAGEREF _Toc31607 \h </w:instrText>
          </w:r>
          <w:r>
            <w:fldChar w:fldCharType="separate"/>
          </w:r>
          <w:r>
            <w:t>3</w:t>
          </w:r>
          <w:r>
            <w:fldChar w:fldCharType="end"/>
          </w:r>
          <w:r>
            <w:fldChar w:fldCharType="end"/>
          </w:r>
        </w:p>
        <w:p w14:paraId="5930BCBA">
          <w:pPr>
            <w:pStyle w:val="30"/>
            <w:tabs>
              <w:tab w:val="right" w:leader="dot" w:pos="9122"/>
            </w:tabs>
          </w:pPr>
          <w:r>
            <w:fldChar w:fldCharType="begin"/>
          </w:r>
          <w:r>
            <w:instrText xml:space="preserve"> HYPERLINK \l _Toc7554 </w:instrText>
          </w:r>
          <w:r>
            <w:fldChar w:fldCharType="separate"/>
          </w:r>
          <w:r>
            <w:rPr>
              <w:lang w:eastAsia="zh-CN"/>
            </w:rPr>
            <w:t>2.4 MySQL与JPA持久化技术</w:t>
          </w:r>
          <w:r>
            <w:tab/>
          </w:r>
          <w:r>
            <w:fldChar w:fldCharType="begin"/>
          </w:r>
          <w:r>
            <w:instrText xml:space="preserve"> PAGEREF _Toc7554 \h </w:instrText>
          </w:r>
          <w:r>
            <w:fldChar w:fldCharType="separate"/>
          </w:r>
          <w:r>
            <w:t>4</w:t>
          </w:r>
          <w:r>
            <w:fldChar w:fldCharType="end"/>
          </w:r>
          <w:r>
            <w:fldChar w:fldCharType="end"/>
          </w:r>
        </w:p>
        <w:p w14:paraId="223E17E2">
          <w:pPr>
            <w:pStyle w:val="30"/>
            <w:tabs>
              <w:tab w:val="right" w:leader="dot" w:pos="9122"/>
            </w:tabs>
          </w:pPr>
          <w:r>
            <w:fldChar w:fldCharType="begin"/>
          </w:r>
          <w:r>
            <w:instrText xml:space="preserve"> HYPERLINK \l _Toc31293 </w:instrText>
          </w:r>
          <w:r>
            <w:fldChar w:fldCharType="separate"/>
          </w:r>
          <w:r>
            <w:rPr>
              <w:lang w:eastAsia="zh-CN"/>
            </w:rPr>
            <w:t>2.5 RESTful接口与JSON数据交换</w:t>
          </w:r>
          <w:r>
            <w:tab/>
          </w:r>
          <w:r>
            <w:fldChar w:fldCharType="begin"/>
          </w:r>
          <w:r>
            <w:instrText xml:space="preserve"> PAGEREF _Toc31293 \h </w:instrText>
          </w:r>
          <w:r>
            <w:fldChar w:fldCharType="separate"/>
          </w:r>
          <w:r>
            <w:t>4</w:t>
          </w:r>
          <w:r>
            <w:fldChar w:fldCharType="end"/>
          </w:r>
          <w:r>
            <w:fldChar w:fldCharType="end"/>
          </w:r>
        </w:p>
        <w:p w14:paraId="7679F2A5">
          <w:pPr>
            <w:pStyle w:val="30"/>
            <w:tabs>
              <w:tab w:val="right" w:leader="dot" w:pos="9122"/>
            </w:tabs>
          </w:pPr>
          <w:r>
            <w:fldChar w:fldCharType="begin"/>
          </w:r>
          <w:r>
            <w:instrText xml:space="preserve"> HYPERLINK \l _Toc14310 </w:instrText>
          </w:r>
          <w:r>
            <w:fldChar w:fldCharType="separate"/>
          </w:r>
          <w:r>
            <w:rPr>
              <w:lang w:eastAsia="zh-CN"/>
            </w:rPr>
            <w:t>2.6 健康管理业务的特点</w:t>
          </w:r>
          <w:r>
            <w:tab/>
          </w:r>
          <w:r>
            <w:fldChar w:fldCharType="begin"/>
          </w:r>
          <w:r>
            <w:instrText xml:space="preserve"> PAGEREF _Toc14310 \h </w:instrText>
          </w:r>
          <w:r>
            <w:fldChar w:fldCharType="separate"/>
          </w:r>
          <w:r>
            <w:t>4</w:t>
          </w:r>
          <w:r>
            <w:fldChar w:fldCharType="end"/>
          </w:r>
          <w:r>
            <w:fldChar w:fldCharType="end"/>
          </w:r>
        </w:p>
        <w:p w14:paraId="7C63BB5A">
          <w:pPr>
            <w:pStyle w:val="27"/>
            <w:tabs>
              <w:tab w:val="right" w:leader="dot" w:pos="9122"/>
            </w:tabs>
          </w:pPr>
          <w:r>
            <w:fldChar w:fldCharType="begin"/>
          </w:r>
          <w:r>
            <w:instrText xml:space="preserve"> HYPERLINK \l _Toc28172 </w:instrText>
          </w:r>
          <w:r>
            <w:fldChar w:fldCharType="separate"/>
          </w:r>
          <w:r>
            <w:rPr>
              <w:lang w:eastAsia="zh-CN"/>
            </w:rPr>
            <w:t>第3章 系统需求分析</w:t>
          </w:r>
          <w:r>
            <w:tab/>
          </w:r>
          <w:r>
            <w:fldChar w:fldCharType="begin"/>
          </w:r>
          <w:r>
            <w:instrText xml:space="preserve"> PAGEREF _Toc28172 \h </w:instrText>
          </w:r>
          <w:r>
            <w:fldChar w:fldCharType="separate"/>
          </w:r>
          <w:r>
            <w:t>5</w:t>
          </w:r>
          <w:r>
            <w:fldChar w:fldCharType="end"/>
          </w:r>
          <w:r>
            <w:fldChar w:fldCharType="end"/>
          </w:r>
        </w:p>
        <w:p w14:paraId="4B72ECB1">
          <w:pPr>
            <w:pStyle w:val="30"/>
            <w:tabs>
              <w:tab w:val="right" w:leader="dot" w:pos="9122"/>
            </w:tabs>
          </w:pPr>
          <w:r>
            <w:fldChar w:fldCharType="begin"/>
          </w:r>
          <w:r>
            <w:instrText xml:space="preserve"> HYPERLINK \l _Toc32300 </w:instrText>
          </w:r>
          <w:r>
            <w:fldChar w:fldCharType="separate"/>
          </w:r>
          <w:r>
            <w:rPr>
              <w:lang w:eastAsia="zh-CN"/>
            </w:rPr>
            <w:t>3.1 业务目标与可行性分析</w:t>
          </w:r>
          <w:r>
            <w:tab/>
          </w:r>
          <w:r>
            <w:fldChar w:fldCharType="begin"/>
          </w:r>
          <w:r>
            <w:instrText xml:space="preserve"> PAGEREF _Toc32300 \h </w:instrText>
          </w:r>
          <w:r>
            <w:fldChar w:fldCharType="separate"/>
          </w:r>
          <w:r>
            <w:t>5</w:t>
          </w:r>
          <w:r>
            <w:fldChar w:fldCharType="end"/>
          </w:r>
          <w:r>
            <w:fldChar w:fldCharType="end"/>
          </w:r>
        </w:p>
        <w:p w14:paraId="6209C1DF">
          <w:pPr>
            <w:pStyle w:val="30"/>
            <w:tabs>
              <w:tab w:val="right" w:leader="dot" w:pos="9122"/>
            </w:tabs>
          </w:pPr>
          <w:r>
            <w:fldChar w:fldCharType="begin"/>
          </w:r>
          <w:r>
            <w:instrText xml:space="preserve"> HYPERLINK \l _Toc30277 </w:instrText>
          </w:r>
          <w:r>
            <w:fldChar w:fldCharType="separate"/>
          </w:r>
          <w:r>
            <w:rPr>
              <w:lang w:eastAsia="zh-CN"/>
            </w:rPr>
            <w:t>3.2 角色分析</w:t>
          </w:r>
          <w:r>
            <w:tab/>
          </w:r>
          <w:r>
            <w:fldChar w:fldCharType="begin"/>
          </w:r>
          <w:r>
            <w:instrText xml:space="preserve"> PAGEREF _Toc30277 \h </w:instrText>
          </w:r>
          <w:r>
            <w:fldChar w:fldCharType="separate"/>
          </w:r>
          <w:r>
            <w:t>5</w:t>
          </w:r>
          <w:r>
            <w:fldChar w:fldCharType="end"/>
          </w:r>
          <w:r>
            <w:fldChar w:fldCharType="end"/>
          </w:r>
        </w:p>
        <w:p w14:paraId="3D42E39C">
          <w:pPr>
            <w:pStyle w:val="30"/>
            <w:tabs>
              <w:tab w:val="right" w:leader="dot" w:pos="9122"/>
            </w:tabs>
          </w:pPr>
          <w:r>
            <w:fldChar w:fldCharType="begin"/>
          </w:r>
          <w:r>
            <w:instrText xml:space="preserve"> HYPERLINK \l _Toc5120 </w:instrText>
          </w:r>
          <w:r>
            <w:fldChar w:fldCharType="separate"/>
          </w:r>
          <w:r>
            <w:rPr>
              <w:lang w:eastAsia="zh-CN"/>
            </w:rPr>
            <w:t>3.3 功能需求分析</w:t>
          </w:r>
          <w:r>
            <w:tab/>
          </w:r>
          <w:r>
            <w:fldChar w:fldCharType="begin"/>
          </w:r>
          <w:r>
            <w:instrText xml:space="preserve"> PAGEREF _Toc5120 \h </w:instrText>
          </w:r>
          <w:r>
            <w:fldChar w:fldCharType="separate"/>
          </w:r>
          <w:r>
            <w:t>5</w:t>
          </w:r>
          <w:r>
            <w:fldChar w:fldCharType="end"/>
          </w:r>
          <w:r>
            <w:fldChar w:fldCharType="end"/>
          </w:r>
        </w:p>
        <w:p w14:paraId="35CC899D">
          <w:pPr>
            <w:pStyle w:val="30"/>
            <w:tabs>
              <w:tab w:val="right" w:leader="dot" w:pos="9122"/>
            </w:tabs>
          </w:pPr>
          <w:r>
            <w:fldChar w:fldCharType="begin"/>
          </w:r>
          <w:r>
            <w:instrText xml:space="preserve"> HYPERLINK \l _Toc27248 </w:instrText>
          </w:r>
          <w:r>
            <w:fldChar w:fldCharType="separate"/>
          </w:r>
          <w:r>
            <w:rPr>
              <w:lang w:eastAsia="zh-CN"/>
            </w:rPr>
            <w:t>3.4 非功能需求分析</w:t>
          </w:r>
          <w:r>
            <w:tab/>
          </w:r>
          <w:r>
            <w:fldChar w:fldCharType="begin"/>
          </w:r>
          <w:r>
            <w:instrText xml:space="preserve"> PAGEREF _Toc27248 \h </w:instrText>
          </w:r>
          <w:r>
            <w:fldChar w:fldCharType="separate"/>
          </w:r>
          <w:r>
            <w:t>6</w:t>
          </w:r>
          <w:r>
            <w:fldChar w:fldCharType="end"/>
          </w:r>
          <w:r>
            <w:fldChar w:fldCharType="end"/>
          </w:r>
        </w:p>
        <w:p w14:paraId="0B7BE0A9">
          <w:pPr>
            <w:pStyle w:val="30"/>
            <w:tabs>
              <w:tab w:val="right" w:leader="dot" w:pos="9122"/>
            </w:tabs>
          </w:pPr>
          <w:r>
            <w:fldChar w:fldCharType="begin"/>
          </w:r>
          <w:r>
            <w:instrText xml:space="preserve"> HYPERLINK \l _Toc21289 </w:instrText>
          </w:r>
          <w:r>
            <w:fldChar w:fldCharType="separate"/>
          </w:r>
          <w:r>
            <w:rPr>
              <w:lang w:eastAsia="zh-CN"/>
            </w:rPr>
            <w:t>3.5 典型业务流程分析</w:t>
          </w:r>
          <w:r>
            <w:tab/>
          </w:r>
          <w:r>
            <w:fldChar w:fldCharType="begin"/>
          </w:r>
          <w:r>
            <w:instrText xml:space="preserve"> PAGEREF _Toc21289 \h </w:instrText>
          </w:r>
          <w:r>
            <w:fldChar w:fldCharType="separate"/>
          </w:r>
          <w:r>
            <w:t>6</w:t>
          </w:r>
          <w:r>
            <w:fldChar w:fldCharType="end"/>
          </w:r>
          <w:r>
            <w:fldChar w:fldCharType="end"/>
          </w:r>
        </w:p>
        <w:p w14:paraId="4E63AD1E">
          <w:pPr>
            <w:pStyle w:val="27"/>
            <w:tabs>
              <w:tab w:val="right" w:leader="dot" w:pos="9122"/>
            </w:tabs>
          </w:pPr>
          <w:r>
            <w:fldChar w:fldCharType="begin"/>
          </w:r>
          <w:r>
            <w:instrText xml:space="preserve"> HYPERLINK \l _Toc9233 </w:instrText>
          </w:r>
          <w:r>
            <w:fldChar w:fldCharType="separate"/>
          </w:r>
          <w:r>
            <w:rPr>
              <w:lang w:eastAsia="zh-CN"/>
            </w:rPr>
            <w:t>第4章 系统总体设计</w:t>
          </w:r>
          <w:r>
            <w:tab/>
          </w:r>
          <w:r>
            <w:fldChar w:fldCharType="begin"/>
          </w:r>
          <w:r>
            <w:instrText xml:space="preserve"> PAGEREF _Toc9233 \h </w:instrText>
          </w:r>
          <w:r>
            <w:fldChar w:fldCharType="separate"/>
          </w:r>
          <w:r>
            <w:t>7</w:t>
          </w:r>
          <w:r>
            <w:fldChar w:fldCharType="end"/>
          </w:r>
          <w:r>
            <w:fldChar w:fldCharType="end"/>
          </w:r>
        </w:p>
        <w:p w14:paraId="0AA6E9FF">
          <w:pPr>
            <w:pStyle w:val="30"/>
            <w:tabs>
              <w:tab w:val="right" w:leader="dot" w:pos="9122"/>
            </w:tabs>
          </w:pPr>
          <w:r>
            <w:fldChar w:fldCharType="begin"/>
          </w:r>
          <w:r>
            <w:instrText xml:space="preserve"> HYPERLINK \l _Toc25234 </w:instrText>
          </w:r>
          <w:r>
            <w:fldChar w:fldCharType="separate"/>
          </w:r>
          <w:r>
            <w:rPr>
              <w:lang w:eastAsia="zh-CN"/>
            </w:rPr>
            <w:t>4.1 设计目标</w:t>
          </w:r>
          <w:r>
            <w:tab/>
          </w:r>
          <w:r>
            <w:fldChar w:fldCharType="begin"/>
          </w:r>
          <w:r>
            <w:instrText xml:space="preserve"> PAGEREF _Toc25234 \h </w:instrText>
          </w:r>
          <w:r>
            <w:fldChar w:fldCharType="separate"/>
          </w:r>
          <w:r>
            <w:t>7</w:t>
          </w:r>
          <w:r>
            <w:fldChar w:fldCharType="end"/>
          </w:r>
          <w:r>
            <w:fldChar w:fldCharType="end"/>
          </w:r>
        </w:p>
        <w:p w14:paraId="6AE61C6B">
          <w:pPr>
            <w:pStyle w:val="30"/>
            <w:tabs>
              <w:tab w:val="right" w:leader="dot" w:pos="9122"/>
            </w:tabs>
          </w:pPr>
          <w:r>
            <w:fldChar w:fldCharType="begin"/>
          </w:r>
          <w:r>
            <w:instrText xml:space="preserve"> HYPERLINK \l _Toc23567 </w:instrText>
          </w:r>
          <w:r>
            <w:fldChar w:fldCharType="separate"/>
          </w:r>
          <w:r>
            <w:rPr>
              <w:lang w:eastAsia="zh-CN"/>
            </w:rPr>
            <w:t>4.2 总体架构设计</w:t>
          </w:r>
          <w:r>
            <w:tab/>
          </w:r>
          <w:r>
            <w:fldChar w:fldCharType="begin"/>
          </w:r>
          <w:r>
            <w:instrText xml:space="preserve"> PAGEREF _Toc23567 \h </w:instrText>
          </w:r>
          <w:r>
            <w:fldChar w:fldCharType="separate"/>
          </w:r>
          <w:r>
            <w:t>7</w:t>
          </w:r>
          <w:r>
            <w:fldChar w:fldCharType="end"/>
          </w:r>
          <w:r>
            <w:fldChar w:fldCharType="end"/>
          </w:r>
        </w:p>
        <w:p w14:paraId="5AF98166">
          <w:pPr>
            <w:pStyle w:val="30"/>
            <w:tabs>
              <w:tab w:val="right" w:leader="dot" w:pos="9122"/>
            </w:tabs>
          </w:pPr>
          <w:r>
            <w:fldChar w:fldCharType="begin"/>
          </w:r>
          <w:r>
            <w:instrText xml:space="preserve"> HYPERLINK \l _Toc13959 </w:instrText>
          </w:r>
          <w:r>
            <w:fldChar w:fldCharType="separate"/>
          </w:r>
          <w:r>
            <w:rPr>
              <w:lang w:eastAsia="zh-CN"/>
            </w:rPr>
            <w:t>4.3 功能模块设计</w:t>
          </w:r>
          <w:r>
            <w:tab/>
          </w:r>
          <w:r>
            <w:fldChar w:fldCharType="begin"/>
          </w:r>
          <w:r>
            <w:instrText xml:space="preserve"> PAGEREF _Toc13959 \h </w:instrText>
          </w:r>
          <w:r>
            <w:fldChar w:fldCharType="separate"/>
          </w:r>
          <w:r>
            <w:t>7</w:t>
          </w:r>
          <w:r>
            <w:fldChar w:fldCharType="end"/>
          </w:r>
          <w:r>
            <w:fldChar w:fldCharType="end"/>
          </w:r>
        </w:p>
        <w:p w14:paraId="1CE697ED">
          <w:pPr>
            <w:pStyle w:val="30"/>
            <w:tabs>
              <w:tab w:val="right" w:leader="dot" w:pos="9122"/>
            </w:tabs>
          </w:pPr>
          <w:r>
            <w:fldChar w:fldCharType="begin"/>
          </w:r>
          <w:r>
            <w:instrText xml:space="preserve"> HYPERLINK \l _Toc24708 </w:instrText>
          </w:r>
          <w:r>
            <w:fldChar w:fldCharType="separate"/>
          </w:r>
          <w:r>
            <w:rPr>
              <w:lang w:eastAsia="zh-CN"/>
            </w:rPr>
            <w:t>4.4 界面与路由设计</w:t>
          </w:r>
          <w:r>
            <w:tab/>
          </w:r>
          <w:r>
            <w:fldChar w:fldCharType="begin"/>
          </w:r>
          <w:r>
            <w:instrText xml:space="preserve"> PAGEREF _Toc24708 \h </w:instrText>
          </w:r>
          <w:r>
            <w:fldChar w:fldCharType="separate"/>
          </w:r>
          <w:r>
            <w:t>8</w:t>
          </w:r>
          <w:r>
            <w:fldChar w:fldCharType="end"/>
          </w:r>
          <w:r>
            <w:fldChar w:fldCharType="end"/>
          </w:r>
        </w:p>
        <w:p w14:paraId="7960485F">
          <w:pPr>
            <w:pStyle w:val="30"/>
            <w:tabs>
              <w:tab w:val="right" w:leader="dot" w:pos="9122"/>
            </w:tabs>
          </w:pPr>
          <w:r>
            <w:fldChar w:fldCharType="begin"/>
          </w:r>
          <w:r>
            <w:instrText xml:space="preserve"> HYPERLINK \l _Toc19402 </w:instrText>
          </w:r>
          <w:r>
            <w:fldChar w:fldCharType="separate"/>
          </w:r>
          <w:r>
            <w:rPr>
              <w:lang w:eastAsia="zh-CN"/>
            </w:rPr>
            <w:t>4.5 关键业务设计</w:t>
          </w:r>
          <w:r>
            <w:tab/>
          </w:r>
          <w:r>
            <w:fldChar w:fldCharType="begin"/>
          </w:r>
          <w:r>
            <w:instrText xml:space="preserve"> PAGEREF _Toc19402 \h </w:instrText>
          </w:r>
          <w:r>
            <w:fldChar w:fldCharType="separate"/>
          </w:r>
          <w:r>
            <w:t>8</w:t>
          </w:r>
          <w:r>
            <w:fldChar w:fldCharType="end"/>
          </w:r>
          <w:r>
            <w:fldChar w:fldCharType="end"/>
          </w:r>
        </w:p>
        <w:p w14:paraId="47F1A272">
          <w:pPr>
            <w:pStyle w:val="30"/>
            <w:tabs>
              <w:tab w:val="right" w:leader="dot" w:pos="9122"/>
            </w:tabs>
          </w:pPr>
          <w:r>
            <w:fldChar w:fldCharType="begin"/>
          </w:r>
          <w:r>
            <w:instrText xml:space="preserve"> HYPERLINK \l _Toc19957 </w:instrText>
          </w:r>
          <w:r>
            <w:fldChar w:fldCharType="separate"/>
          </w:r>
          <w:r>
            <w:rPr>
              <w:lang w:eastAsia="zh-CN"/>
            </w:rPr>
            <w:t>4.6 安全与隐私设计说明</w:t>
          </w:r>
          <w:r>
            <w:tab/>
          </w:r>
          <w:r>
            <w:fldChar w:fldCharType="begin"/>
          </w:r>
          <w:r>
            <w:instrText xml:space="preserve"> PAGEREF _Toc19957 \h </w:instrText>
          </w:r>
          <w:r>
            <w:fldChar w:fldCharType="separate"/>
          </w:r>
          <w:r>
            <w:t>9</w:t>
          </w:r>
          <w:r>
            <w:fldChar w:fldCharType="end"/>
          </w:r>
          <w:r>
            <w:fldChar w:fldCharType="end"/>
          </w:r>
        </w:p>
        <w:p w14:paraId="3C056867">
          <w:pPr>
            <w:pStyle w:val="27"/>
            <w:tabs>
              <w:tab w:val="right" w:leader="dot" w:pos="9122"/>
            </w:tabs>
          </w:pPr>
          <w:r>
            <w:fldChar w:fldCharType="begin"/>
          </w:r>
          <w:r>
            <w:instrText xml:space="preserve"> HYPERLINK \l _Toc15473 </w:instrText>
          </w:r>
          <w:r>
            <w:fldChar w:fldCharType="separate"/>
          </w:r>
          <w:r>
            <w:rPr>
              <w:lang w:eastAsia="zh-CN"/>
            </w:rPr>
            <w:t>第5章 数据库设计</w:t>
          </w:r>
          <w:r>
            <w:tab/>
          </w:r>
          <w:r>
            <w:fldChar w:fldCharType="begin"/>
          </w:r>
          <w:r>
            <w:instrText xml:space="preserve"> PAGEREF _Toc15473 \h </w:instrText>
          </w:r>
          <w:r>
            <w:fldChar w:fldCharType="separate"/>
          </w:r>
          <w:r>
            <w:t>10</w:t>
          </w:r>
          <w:r>
            <w:fldChar w:fldCharType="end"/>
          </w:r>
          <w:r>
            <w:fldChar w:fldCharType="end"/>
          </w:r>
        </w:p>
        <w:p w14:paraId="651089D8">
          <w:pPr>
            <w:pStyle w:val="30"/>
            <w:tabs>
              <w:tab w:val="right" w:leader="dot" w:pos="9122"/>
            </w:tabs>
          </w:pPr>
          <w:r>
            <w:fldChar w:fldCharType="begin"/>
          </w:r>
          <w:r>
            <w:instrText xml:space="preserve"> HYPERLINK \l _Toc3892 </w:instrText>
          </w:r>
          <w:r>
            <w:fldChar w:fldCharType="separate"/>
          </w:r>
          <w:r>
            <w:rPr>
              <w:lang w:eastAsia="zh-CN"/>
            </w:rPr>
            <w:t>5.1 数据库设计原则</w:t>
          </w:r>
          <w:r>
            <w:tab/>
          </w:r>
          <w:r>
            <w:fldChar w:fldCharType="begin"/>
          </w:r>
          <w:r>
            <w:instrText xml:space="preserve"> PAGEREF _Toc3892 \h </w:instrText>
          </w:r>
          <w:r>
            <w:fldChar w:fldCharType="separate"/>
          </w:r>
          <w:r>
            <w:t>10</w:t>
          </w:r>
          <w:r>
            <w:fldChar w:fldCharType="end"/>
          </w:r>
          <w:r>
            <w:fldChar w:fldCharType="end"/>
          </w:r>
        </w:p>
        <w:p w14:paraId="684D8789">
          <w:pPr>
            <w:pStyle w:val="30"/>
            <w:tabs>
              <w:tab w:val="right" w:leader="dot" w:pos="9122"/>
            </w:tabs>
          </w:pPr>
          <w:r>
            <w:fldChar w:fldCharType="begin"/>
          </w:r>
          <w:r>
            <w:instrText xml:space="preserve"> HYPERLINK \l _Toc1205 </w:instrText>
          </w:r>
          <w:r>
            <w:fldChar w:fldCharType="separate"/>
          </w:r>
          <w:r>
            <w:t>5.2 概念结构设计</w:t>
          </w:r>
          <w:r>
            <w:tab/>
          </w:r>
          <w:r>
            <w:fldChar w:fldCharType="begin"/>
          </w:r>
          <w:r>
            <w:instrText xml:space="preserve"> PAGEREF _Toc1205 \h </w:instrText>
          </w:r>
          <w:r>
            <w:fldChar w:fldCharType="separate"/>
          </w:r>
          <w:r>
            <w:t>10</w:t>
          </w:r>
          <w:r>
            <w:fldChar w:fldCharType="end"/>
          </w:r>
          <w:r>
            <w:fldChar w:fldCharType="end"/>
          </w:r>
        </w:p>
        <w:p w14:paraId="1411F942">
          <w:pPr>
            <w:pStyle w:val="30"/>
            <w:tabs>
              <w:tab w:val="right" w:leader="dot" w:pos="9122"/>
            </w:tabs>
          </w:pPr>
          <w:r>
            <w:fldChar w:fldCharType="begin"/>
          </w:r>
          <w:r>
            <w:instrText xml:space="preserve"> HYPERLINK \l _Toc16774 </w:instrText>
          </w:r>
          <w:r>
            <w:fldChar w:fldCharType="separate"/>
          </w:r>
          <w:r>
            <w:rPr>
              <w:lang w:eastAsia="zh-CN"/>
            </w:rPr>
            <w:t>5.3 逻辑结构设计</w:t>
          </w:r>
          <w:r>
            <w:tab/>
          </w:r>
          <w:r>
            <w:fldChar w:fldCharType="begin"/>
          </w:r>
          <w:r>
            <w:instrText xml:space="preserve"> PAGEREF _Toc16774 \h </w:instrText>
          </w:r>
          <w:r>
            <w:fldChar w:fldCharType="separate"/>
          </w:r>
          <w:r>
            <w:t>10</w:t>
          </w:r>
          <w:r>
            <w:fldChar w:fldCharType="end"/>
          </w:r>
          <w:r>
            <w:fldChar w:fldCharType="end"/>
          </w:r>
        </w:p>
        <w:p w14:paraId="53F4F2E7">
          <w:pPr>
            <w:pStyle w:val="30"/>
            <w:tabs>
              <w:tab w:val="right" w:leader="dot" w:pos="9122"/>
            </w:tabs>
          </w:pPr>
          <w:r>
            <w:fldChar w:fldCharType="begin"/>
          </w:r>
          <w:r>
            <w:instrText xml:space="preserve"> HYPERLINK \l _Toc16139 </w:instrText>
          </w:r>
          <w:r>
            <w:fldChar w:fldCharType="separate"/>
          </w:r>
          <w:r>
            <w:rPr>
              <w:lang w:eastAsia="zh-CN"/>
            </w:rPr>
            <w:t>5.4 完整性约束与索引设计</w:t>
          </w:r>
          <w:r>
            <w:tab/>
          </w:r>
          <w:r>
            <w:fldChar w:fldCharType="begin"/>
          </w:r>
          <w:r>
            <w:instrText xml:space="preserve"> PAGEREF _Toc16139 \h </w:instrText>
          </w:r>
          <w:r>
            <w:fldChar w:fldCharType="separate"/>
          </w:r>
          <w:r>
            <w:t>11</w:t>
          </w:r>
          <w:r>
            <w:fldChar w:fldCharType="end"/>
          </w:r>
          <w:r>
            <w:fldChar w:fldCharType="end"/>
          </w:r>
        </w:p>
        <w:p w14:paraId="741A8C7E">
          <w:pPr>
            <w:pStyle w:val="30"/>
            <w:tabs>
              <w:tab w:val="right" w:leader="dot" w:pos="9122"/>
            </w:tabs>
          </w:pPr>
          <w:r>
            <w:fldChar w:fldCharType="begin"/>
          </w:r>
          <w:r>
            <w:instrText xml:space="preserve"> HYPERLINK \l _Toc18111 </w:instrText>
          </w:r>
          <w:r>
            <w:fldChar w:fldCharType="separate"/>
          </w:r>
          <w:r>
            <w:rPr>
              <w:lang w:eastAsia="zh-CN"/>
            </w:rPr>
            <w:t>5.5 样例数据分析</w:t>
          </w:r>
          <w:r>
            <w:tab/>
          </w:r>
          <w:r>
            <w:fldChar w:fldCharType="begin"/>
          </w:r>
          <w:r>
            <w:instrText xml:space="preserve"> PAGEREF _Toc18111 \h </w:instrText>
          </w:r>
          <w:r>
            <w:fldChar w:fldCharType="separate"/>
          </w:r>
          <w:r>
            <w:t>12</w:t>
          </w:r>
          <w:r>
            <w:fldChar w:fldCharType="end"/>
          </w:r>
          <w:r>
            <w:fldChar w:fldCharType="end"/>
          </w:r>
        </w:p>
        <w:p w14:paraId="7F7EF2F8">
          <w:pPr>
            <w:pStyle w:val="27"/>
            <w:tabs>
              <w:tab w:val="right" w:leader="dot" w:pos="9122"/>
            </w:tabs>
          </w:pPr>
          <w:r>
            <w:fldChar w:fldCharType="begin"/>
          </w:r>
          <w:r>
            <w:instrText xml:space="preserve"> HYPERLINK \l _Toc6729 </w:instrText>
          </w:r>
          <w:r>
            <w:fldChar w:fldCharType="separate"/>
          </w:r>
          <w:r>
            <w:rPr>
              <w:lang w:eastAsia="zh-CN"/>
            </w:rPr>
            <w:t>第6章 系统详细实现</w:t>
          </w:r>
          <w:r>
            <w:tab/>
          </w:r>
          <w:r>
            <w:fldChar w:fldCharType="begin"/>
          </w:r>
          <w:r>
            <w:instrText xml:space="preserve"> PAGEREF _Toc6729 \h </w:instrText>
          </w:r>
          <w:r>
            <w:fldChar w:fldCharType="separate"/>
          </w:r>
          <w:r>
            <w:t>13</w:t>
          </w:r>
          <w:r>
            <w:fldChar w:fldCharType="end"/>
          </w:r>
          <w:r>
            <w:fldChar w:fldCharType="end"/>
          </w:r>
        </w:p>
        <w:p w14:paraId="48904D45">
          <w:pPr>
            <w:pStyle w:val="30"/>
            <w:tabs>
              <w:tab w:val="right" w:leader="dot" w:pos="9122"/>
            </w:tabs>
          </w:pPr>
          <w:r>
            <w:fldChar w:fldCharType="begin"/>
          </w:r>
          <w:r>
            <w:instrText xml:space="preserve"> HYPERLINK \l _Toc23919 </w:instrText>
          </w:r>
          <w:r>
            <w:fldChar w:fldCharType="separate"/>
          </w:r>
          <w:r>
            <w:rPr>
              <w:lang w:eastAsia="zh-CN"/>
            </w:rPr>
            <w:t>6.1 后端分层实现</w:t>
          </w:r>
          <w:r>
            <w:tab/>
          </w:r>
          <w:r>
            <w:fldChar w:fldCharType="begin"/>
          </w:r>
          <w:r>
            <w:instrText xml:space="preserve"> PAGEREF _Toc23919 \h </w:instrText>
          </w:r>
          <w:r>
            <w:fldChar w:fldCharType="separate"/>
          </w:r>
          <w:r>
            <w:t>13</w:t>
          </w:r>
          <w:r>
            <w:fldChar w:fldCharType="end"/>
          </w:r>
          <w:r>
            <w:fldChar w:fldCharType="end"/>
          </w:r>
        </w:p>
        <w:p w14:paraId="28B6A307">
          <w:pPr>
            <w:pStyle w:val="30"/>
            <w:tabs>
              <w:tab w:val="right" w:leader="dot" w:pos="9122"/>
            </w:tabs>
          </w:pPr>
          <w:r>
            <w:fldChar w:fldCharType="begin"/>
          </w:r>
          <w:r>
            <w:instrText xml:space="preserve"> HYPERLINK \l _Toc8606 </w:instrText>
          </w:r>
          <w:r>
            <w:fldChar w:fldCharType="separate"/>
          </w:r>
          <w:r>
            <w:rPr>
              <w:lang w:eastAsia="zh-CN"/>
            </w:rPr>
            <w:t>6.2 用户认证与角色跳转实现</w:t>
          </w:r>
          <w:r>
            <w:tab/>
          </w:r>
          <w:r>
            <w:fldChar w:fldCharType="begin"/>
          </w:r>
          <w:r>
            <w:instrText xml:space="preserve"> PAGEREF _Toc8606 \h </w:instrText>
          </w:r>
          <w:r>
            <w:fldChar w:fldCharType="separate"/>
          </w:r>
          <w:r>
            <w:t>13</w:t>
          </w:r>
          <w:r>
            <w:fldChar w:fldCharType="end"/>
          </w:r>
          <w:r>
            <w:fldChar w:fldCharType="end"/>
          </w:r>
        </w:p>
        <w:p w14:paraId="5B89E82E">
          <w:pPr>
            <w:pStyle w:val="30"/>
            <w:tabs>
              <w:tab w:val="right" w:leader="dot" w:pos="9122"/>
            </w:tabs>
          </w:pPr>
          <w:r>
            <w:fldChar w:fldCharType="begin"/>
          </w:r>
          <w:r>
            <w:instrText xml:space="preserve"> HYPERLINK \l _Toc5982 </w:instrText>
          </w:r>
          <w:r>
            <w:fldChar w:fldCharType="separate"/>
          </w:r>
          <w:r>
            <w:rPr>
              <w:lang w:eastAsia="zh-CN"/>
            </w:rPr>
            <w:t>6.3 个人信息与健康数据录入实现</w:t>
          </w:r>
          <w:r>
            <w:tab/>
          </w:r>
          <w:r>
            <w:fldChar w:fldCharType="begin"/>
          </w:r>
          <w:r>
            <w:instrText xml:space="preserve"> PAGEREF _Toc5982 \h </w:instrText>
          </w:r>
          <w:r>
            <w:fldChar w:fldCharType="separate"/>
          </w:r>
          <w:r>
            <w:t>13</w:t>
          </w:r>
          <w:r>
            <w:fldChar w:fldCharType="end"/>
          </w:r>
          <w:r>
            <w:fldChar w:fldCharType="end"/>
          </w:r>
        </w:p>
        <w:p w14:paraId="2F1AB342">
          <w:pPr>
            <w:pStyle w:val="30"/>
            <w:tabs>
              <w:tab w:val="right" w:leader="dot" w:pos="9122"/>
            </w:tabs>
          </w:pPr>
          <w:r>
            <w:fldChar w:fldCharType="begin"/>
          </w:r>
          <w:r>
            <w:instrText xml:space="preserve"> HYPERLINK \l _Toc28072 </w:instrText>
          </w:r>
          <w:r>
            <w:fldChar w:fldCharType="separate"/>
          </w:r>
          <w:r>
            <w:rPr>
              <w:lang w:eastAsia="zh-CN"/>
            </w:rPr>
            <w:t>6.4 健康历史与趋势分析实现</w:t>
          </w:r>
          <w:r>
            <w:tab/>
          </w:r>
          <w:r>
            <w:fldChar w:fldCharType="begin"/>
          </w:r>
          <w:r>
            <w:instrText xml:space="preserve"> PAGEREF _Toc28072 \h </w:instrText>
          </w:r>
          <w:r>
            <w:fldChar w:fldCharType="separate"/>
          </w:r>
          <w:r>
            <w:t>14</w:t>
          </w:r>
          <w:r>
            <w:fldChar w:fldCharType="end"/>
          </w:r>
          <w:r>
            <w:fldChar w:fldCharType="end"/>
          </w:r>
        </w:p>
        <w:p w14:paraId="628BE72A">
          <w:pPr>
            <w:pStyle w:val="30"/>
            <w:tabs>
              <w:tab w:val="right" w:leader="dot" w:pos="9122"/>
            </w:tabs>
          </w:pPr>
          <w:r>
            <w:fldChar w:fldCharType="begin"/>
          </w:r>
          <w:r>
            <w:instrText xml:space="preserve"> HYPERLINK \l _Toc2268 </w:instrText>
          </w:r>
          <w:r>
            <w:fldChar w:fldCharType="separate"/>
          </w:r>
          <w:r>
            <w:rPr>
              <w:lang w:eastAsia="zh-CN"/>
            </w:rPr>
            <w:t>6.5 医师端功能实现</w:t>
          </w:r>
          <w:r>
            <w:tab/>
          </w:r>
          <w:r>
            <w:fldChar w:fldCharType="begin"/>
          </w:r>
          <w:r>
            <w:instrText xml:space="preserve"> PAGEREF _Toc2268 \h </w:instrText>
          </w:r>
          <w:r>
            <w:fldChar w:fldCharType="separate"/>
          </w:r>
          <w:r>
            <w:t>14</w:t>
          </w:r>
          <w:r>
            <w:fldChar w:fldCharType="end"/>
          </w:r>
          <w:r>
            <w:fldChar w:fldCharType="end"/>
          </w:r>
        </w:p>
        <w:p w14:paraId="65A7D028">
          <w:pPr>
            <w:pStyle w:val="30"/>
            <w:tabs>
              <w:tab w:val="right" w:leader="dot" w:pos="9122"/>
            </w:tabs>
          </w:pPr>
          <w:r>
            <w:fldChar w:fldCharType="begin"/>
          </w:r>
          <w:r>
            <w:instrText xml:space="preserve"> HYPERLINK \l _Toc20213 </w:instrText>
          </w:r>
          <w:r>
            <w:fldChar w:fldCharType="separate"/>
          </w:r>
          <w:r>
            <w:rPr>
              <w:lang w:eastAsia="zh-CN"/>
            </w:rPr>
            <w:t>6.6 管理端功能实现</w:t>
          </w:r>
          <w:r>
            <w:tab/>
          </w:r>
          <w:r>
            <w:fldChar w:fldCharType="begin"/>
          </w:r>
          <w:r>
            <w:instrText xml:space="preserve"> PAGEREF _Toc20213 \h </w:instrText>
          </w:r>
          <w:r>
            <w:fldChar w:fldCharType="separate"/>
          </w:r>
          <w:r>
            <w:t>14</w:t>
          </w:r>
          <w:r>
            <w:fldChar w:fldCharType="end"/>
          </w:r>
          <w:r>
            <w:fldChar w:fldCharType="end"/>
          </w:r>
        </w:p>
        <w:p w14:paraId="0BA4B02E">
          <w:pPr>
            <w:pStyle w:val="30"/>
            <w:tabs>
              <w:tab w:val="right" w:leader="dot" w:pos="9122"/>
            </w:tabs>
          </w:pPr>
          <w:r>
            <w:fldChar w:fldCharType="begin"/>
          </w:r>
          <w:r>
            <w:instrText xml:space="preserve"> HYPERLINK \l _Toc8124 </w:instrText>
          </w:r>
          <w:r>
            <w:fldChar w:fldCharType="separate"/>
          </w:r>
          <w:r>
            <w:rPr>
              <w:lang w:eastAsia="zh-CN"/>
            </w:rPr>
            <w:t>6.8 系统截图</w:t>
          </w:r>
          <w:r>
            <w:tab/>
          </w:r>
          <w:r>
            <w:fldChar w:fldCharType="begin"/>
          </w:r>
          <w:r>
            <w:instrText xml:space="preserve"> PAGEREF _Toc8124 \h </w:instrText>
          </w:r>
          <w:r>
            <w:fldChar w:fldCharType="separate"/>
          </w:r>
          <w:r>
            <w:t>15</w:t>
          </w:r>
          <w:r>
            <w:fldChar w:fldCharType="end"/>
          </w:r>
          <w:r>
            <w:fldChar w:fldCharType="end"/>
          </w:r>
        </w:p>
        <w:p w14:paraId="2C1C3066">
          <w:pPr>
            <w:pStyle w:val="24"/>
            <w:tabs>
              <w:tab w:val="right" w:leader="dot" w:pos="9122"/>
            </w:tabs>
          </w:pPr>
          <w:r>
            <w:fldChar w:fldCharType="begin"/>
          </w:r>
          <w:r>
            <w:instrText xml:space="preserve"> HYPERLINK \l _Toc17827 </w:instrText>
          </w:r>
          <w:r>
            <w:fldChar w:fldCharType="separate"/>
          </w:r>
          <w:r>
            <w:rPr>
              <w:rFonts w:hint="eastAsia"/>
              <w:lang w:val="en-US" w:eastAsia="zh-CN"/>
            </w:rPr>
            <w:t>6.8.1 登录页面</w:t>
          </w:r>
          <w:r>
            <w:tab/>
          </w:r>
          <w:r>
            <w:fldChar w:fldCharType="begin"/>
          </w:r>
          <w:r>
            <w:instrText xml:space="preserve"> PAGEREF _Toc17827 \h </w:instrText>
          </w:r>
          <w:r>
            <w:fldChar w:fldCharType="separate"/>
          </w:r>
          <w:r>
            <w:t>15</w:t>
          </w:r>
          <w:r>
            <w:fldChar w:fldCharType="end"/>
          </w:r>
          <w:r>
            <w:fldChar w:fldCharType="end"/>
          </w:r>
        </w:p>
        <w:p w14:paraId="5528260A">
          <w:pPr>
            <w:pStyle w:val="24"/>
            <w:tabs>
              <w:tab w:val="right" w:leader="dot" w:pos="9122"/>
            </w:tabs>
          </w:pPr>
          <w:r>
            <w:fldChar w:fldCharType="begin"/>
          </w:r>
          <w:r>
            <w:instrText xml:space="preserve"> HYPERLINK \l _Toc18156 </w:instrText>
          </w:r>
          <w:r>
            <w:fldChar w:fldCharType="separate"/>
          </w:r>
          <w:r>
            <w:rPr>
              <w:rFonts w:hint="eastAsia"/>
              <w:lang w:val="en-US" w:eastAsia="zh-CN"/>
            </w:rPr>
            <w:t>6.8.2 注册页面</w:t>
          </w:r>
          <w:r>
            <w:tab/>
          </w:r>
          <w:r>
            <w:fldChar w:fldCharType="begin"/>
          </w:r>
          <w:r>
            <w:instrText xml:space="preserve"> PAGEREF _Toc18156 \h </w:instrText>
          </w:r>
          <w:r>
            <w:fldChar w:fldCharType="separate"/>
          </w:r>
          <w:r>
            <w:t>15</w:t>
          </w:r>
          <w:r>
            <w:fldChar w:fldCharType="end"/>
          </w:r>
          <w:r>
            <w:fldChar w:fldCharType="end"/>
          </w:r>
        </w:p>
        <w:p w14:paraId="391216F2">
          <w:pPr>
            <w:pStyle w:val="24"/>
            <w:tabs>
              <w:tab w:val="right" w:leader="dot" w:pos="9122"/>
            </w:tabs>
          </w:pPr>
          <w:r>
            <w:fldChar w:fldCharType="begin"/>
          </w:r>
          <w:r>
            <w:instrText xml:space="preserve"> HYPERLINK \l _Toc30471 </w:instrText>
          </w:r>
          <w:r>
            <w:fldChar w:fldCharType="separate"/>
          </w:r>
          <w:r>
            <w:rPr>
              <w:rFonts w:hint="eastAsia"/>
              <w:lang w:val="en-US" w:eastAsia="zh-CN"/>
            </w:rPr>
            <w:t>6.8.3 个人信息页面</w:t>
          </w:r>
          <w:r>
            <w:tab/>
          </w:r>
          <w:r>
            <w:fldChar w:fldCharType="begin"/>
          </w:r>
          <w:r>
            <w:instrText xml:space="preserve"> PAGEREF _Toc30471 \h </w:instrText>
          </w:r>
          <w:r>
            <w:fldChar w:fldCharType="separate"/>
          </w:r>
          <w:r>
            <w:t>16</w:t>
          </w:r>
          <w:r>
            <w:fldChar w:fldCharType="end"/>
          </w:r>
          <w:r>
            <w:fldChar w:fldCharType="end"/>
          </w:r>
        </w:p>
        <w:p w14:paraId="37607CAC">
          <w:pPr>
            <w:pStyle w:val="24"/>
            <w:tabs>
              <w:tab w:val="right" w:leader="dot" w:pos="9122"/>
            </w:tabs>
          </w:pPr>
          <w:r>
            <w:fldChar w:fldCharType="begin"/>
          </w:r>
          <w:r>
            <w:instrText xml:space="preserve"> HYPERLINK \l _Toc25608 </w:instrText>
          </w:r>
          <w:r>
            <w:fldChar w:fldCharType="separate"/>
          </w:r>
          <w:r>
            <w:rPr>
              <w:rFonts w:hint="eastAsia"/>
              <w:lang w:val="en-US" w:eastAsia="zh-CN"/>
            </w:rPr>
            <w:t>6.8.4 个人信息页面</w:t>
          </w:r>
          <w:r>
            <w:tab/>
          </w:r>
          <w:r>
            <w:fldChar w:fldCharType="begin"/>
          </w:r>
          <w:r>
            <w:instrText xml:space="preserve"> PAGEREF _Toc25608 \h </w:instrText>
          </w:r>
          <w:r>
            <w:fldChar w:fldCharType="separate"/>
          </w:r>
          <w:r>
            <w:t>17</w:t>
          </w:r>
          <w:r>
            <w:fldChar w:fldCharType="end"/>
          </w:r>
          <w:r>
            <w:fldChar w:fldCharType="end"/>
          </w:r>
        </w:p>
        <w:p w14:paraId="7191ECFE">
          <w:pPr>
            <w:pStyle w:val="24"/>
            <w:tabs>
              <w:tab w:val="right" w:leader="dot" w:pos="9122"/>
            </w:tabs>
          </w:pPr>
          <w:r>
            <w:fldChar w:fldCharType="begin"/>
          </w:r>
          <w:r>
            <w:instrText xml:space="preserve"> HYPERLINK \l _Toc6525 </w:instrText>
          </w:r>
          <w:r>
            <w:fldChar w:fldCharType="separate"/>
          </w:r>
          <w:r>
            <w:rPr>
              <w:rFonts w:hint="eastAsia"/>
              <w:lang w:val="en-US" w:eastAsia="zh-CN"/>
            </w:rPr>
            <w:t>6.8.5 健康历史页面</w:t>
          </w:r>
          <w:r>
            <w:tab/>
          </w:r>
          <w:r>
            <w:fldChar w:fldCharType="begin"/>
          </w:r>
          <w:r>
            <w:instrText xml:space="preserve"> PAGEREF _Toc6525 \h </w:instrText>
          </w:r>
          <w:r>
            <w:fldChar w:fldCharType="separate"/>
          </w:r>
          <w:r>
            <w:t>18</w:t>
          </w:r>
          <w:r>
            <w:fldChar w:fldCharType="end"/>
          </w:r>
          <w:r>
            <w:fldChar w:fldCharType="end"/>
          </w:r>
        </w:p>
        <w:p w14:paraId="61D0465C">
          <w:pPr>
            <w:pStyle w:val="24"/>
            <w:tabs>
              <w:tab w:val="right" w:leader="dot" w:pos="9122"/>
            </w:tabs>
          </w:pPr>
          <w:r>
            <w:fldChar w:fldCharType="begin"/>
          </w:r>
          <w:r>
            <w:instrText xml:space="preserve"> HYPERLINK \l _Toc26209 </w:instrText>
          </w:r>
          <w:r>
            <w:fldChar w:fldCharType="separate"/>
          </w:r>
          <w:r>
            <w:rPr>
              <w:rFonts w:hint="eastAsia"/>
              <w:lang w:val="en-US" w:eastAsia="zh-CN"/>
            </w:rPr>
            <w:t>6.8.6 在线咨询页面</w:t>
          </w:r>
          <w:r>
            <w:tab/>
          </w:r>
          <w:r>
            <w:fldChar w:fldCharType="begin"/>
          </w:r>
          <w:r>
            <w:instrText xml:space="preserve"> PAGEREF _Toc26209 \h </w:instrText>
          </w:r>
          <w:r>
            <w:fldChar w:fldCharType="separate"/>
          </w:r>
          <w:r>
            <w:t>18</w:t>
          </w:r>
          <w:r>
            <w:fldChar w:fldCharType="end"/>
          </w:r>
          <w:r>
            <w:fldChar w:fldCharType="end"/>
          </w:r>
        </w:p>
        <w:p w14:paraId="520D0BF7">
          <w:pPr>
            <w:pStyle w:val="24"/>
            <w:tabs>
              <w:tab w:val="right" w:leader="dot" w:pos="9122"/>
            </w:tabs>
          </w:pPr>
          <w:r>
            <w:fldChar w:fldCharType="begin"/>
          </w:r>
          <w:r>
            <w:instrText xml:space="preserve"> HYPERLINK \l _Toc20438 </w:instrText>
          </w:r>
          <w:r>
            <w:fldChar w:fldCharType="separate"/>
          </w:r>
          <w:r>
            <w:rPr>
              <w:rFonts w:hint="eastAsia"/>
              <w:lang w:val="en-US" w:eastAsia="zh-CN"/>
            </w:rPr>
            <w:t>6.8.7 患者档案页面</w:t>
          </w:r>
          <w:r>
            <w:tab/>
          </w:r>
          <w:r>
            <w:fldChar w:fldCharType="begin"/>
          </w:r>
          <w:r>
            <w:instrText xml:space="preserve"> PAGEREF _Toc20438 \h </w:instrText>
          </w:r>
          <w:r>
            <w:fldChar w:fldCharType="separate"/>
          </w:r>
          <w:r>
            <w:t>19</w:t>
          </w:r>
          <w:r>
            <w:fldChar w:fldCharType="end"/>
          </w:r>
          <w:r>
            <w:fldChar w:fldCharType="end"/>
          </w:r>
        </w:p>
        <w:p w14:paraId="0B4A1989">
          <w:pPr>
            <w:pStyle w:val="24"/>
            <w:tabs>
              <w:tab w:val="right" w:leader="dot" w:pos="9122"/>
            </w:tabs>
          </w:pPr>
          <w:r>
            <w:fldChar w:fldCharType="begin"/>
          </w:r>
          <w:r>
            <w:instrText xml:space="preserve"> HYPERLINK \l _Toc6984 </w:instrText>
          </w:r>
          <w:r>
            <w:fldChar w:fldCharType="separate"/>
          </w:r>
          <w:r>
            <w:rPr>
              <w:rFonts w:hint="eastAsia"/>
              <w:lang w:val="en-US" w:eastAsia="zh-CN"/>
            </w:rPr>
            <w:t>6.8.8 医生审核页面</w:t>
          </w:r>
          <w:r>
            <w:tab/>
          </w:r>
          <w:r>
            <w:fldChar w:fldCharType="begin"/>
          </w:r>
          <w:r>
            <w:instrText xml:space="preserve"> PAGEREF _Toc6984 \h </w:instrText>
          </w:r>
          <w:r>
            <w:fldChar w:fldCharType="separate"/>
          </w:r>
          <w:r>
            <w:t>20</w:t>
          </w:r>
          <w:r>
            <w:fldChar w:fldCharType="end"/>
          </w:r>
          <w:r>
            <w:fldChar w:fldCharType="end"/>
          </w:r>
        </w:p>
        <w:p w14:paraId="4BFFDA87">
          <w:pPr>
            <w:pStyle w:val="24"/>
            <w:tabs>
              <w:tab w:val="right" w:leader="dot" w:pos="9122"/>
            </w:tabs>
          </w:pPr>
          <w:r>
            <w:fldChar w:fldCharType="begin"/>
          </w:r>
          <w:r>
            <w:instrText xml:space="preserve"> HYPERLINK \l _Toc30962 </w:instrText>
          </w:r>
          <w:r>
            <w:fldChar w:fldCharType="separate"/>
          </w:r>
          <w:r>
            <w:rPr>
              <w:rFonts w:hint="eastAsia"/>
              <w:lang w:val="en-US" w:eastAsia="zh-CN"/>
            </w:rPr>
            <w:t>6.8.9 管理员后台管理页面</w:t>
          </w:r>
          <w:r>
            <w:tab/>
          </w:r>
          <w:r>
            <w:fldChar w:fldCharType="begin"/>
          </w:r>
          <w:r>
            <w:instrText xml:space="preserve"> PAGEREF _Toc30962 \h </w:instrText>
          </w:r>
          <w:r>
            <w:fldChar w:fldCharType="separate"/>
          </w:r>
          <w:r>
            <w:t>20</w:t>
          </w:r>
          <w:r>
            <w:fldChar w:fldCharType="end"/>
          </w:r>
          <w:r>
            <w:fldChar w:fldCharType="end"/>
          </w:r>
        </w:p>
        <w:p w14:paraId="3273A95A">
          <w:pPr>
            <w:pStyle w:val="24"/>
            <w:tabs>
              <w:tab w:val="right" w:leader="dot" w:pos="9122"/>
            </w:tabs>
          </w:pPr>
          <w:r>
            <w:fldChar w:fldCharType="begin"/>
          </w:r>
          <w:r>
            <w:instrText xml:space="preserve"> HYPERLINK \l _Toc22941 </w:instrText>
          </w:r>
          <w:r>
            <w:fldChar w:fldCharType="separate"/>
          </w:r>
          <w:r>
            <w:rPr>
              <w:rFonts w:hint="eastAsia"/>
              <w:lang w:val="en-US" w:eastAsia="zh-CN"/>
            </w:rPr>
            <w:t>6.8.10 日志审计页面</w:t>
          </w:r>
          <w:r>
            <w:tab/>
          </w:r>
          <w:r>
            <w:fldChar w:fldCharType="begin"/>
          </w:r>
          <w:r>
            <w:instrText xml:space="preserve"> PAGEREF _Toc22941 \h </w:instrText>
          </w:r>
          <w:r>
            <w:fldChar w:fldCharType="separate"/>
          </w:r>
          <w:r>
            <w:t>21</w:t>
          </w:r>
          <w:r>
            <w:fldChar w:fldCharType="end"/>
          </w:r>
          <w:r>
            <w:fldChar w:fldCharType="end"/>
          </w:r>
        </w:p>
        <w:p w14:paraId="0F09F336">
          <w:pPr>
            <w:pStyle w:val="27"/>
            <w:tabs>
              <w:tab w:val="right" w:leader="dot" w:pos="9122"/>
            </w:tabs>
          </w:pPr>
          <w:r>
            <w:fldChar w:fldCharType="begin"/>
          </w:r>
          <w:r>
            <w:instrText xml:space="preserve"> HYPERLINK \l _Toc23958 </w:instrText>
          </w:r>
          <w:r>
            <w:fldChar w:fldCharType="separate"/>
          </w:r>
          <w:r>
            <w:rPr>
              <w:lang w:eastAsia="zh-CN"/>
            </w:rPr>
            <w:t>第7章 系统测试与结果分析</w:t>
          </w:r>
          <w:r>
            <w:tab/>
          </w:r>
          <w:r>
            <w:fldChar w:fldCharType="begin"/>
          </w:r>
          <w:r>
            <w:instrText xml:space="preserve"> PAGEREF _Toc23958 \h </w:instrText>
          </w:r>
          <w:r>
            <w:fldChar w:fldCharType="separate"/>
          </w:r>
          <w:r>
            <w:t>23</w:t>
          </w:r>
          <w:r>
            <w:fldChar w:fldCharType="end"/>
          </w:r>
          <w:r>
            <w:fldChar w:fldCharType="end"/>
          </w:r>
        </w:p>
        <w:p w14:paraId="158C4232">
          <w:pPr>
            <w:pStyle w:val="30"/>
            <w:tabs>
              <w:tab w:val="right" w:leader="dot" w:pos="9122"/>
            </w:tabs>
          </w:pPr>
          <w:r>
            <w:fldChar w:fldCharType="begin"/>
          </w:r>
          <w:r>
            <w:instrText xml:space="preserve"> HYPERLINK \l _Toc26353 </w:instrText>
          </w:r>
          <w:r>
            <w:fldChar w:fldCharType="separate"/>
          </w:r>
          <w:r>
            <w:rPr>
              <w:lang w:eastAsia="zh-CN"/>
            </w:rPr>
            <w:t>7.1 测试环境</w:t>
          </w:r>
          <w:r>
            <w:tab/>
          </w:r>
          <w:r>
            <w:fldChar w:fldCharType="begin"/>
          </w:r>
          <w:r>
            <w:instrText xml:space="preserve"> PAGEREF _Toc26353 \h </w:instrText>
          </w:r>
          <w:r>
            <w:fldChar w:fldCharType="separate"/>
          </w:r>
          <w:r>
            <w:t>23</w:t>
          </w:r>
          <w:r>
            <w:fldChar w:fldCharType="end"/>
          </w:r>
          <w:r>
            <w:fldChar w:fldCharType="end"/>
          </w:r>
        </w:p>
        <w:p w14:paraId="564A7DC1">
          <w:pPr>
            <w:pStyle w:val="30"/>
            <w:tabs>
              <w:tab w:val="right" w:leader="dot" w:pos="9122"/>
            </w:tabs>
          </w:pPr>
          <w:r>
            <w:fldChar w:fldCharType="begin"/>
          </w:r>
          <w:r>
            <w:instrText xml:space="preserve"> HYPERLINK \l _Toc13688 </w:instrText>
          </w:r>
          <w:r>
            <w:fldChar w:fldCharType="separate"/>
          </w:r>
          <w:r>
            <w:rPr>
              <w:lang w:eastAsia="zh-CN"/>
            </w:rPr>
            <w:t>7.2 功能测试用例设计</w:t>
          </w:r>
          <w:r>
            <w:tab/>
          </w:r>
          <w:r>
            <w:fldChar w:fldCharType="begin"/>
          </w:r>
          <w:r>
            <w:instrText xml:space="preserve"> PAGEREF _Toc13688 \h </w:instrText>
          </w:r>
          <w:r>
            <w:fldChar w:fldCharType="separate"/>
          </w:r>
          <w:r>
            <w:t>23</w:t>
          </w:r>
          <w:r>
            <w:fldChar w:fldCharType="end"/>
          </w:r>
          <w:r>
            <w:fldChar w:fldCharType="end"/>
          </w:r>
        </w:p>
        <w:p w14:paraId="43E48027">
          <w:pPr>
            <w:pStyle w:val="30"/>
            <w:tabs>
              <w:tab w:val="right" w:leader="dot" w:pos="9122"/>
            </w:tabs>
          </w:pPr>
          <w:r>
            <w:fldChar w:fldCharType="begin"/>
          </w:r>
          <w:r>
            <w:instrText xml:space="preserve"> HYPERLINK \l _Toc19146 </w:instrText>
          </w:r>
          <w:r>
            <w:fldChar w:fldCharType="separate"/>
          </w:r>
          <w:r>
            <w:rPr>
              <w:lang w:eastAsia="zh-CN"/>
            </w:rPr>
            <w:t>7.3 基于样例数据的结果分析</w:t>
          </w:r>
          <w:r>
            <w:tab/>
          </w:r>
          <w:r>
            <w:fldChar w:fldCharType="begin"/>
          </w:r>
          <w:r>
            <w:instrText xml:space="preserve"> PAGEREF _Toc19146 \h </w:instrText>
          </w:r>
          <w:r>
            <w:fldChar w:fldCharType="separate"/>
          </w:r>
          <w:r>
            <w:t>23</w:t>
          </w:r>
          <w:r>
            <w:fldChar w:fldCharType="end"/>
          </w:r>
          <w:r>
            <w:fldChar w:fldCharType="end"/>
          </w:r>
        </w:p>
        <w:p w14:paraId="4068F2FC">
          <w:pPr>
            <w:pStyle w:val="30"/>
            <w:tabs>
              <w:tab w:val="right" w:leader="dot" w:pos="9122"/>
            </w:tabs>
          </w:pPr>
          <w:r>
            <w:fldChar w:fldCharType="begin"/>
          </w:r>
          <w:r>
            <w:instrText xml:space="preserve"> HYPERLINK \l _Toc1554 </w:instrText>
          </w:r>
          <w:r>
            <w:fldChar w:fldCharType="separate"/>
          </w:r>
          <w:r>
            <w:rPr>
              <w:lang w:eastAsia="zh-CN"/>
            </w:rPr>
            <w:t>7.4 测试结果评价</w:t>
          </w:r>
          <w:r>
            <w:tab/>
          </w:r>
          <w:r>
            <w:fldChar w:fldCharType="begin"/>
          </w:r>
          <w:r>
            <w:instrText xml:space="preserve"> PAGEREF _Toc1554 \h </w:instrText>
          </w:r>
          <w:r>
            <w:fldChar w:fldCharType="separate"/>
          </w:r>
          <w:r>
            <w:t>24</w:t>
          </w:r>
          <w:r>
            <w:fldChar w:fldCharType="end"/>
          </w:r>
          <w:r>
            <w:fldChar w:fldCharType="end"/>
          </w:r>
        </w:p>
        <w:p w14:paraId="0DDDA276">
          <w:pPr>
            <w:pStyle w:val="27"/>
            <w:tabs>
              <w:tab w:val="right" w:leader="dot" w:pos="9122"/>
            </w:tabs>
          </w:pPr>
          <w:r>
            <w:fldChar w:fldCharType="begin"/>
          </w:r>
          <w:r>
            <w:instrText xml:space="preserve"> HYPERLINK \l _Toc10421 </w:instrText>
          </w:r>
          <w:r>
            <w:fldChar w:fldCharType="separate"/>
          </w:r>
          <w:r>
            <w:rPr>
              <w:lang w:eastAsia="zh-CN"/>
            </w:rPr>
            <w:t>第8章 存在问题与优化方向</w:t>
          </w:r>
          <w:r>
            <w:tab/>
          </w:r>
          <w:r>
            <w:fldChar w:fldCharType="begin"/>
          </w:r>
          <w:r>
            <w:instrText xml:space="preserve"> PAGEREF _Toc10421 \h </w:instrText>
          </w:r>
          <w:r>
            <w:fldChar w:fldCharType="separate"/>
          </w:r>
          <w:r>
            <w:t>25</w:t>
          </w:r>
          <w:r>
            <w:fldChar w:fldCharType="end"/>
          </w:r>
          <w:r>
            <w:fldChar w:fldCharType="end"/>
          </w:r>
        </w:p>
        <w:p w14:paraId="19395BB6">
          <w:pPr>
            <w:pStyle w:val="30"/>
            <w:tabs>
              <w:tab w:val="right" w:leader="dot" w:pos="9122"/>
            </w:tabs>
          </w:pPr>
          <w:r>
            <w:fldChar w:fldCharType="begin"/>
          </w:r>
          <w:r>
            <w:instrText xml:space="preserve"> HYPERLINK \l _Toc12485 </w:instrText>
          </w:r>
          <w:r>
            <w:fldChar w:fldCharType="separate"/>
          </w:r>
          <w:r>
            <w:rPr>
              <w:lang w:eastAsia="zh-CN"/>
            </w:rPr>
            <w:t>8.1 当前系统存在的主要问题</w:t>
          </w:r>
          <w:r>
            <w:tab/>
          </w:r>
          <w:r>
            <w:fldChar w:fldCharType="begin"/>
          </w:r>
          <w:r>
            <w:instrText xml:space="preserve"> PAGEREF _Toc12485 \h </w:instrText>
          </w:r>
          <w:r>
            <w:fldChar w:fldCharType="separate"/>
          </w:r>
          <w:r>
            <w:t>25</w:t>
          </w:r>
          <w:r>
            <w:fldChar w:fldCharType="end"/>
          </w:r>
          <w:r>
            <w:fldChar w:fldCharType="end"/>
          </w:r>
        </w:p>
        <w:p w14:paraId="1E238075">
          <w:pPr>
            <w:pStyle w:val="30"/>
            <w:tabs>
              <w:tab w:val="right" w:leader="dot" w:pos="9122"/>
            </w:tabs>
          </w:pPr>
          <w:r>
            <w:fldChar w:fldCharType="begin"/>
          </w:r>
          <w:r>
            <w:instrText xml:space="preserve"> HYPERLINK \l _Toc16472 </w:instrText>
          </w:r>
          <w:r>
            <w:fldChar w:fldCharType="separate"/>
          </w:r>
          <w:r>
            <w:t>8.2 优化方案设计</w:t>
          </w:r>
          <w:r>
            <w:tab/>
          </w:r>
          <w:r>
            <w:fldChar w:fldCharType="begin"/>
          </w:r>
          <w:r>
            <w:instrText xml:space="preserve"> PAGEREF _Toc16472 \h </w:instrText>
          </w:r>
          <w:r>
            <w:fldChar w:fldCharType="separate"/>
          </w:r>
          <w:r>
            <w:t>25</w:t>
          </w:r>
          <w:r>
            <w:fldChar w:fldCharType="end"/>
          </w:r>
          <w:r>
            <w:fldChar w:fldCharType="end"/>
          </w:r>
        </w:p>
        <w:p w14:paraId="04CC90C5">
          <w:pPr>
            <w:pStyle w:val="27"/>
            <w:tabs>
              <w:tab w:val="right" w:leader="dot" w:pos="9122"/>
            </w:tabs>
          </w:pPr>
          <w:r>
            <w:fldChar w:fldCharType="begin"/>
          </w:r>
          <w:r>
            <w:instrText xml:space="preserve"> HYPERLINK \l _Toc29516 </w:instrText>
          </w:r>
          <w:r>
            <w:fldChar w:fldCharType="separate"/>
          </w:r>
          <w:r>
            <w:rPr>
              <w:lang w:eastAsia="zh-CN"/>
            </w:rPr>
            <w:t>第9章 总结与展望</w:t>
          </w:r>
          <w:r>
            <w:tab/>
          </w:r>
          <w:r>
            <w:fldChar w:fldCharType="begin"/>
          </w:r>
          <w:r>
            <w:instrText xml:space="preserve"> PAGEREF _Toc29516 \h </w:instrText>
          </w:r>
          <w:r>
            <w:fldChar w:fldCharType="separate"/>
          </w:r>
          <w:r>
            <w:t>26</w:t>
          </w:r>
          <w:r>
            <w:fldChar w:fldCharType="end"/>
          </w:r>
          <w:r>
            <w:fldChar w:fldCharType="end"/>
          </w:r>
        </w:p>
        <w:p w14:paraId="41739ECE">
          <w:pPr>
            <w:pStyle w:val="27"/>
            <w:tabs>
              <w:tab w:val="right" w:leader="dot" w:pos="9122"/>
            </w:tabs>
          </w:pPr>
          <w:r>
            <w:fldChar w:fldCharType="begin"/>
          </w:r>
          <w:r>
            <w:instrText xml:space="preserve"> HYPERLINK \l _Toc27293 </w:instrText>
          </w:r>
          <w:r>
            <w:fldChar w:fldCharType="separate"/>
          </w:r>
          <w:r>
            <w:t>参考文献</w:t>
          </w:r>
          <w:r>
            <w:tab/>
          </w:r>
          <w:r>
            <w:fldChar w:fldCharType="begin"/>
          </w:r>
          <w:r>
            <w:instrText xml:space="preserve"> PAGEREF _Toc27293 \h </w:instrText>
          </w:r>
          <w:r>
            <w:fldChar w:fldCharType="separate"/>
          </w:r>
          <w:r>
            <w:t>27</w:t>
          </w:r>
          <w:r>
            <w:fldChar w:fldCharType="end"/>
          </w:r>
          <w:r>
            <w:fldChar w:fldCharType="end"/>
          </w:r>
        </w:p>
        <w:p w14:paraId="0515D7E4">
          <w:pPr>
            <w:pStyle w:val="27"/>
            <w:tabs>
              <w:tab w:val="right" w:leader="dot" w:pos="9122"/>
            </w:tabs>
          </w:pPr>
          <w:r>
            <w:fldChar w:fldCharType="begin"/>
          </w:r>
          <w:r>
            <w:instrText xml:space="preserve"> HYPERLINK \l _Toc29841 </w:instrText>
          </w:r>
          <w:r>
            <w:fldChar w:fldCharType="separate"/>
          </w:r>
          <w:r>
            <w:rPr>
              <w:lang w:eastAsia="zh-CN"/>
            </w:rPr>
            <w:t>致谢</w:t>
          </w:r>
          <w:r>
            <w:tab/>
          </w:r>
          <w:r>
            <w:fldChar w:fldCharType="begin"/>
          </w:r>
          <w:r>
            <w:instrText xml:space="preserve"> PAGEREF _Toc29841 \h </w:instrText>
          </w:r>
          <w:r>
            <w:fldChar w:fldCharType="separate"/>
          </w:r>
          <w:r>
            <w:t>28</w:t>
          </w:r>
          <w:r>
            <w:fldChar w:fldCharType="end"/>
          </w:r>
          <w:r>
            <w:fldChar w:fldCharType="end"/>
          </w:r>
        </w:p>
        <w:p w14:paraId="21497D6B">
          <w:pPr>
            <w:sectPr>
              <w:footerReference r:id="rId8" w:type="default"/>
              <w:pgSz w:w="12240" w:h="15840"/>
              <w:pgMar w:top="1440" w:right="1417" w:bottom="1440" w:left="1701" w:header="720" w:footer="720" w:gutter="0"/>
              <w:pgNumType w:start="1"/>
              <w:cols w:space="720" w:num="1"/>
              <w:docGrid w:linePitch="360" w:charSpace="0"/>
            </w:sectPr>
          </w:pPr>
          <w:r>
            <w:fldChar w:fldCharType="end"/>
          </w:r>
        </w:p>
      </w:sdtContent>
    </w:sdt>
    <w:p w14:paraId="438C8276">
      <w:pPr>
        <w:pStyle w:val="3"/>
        <w:rPr>
          <w:rFonts w:hint="default"/>
          <w:lang w:val="en-US" w:eastAsia="zh-CN"/>
        </w:rPr>
      </w:pPr>
      <w:bookmarkStart w:id="3" w:name="_Toc9668"/>
      <w:r>
        <w:rPr>
          <w:lang w:eastAsia="zh-CN"/>
        </w:rPr>
        <w:t>第1章</w:t>
      </w:r>
      <w:r>
        <w:rPr>
          <w:rFonts w:hint="eastAsia"/>
          <w:lang w:val="en-US" w:eastAsia="zh-CN"/>
        </w:rPr>
        <w:t xml:space="preserve">  概述</w:t>
      </w:r>
      <w:bookmarkEnd w:id="3"/>
    </w:p>
    <w:p w14:paraId="0075CA81">
      <w:pPr>
        <w:pStyle w:val="4"/>
        <w:rPr>
          <w:lang w:eastAsia="zh-CN"/>
        </w:rPr>
      </w:pPr>
      <w:bookmarkStart w:id="4" w:name="_Toc20173"/>
      <w:r>
        <w:rPr>
          <w:lang w:eastAsia="zh-CN"/>
        </w:rPr>
        <w:t>1.1 研究背景</w:t>
      </w:r>
      <w:bookmarkEnd w:id="4"/>
    </w:p>
    <w:p w14:paraId="41E65DFA">
      <w:pPr>
        <w:rPr>
          <w:rFonts w:hint="eastAsia"/>
          <w:lang w:eastAsia="zh-CN"/>
        </w:rPr>
      </w:pPr>
      <w:r>
        <w:rPr>
          <w:lang w:eastAsia="zh-CN"/>
        </w:rPr>
        <w:t>近年来，随着“互联网+医疗健康”理念的持续推进，个人健康信息的数字化管理逐渐从医院信息化场景延伸到居民日常生活场景。用户希望能够在非就诊状态下持续记录身高、体重、血压、心率、饮食、运动与体检结果等数据，并在必要时获得专业医师的指导。相比一次性的体检报告，长期连续的个人健康档案更能反映个体健康状态的动态变化，因而具备重要的管理价值。</w:t>
      </w:r>
    </w:p>
    <w:p w14:paraId="3DB0129E">
      <w:pPr>
        <w:bidi w:val="0"/>
        <w:rPr>
          <w:rFonts w:hint="eastAsia"/>
          <w:lang w:eastAsia="zh-CN"/>
        </w:rPr>
      </w:pPr>
      <w:r>
        <w:rPr>
          <w:lang w:eastAsia="zh-CN"/>
        </w:rPr>
        <w:t>然而，在实际生活中，个人健康数据往往散落于纸质记录、社交软件聊天、可穿戴设备截图或不同平台的零散页面中，不仅不利于长期保存，而且难以形成统一视图。当用户出现健康异常时，缺乏结构化数据支撑也会影响医师对问题的快速判断。与此同时，传统咨询方式通常具有时效性弱、记录不可追溯、反馈无法沉淀等缺陷，难以满足精细化健康管理的需求。</w:t>
      </w:r>
    </w:p>
    <w:p w14:paraId="26C711B0">
      <w:pPr>
        <w:rPr>
          <w:rFonts w:hint="eastAsia"/>
          <w:lang w:eastAsia="zh-CN"/>
        </w:rPr>
      </w:pPr>
      <w:r>
        <w:rPr>
          <w:lang w:eastAsia="zh-CN"/>
        </w:rPr>
        <w:t>在此背景下，开发一套面向个人用户、医师与管理员的综合健康管理系统，具有明显的现实意义。一方面，它能够帮助用户形成持续的健康档案，提升自我管理能力；另一方面，也能够为医师提供远程查看数据、审核记录和推送建议的服务入口，从而增强健康服务的连续性与可达性。</w:t>
      </w:r>
    </w:p>
    <w:p w14:paraId="3DFE620E">
      <w:pPr>
        <w:pStyle w:val="4"/>
        <w:rPr>
          <w:lang w:eastAsia="zh-CN"/>
        </w:rPr>
      </w:pPr>
      <w:bookmarkStart w:id="5" w:name="_Toc4935"/>
      <w:r>
        <w:rPr>
          <w:lang w:eastAsia="zh-CN"/>
        </w:rPr>
        <w:t>1.2 研究目的与意义</w:t>
      </w:r>
      <w:bookmarkEnd w:id="5"/>
    </w:p>
    <w:p w14:paraId="63049A1C">
      <w:pPr>
        <w:rPr>
          <w:rFonts w:hint="eastAsia"/>
          <w:lang w:eastAsia="zh-CN"/>
        </w:rPr>
      </w:pPr>
      <w:r>
        <w:rPr>
          <w:lang w:eastAsia="zh-CN"/>
        </w:rPr>
        <w:t>本文的研究目的在于设计并实现一个结构清晰、功能完整、便于扩展的个人健康管理系统原型。系统以本科毕业设计项目为背景，强调在有限开发周期内完成需求落地、模块设计、数据库建模、角色权限划分、关键业务流程实现与系统测试，为后续项目深化奠定基础。</w:t>
      </w:r>
    </w:p>
    <w:p w14:paraId="42991B02">
      <w:pPr>
        <w:rPr>
          <w:rFonts w:hint="eastAsia"/>
          <w:lang w:eastAsia="zh-CN"/>
        </w:rPr>
      </w:pPr>
      <w:r>
        <w:rPr>
          <w:lang w:eastAsia="zh-CN"/>
        </w:rPr>
        <w:t>从理论意义看，本文围绕多角色健康管理平台的功能拆分、业务协同、数据模型组织和前后端分离实现路径展开分析，有助于加深对 Web 系统架构设计方法、数据库规范化设计方法以及面向业务场景的模块化开发思想的理解。</w:t>
      </w:r>
    </w:p>
    <w:p w14:paraId="06ADF8B7">
      <w:pPr>
        <w:rPr>
          <w:rFonts w:hint="eastAsia"/>
          <w:lang w:eastAsia="zh-CN"/>
        </w:rPr>
      </w:pPr>
      <w:r>
        <w:rPr>
          <w:lang w:eastAsia="zh-CN"/>
        </w:rPr>
        <w:t>从实践意义看，系统将普通用户、医师和管理员纳入同一平台之中，覆盖了健康数据录入、审核反馈、咨询问答、建议推送和后台管理等关键场景，能够为高校类似课程设计、医疗信息化原型设计和社区健康服务信息系统的早期建设提供一定参考。</w:t>
      </w:r>
    </w:p>
    <w:p w14:paraId="5B2B47EA">
      <w:pPr>
        <w:pStyle w:val="4"/>
        <w:rPr>
          <w:lang w:eastAsia="zh-CN"/>
        </w:rPr>
      </w:pPr>
      <w:bookmarkStart w:id="6" w:name="_Toc11654"/>
      <w:r>
        <w:rPr>
          <w:lang w:eastAsia="zh-CN"/>
        </w:rPr>
        <w:t>1.3 国内外研究现状</w:t>
      </w:r>
      <w:bookmarkEnd w:id="6"/>
    </w:p>
    <w:p w14:paraId="2672C822">
      <w:pPr>
        <w:rPr>
          <w:rFonts w:hint="eastAsia"/>
          <w:lang w:eastAsia="zh-CN"/>
        </w:rPr>
      </w:pPr>
      <w:r>
        <w:rPr>
          <w:lang w:eastAsia="zh-CN"/>
        </w:rPr>
        <w:t>国外健康信息化研究起步较早，较多关注电子健康档案、远程监测、可穿戴设备数据接入和智能健康分析等方向。相关系统通常强调标准化数据接口、长期档案追踪以及对慢性病管理的支撑能力。部分成熟平台已经实现了移动端采集、云端同步和健康风险评估的联动机制。</w:t>
      </w:r>
    </w:p>
    <w:p w14:paraId="1C7477F3">
      <w:pPr>
        <w:rPr>
          <w:rFonts w:hint="eastAsia"/>
          <w:lang w:eastAsia="zh-CN"/>
        </w:rPr>
      </w:pPr>
      <w:r>
        <w:rPr>
          <w:lang w:eastAsia="zh-CN"/>
        </w:rPr>
        <w:t>国内在互联网医疗、在线问诊和居民健康档案方面的发展速度较快，尤其在预约挂号、报告查询、慢病随访和线上咨询等场景已取得较大进展。但面向中小型、轻量化、多角色协同的个人健康管理平台仍然存在实现复杂度高、业务边界不清晰、系统扩展性不足等问题。对于课程设计或中小规模项目而言，构建一套功能聚焦、架构简洁且易于维护的系统仍具有研究价值。</w:t>
      </w:r>
    </w:p>
    <w:p w14:paraId="3B2A7693">
      <w:pPr>
        <w:rPr>
          <w:rFonts w:hint="eastAsia"/>
          <w:lang w:eastAsia="zh-CN"/>
        </w:rPr>
      </w:pPr>
      <w:r>
        <w:rPr>
          <w:lang w:eastAsia="zh-CN"/>
        </w:rPr>
        <w:t>综合来看，现有研究为个人健康管理平台提供了较为丰富的思路，但在本科毕业设计层面，仍需要在系统复杂度与实现可行性之间取得平衡。基于 SpringBoot、Vue 和 MySQL 的技术路线兼顾了学习成本、开发效率与工程完整性，适合作为本项目的实现方案。</w:t>
      </w:r>
    </w:p>
    <w:p w14:paraId="6713C250">
      <w:pPr>
        <w:pStyle w:val="4"/>
        <w:rPr>
          <w:lang w:eastAsia="zh-CN"/>
        </w:rPr>
      </w:pPr>
      <w:bookmarkStart w:id="7" w:name="_Toc29813"/>
      <w:r>
        <w:rPr>
          <w:lang w:eastAsia="zh-CN"/>
        </w:rPr>
        <w:t>1.4 研究内容与论文结构</w:t>
      </w:r>
      <w:bookmarkEnd w:id="7"/>
    </w:p>
    <w:p w14:paraId="7C1259E4">
      <w:pPr>
        <w:rPr>
          <w:rFonts w:hint="eastAsia"/>
          <w:lang w:eastAsia="zh-CN"/>
        </w:rPr>
      </w:pPr>
      <w:r>
        <w:rPr>
          <w:lang w:eastAsia="zh-CN"/>
        </w:rPr>
        <w:t>本文围绕上传的需求文档、系统设计文档与数据库脚本展开系统化分析与论文撰写。首先，对系统所涉及的业务角色、功能需求和非功能需求进行梳理；其次，对系统总体架构、模块划分和数据库进行设计；再次，对关键功能的实现思路进行说明；最后，结合测试数据和典型业务流程对系统进行验证与分析。</w:t>
      </w:r>
    </w:p>
    <w:p w14:paraId="670F7012">
      <w:pPr>
        <w:rPr>
          <w:rFonts w:hint="eastAsia"/>
          <w:lang w:eastAsia="zh-CN"/>
        </w:rPr>
      </w:pPr>
      <w:r>
        <w:rPr>
          <w:lang w:eastAsia="zh-CN"/>
        </w:rPr>
        <w:t>全文共分为九章。第一章为绪论，介绍研究背景、意义与论文结构；第二章阐述相关技术与理论基础；第三章进行需求分析；第四章说明系统总体设计；第五章进行数据库设计；第六章介绍系统详细实现；第七章给出测试过程与结果分析；第八章讨论存在问题与优化方向；第九章进行总结与展望。</w:t>
      </w:r>
    </w:p>
    <w:p w14:paraId="564B4046">
      <w:pPr>
        <w:pStyle w:val="3"/>
        <w:rPr>
          <w:lang w:eastAsia="zh-CN"/>
        </w:rPr>
      </w:pPr>
      <w:bookmarkStart w:id="8" w:name="_Toc14480"/>
      <w:r>
        <w:rPr>
          <w:lang w:eastAsia="zh-CN"/>
        </w:rPr>
        <w:t>第2章 相关技术与理论基础</w:t>
      </w:r>
      <w:bookmarkEnd w:id="8"/>
    </w:p>
    <w:p w14:paraId="1FEDA030">
      <w:pPr>
        <w:pStyle w:val="4"/>
      </w:pPr>
      <w:bookmarkStart w:id="9" w:name="_Toc21434"/>
      <w:r>
        <w:t>2.1 B/S架构与前后端分离模式</w:t>
      </w:r>
      <w:bookmarkEnd w:id="9"/>
    </w:p>
    <w:p w14:paraId="7A271458">
      <w:pPr>
        <w:rPr>
          <w:rFonts w:hint="eastAsia"/>
        </w:rPr>
      </w:pPr>
      <w:r>
        <w:t>本系统采用 Browser/Server 模式，即用户通过浏览器访问前端页面，前端再通过 HTTP 请求调用后端提供的 REST 接口。相较于传统 Client/Server 模式，B/S 架构具有部署简单、跨平台能力强、升级维护成本低等优点，尤其适合需要面向多角色快速交付的管理类系统。</w:t>
      </w:r>
    </w:p>
    <w:p w14:paraId="48447C0A">
      <w:pPr>
        <w:rPr>
          <w:rFonts w:hint="eastAsia"/>
          <w:lang w:eastAsia="zh-CN"/>
        </w:rPr>
      </w:pPr>
      <w:r>
        <w:rPr>
          <w:lang w:eastAsia="zh-CN"/>
        </w:rPr>
        <w:t>在前后端分离模式下，前端负责界面展示、交互控制和数据渲染，后端负责业务规则处理、数据验证和数据库访问。这样的结构能够降低前后端耦合度，提升团队协作效率，并为后续移动端、小程序端等多终端接入预留空间。</w:t>
      </w:r>
    </w:p>
    <w:p w14:paraId="06576015">
      <w:pPr>
        <w:pStyle w:val="4"/>
        <w:rPr>
          <w:lang w:eastAsia="zh-CN"/>
        </w:rPr>
      </w:pPr>
      <w:bookmarkStart w:id="10" w:name="_Toc30008"/>
      <w:r>
        <w:rPr>
          <w:lang w:eastAsia="zh-CN"/>
        </w:rPr>
        <w:t>2.2 SpringBoot 3.X技术基础</w:t>
      </w:r>
      <w:bookmarkEnd w:id="10"/>
    </w:p>
    <w:p w14:paraId="610DADF0">
      <w:pPr>
        <w:rPr>
          <w:rFonts w:hint="eastAsia"/>
          <w:lang w:eastAsia="zh-CN"/>
        </w:rPr>
      </w:pPr>
      <w:r>
        <w:rPr>
          <w:lang w:eastAsia="zh-CN"/>
        </w:rPr>
        <w:t>SpringBoot 是基于 Spring 生态的快速开发框架，能够通过自动装配机制显著减少繁琐配置。在本系统中，SpringBoot 主要承担控制器映射、服务封装、数据访问整合、跨域配置以及应用启动管理等职责。相较于传统 SSM 开发方式，SpringBoot 更适合在毕业设计周期内快速构建结构完整的后端工程。</w:t>
      </w:r>
    </w:p>
    <w:p w14:paraId="64D6C5C0">
      <w:pPr>
        <w:rPr>
          <w:rFonts w:hint="eastAsia"/>
          <w:lang w:eastAsia="zh-CN"/>
        </w:rPr>
      </w:pPr>
      <w:r>
        <w:rPr>
          <w:lang w:eastAsia="zh-CN"/>
        </w:rPr>
        <w:t>在分层实现中，Controller 层负责接收前端请求并返回统一响应；Service 层封装业务逻辑，例如用户认证、数据审核、建议创建与日志记录；Repository 层借助 Spring Data JPA 实现与数据库的交互，从而减少基础 SQL 的重复编写。通过这一分层结构，系统具备较好的可维护性与可测试性。</w:t>
      </w:r>
    </w:p>
    <w:p w14:paraId="1E6D305E">
      <w:pPr>
        <w:pStyle w:val="4"/>
        <w:rPr>
          <w:lang w:eastAsia="zh-CN"/>
        </w:rPr>
      </w:pPr>
      <w:bookmarkStart w:id="11" w:name="_Toc31607"/>
      <w:r>
        <w:rPr>
          <w:lang w:eastAsia="zh-CN"/>
        </w:rPr>
        <w:t>2.3 Vue前端框架</w:t>
      </w:r>
      <w:bookmarkEnd w:id="11"/>
    </w:p>
    <w:p w14:paraId="5DE542EA">
      <w:pPr>
        <w:rPr>
          <w:rFonts w:hint="eastAsia"/>
          <w:lang w:eastAsia="zh-CN"/>
        </w:rPr>
      </w:pPr>
      <w:r>
        <w:rPr>
          <w:lang w:eastAsia="zh-CN"/>
        </w:rPr>
        <w:t>Vue 是一种渐进式前端框架，具有组件化、响应式和开发门槛适中的特点。系统前端根据角色不同划分为用户端、医师端和管理端三类界面，其中用户端采用顶部导航布局，医师端与管理端采用侧边导航布局。这种界面组织方式与不同角色的业务密度相匹配，便于提升操作效率。</w:t>
      </w:r>
    </w:p>
    <w:p w14:paraId="3F44F0C3">
      <w:pPr>
        <w:rPr>
          <w:rFonts w:hint="eastAsia"/>
          <w:lang w:eastAsia="zh-CN"/>
        </w:rPr>
      </w:pPr>
      <w:r>
        <w:t>在具体实现中，Vue Router 负责路由管理，Axios 用于与后端进行异步数据通信。页面以组件为基本单位进行组织，例如 PersonalInfo、HealthDataInput、HealthTrend、PatientList 和 UserManagement 等组件分别对应具体业务功能。</w:t>
      </w:r>
      <w:r>
        <w:rPr>
          <w:lang w:eastAsia="zh-CN"/>
        </w:rPr>
        <w:t>这种组织方式提高了代码复用率，也便于后续扩展新模块。</w:t>
      </w:r>
    </w:p>
    <w:p w14:paraId="52D535F1">
      <w:pPr>
        <w:pStyle w:val="4"/>
        <w:rPr>
          <w:lang w:eastAsia="zh-CN"/>
        </w:rPr>
      </w:pPr>
      <w:bookmarkStart w:id="12" w:name="_Toc7554"/>
      <w:r>
        <w:rPr>
          <w:lang w:eastAsia="zh-CN"/>
        </w:rPr>
        <w:t>2.4 MySQL与JPA持久化技术</w:t>
      </w:r>
      <w:bookmarkEnd w:id="12"/>
    </w:p>
    <w:p w14:paraId="588334DE">
      <w:pPr>
        <w:rPr>
          <w:rFonts w:hint="eastAsia"/>
          <w:lang w:eastAsia="zh-CN"/>
        </w:rPr>
      </w:pPr>
      <w:r>
        <w:rPr>
          <w:lang w:eastAsia="zh-CN"/>
        </w:rPr>
        <w:t>数据持久化层采用 MySQL 8.0 数据库。MySQL 具有成熟稳定、易于部署、支持事务与索引机制等特点，能够满足本系统对结构化数据存储的需要。围绕用户、医师、健康数据、咨询记录、健康建议和审计日志六类业务对象，系统建立了相应的关系表结构。</w:t>
      </w:r>
    </w:p>
    <w:p w14:paraId="3C900C14">
      <w:pPr>
        <w:rPr>
          <w:rFonts w:hint="eastAsia"/>
          <w:lang w:eastAsia="zh-CN"/>
        </w:rPr>
      </w:pPr>
      <w:r>
        <w:rPr>
          <w:lang w:eastAsia="zh-CN"/>
        </w:rPr>
        <w:t>在访问方式上，系统结合 Spring Data JPA 进行对象关系映射。开发者可直接围绕实体类进行数据读写操作，减少样板代码，提高开发效率。与此同时，通过外键约束、唯一索引和时间字段设计，数据库能够较好支撑业务完整性校验和历史记录查询。</w:t>
      </w:r>
    </w:p>
    <w:p w14:paraId="7D2C3686">
      <w:pPr>
        <w:pStyle w:val="4"/>
        <w:rPr>
          <w:lang w:eastAsia="zh-CN"/>
        </w:rPr>
      </w:pPr>
      <w:bookmarkStart w:id="13" w:name="_Toc31293"/>
      <w:r>
        <w:rPr>
          <w:lang w:eastAsia="zh-CN"/>
        </w:rPr>
        <w:t>2.5 RESTful接口与JSON数据交换</w:t>
      </w:r>
      <w:bookmarkEnd w:id="13"/>
    </w:p>
    <w:p w14:paraId="2434BC06">
      <w:pPr>
        <w:rPr>
          <w:rFonts w:hint="eastAsia"/>
          <w:lang w:eastAsia="zh-CN"/>
        </w:rPr>
      </w:pPr>
      <w:r>
        <w:rPr>
          <w:lang w:eastAsia="zh-CN"/>
        </w:rPr>
        <w:t>为了保证前后端通信的清晰性与规范性，系统采用 REST 风格接口设计，使用 JSON 作为主要数据交换格式。前端通过 GET、POST、PUT、DELETE 等请求方法访问后端资源，实现登录、注册、数据录入、咨询创建、建议查询和后台管理等操作。</w:t>
      </w:r>
    </w:p>
    <w:p w14:paraId="161E0A13">
      <w:pPr>
        <w:rPr>
          <w:rFonts w:hint="eastAsia"/>
          <w:lang w:eastAsia="zh-CN"/>
        </w:rPr>
      </w:pPr>
      <w:r>
        <w:rPr>
          <w:lang w:eastAsia="zh-CN"/>
        </w:rPr>
        <w:t>REST 风格接口具备结构统一、可扩展性较强和前后端边界清晰等优点。对于毕业设计项目而言，这种风格不仅有助于功能调试，也便于后续编写接口文档与进行联调测试。</w:t>
      </w:r>
    </w:p>
    <w:p w14:paraId="197530DA">
      <w:pPr>
        <w:pStyle w:val="4"/>
        <w:rPr>
          <w:lang w:eastAsia="zh-CN"/>
        </w:rPr>
      </w:pPr>
      <w:bookmarkStart w:id="14" w:name="_Toc14310"/>
      <w:r>
        <w:rPr>
          <w:lang w:eastAsia="zh-CN"/>
        </w:rPr>
        <w:t>2.6 健康管理业务的特点</w:t>
      </w:r>
      <w:bookmarkEnd w:id="14"/>
    </w:p>
    <w:p w14:paraId="3FDFECA5">
      <w:pPr>
        <w:rPr>
          <w:rFonts w:hint="eastAsia"/>
          <w:lang w:eastAsia="zh-CN"/>
        </w:rPr>
      </w:pPr>
      <w:r>
        <w:rPr>
          <w:lang w:eastAsia="zh-CN"/>
        </w:rPr>
        <w:t>与一般的学生管理或商品管理系统相比，健康管理业务具有连续性、敏感性和专业性三方面特点。所谓连续性，是指健康数据并非一次性静态信息，而是需要长期累积形成趋势；所谓敏感性，是指部分数据涉及性别健康、身体隐私和咨询内容，需要加强权限控制和隐私保护；所谓专业性，则意味着系统不仅要存储数据，还要支持医师审核、解释与建议输出。</w:t>
      </w:r>
    </w:p>
    <w:p w14:paraId="0C863A6E">
      <w:pPr>
        <w:rPr>
          <w:rFonts w:hint="eastAsia"/>
          <w:lang w:eastAsia="zh-CN"/>
        </w:rPr>
      </w:pPr>
      <w:r>
        <w:rPr>
          <w:lang w:eastAsia="zh-CN"/>
        </w:rPr>
        <w:t>因此，本系统在设计上并未停留于简单的数据录入，而是通过审核状态、反馈时间、咨询状态、建议记录和审计日志等结构，尽可能体现健康管理业务的闭环特征。</w:t>
      </w:r>
    </w:p>
    <w:p w14:paraId="147C4230">
      <w:pPr>
        <w:pStyle w:val="3"/>
        <w:rPr>
          <w:lang w:eastAsia="zh-CN"/>
        </w:rPr>
      </w:pPr>
      <w:bookmarkStart w:id="15" w:name="_Toc28172"/>
      <w:r>
        <w:rPr>
          <w:lang w:eastAsia="zh-CN"/>
        </w:rPr>
        <w:t>第3章 系统需求分析</w:t>
      </w:r>
      <w:bookmarkEnd w:id="15"/>
    </w:p>
    <w:p w14:paraId="7E03F610">
      <w:pPr>
        <w:pStyle w:val="4"/>
        <w:rPr>
          <w:lang w:eastAsia="zh-CN"/>
        </w:rPr>
      </w:pPr>
      <w:bookmarkStart w:id="16" w:name="_Toc32300"/>
      <w:r>
        <w:rPr>
          <w:lang w:eastAsia="zh-CN"/>
        </w:rPr>
        <w:t>3.1 业务目标与可行性分析</w:t>
      </w:r>
      <w:bookmarkEnd w:id="16"/>
    </w:p>
    <w:p w14:paraId="7903C0B7">
      <w:pPr>
        <w:rPr>
          <w:rFonts w:hint="eastAsia"/>
          <w:lang w:eastAsia="zh-CN"/>
        </w:rPr>
      </w:pPr>
      <w:r>
        <w:rPr>
          <w:lang w:eastAsia="zh-CN"/>
        </w:rPr>
        <w:t>结合需求文档可知，本系统的核心业务目标是构建一个覆盖“用户自我管理 - 医师专业干预 - 管理员后台治理”的综合平台，使普通用户能够便捷记录个人健康信息，医师能够查看患者数据并给出反馈，管理员能够对账号、医师和系统数据进行维护。</w:t>
      </w:r>
    </w:p>
    <w:p w14:paraId="200524E4">
      <w:pPr>
        <w:rPr>
          <w:rFonts w:hint="eastAsia"/>
          <w:lang w:eastAsia="zh-CN"/>
        </w:rPr>
      </w:pPr>
      <w:r>
        <w:rPr>
          <w:lang w:eastAsia="zh-CN"/>
        </w:rPr>
        <w:t>从技术可行性角度分析，SpringBoot、Vue 与 MySQL 的组合成熟稳定，社区资源丰富，能够支撑中小型管理系统的快速开发。从经济可行性看，该技术栈对软硬件环境要求适中，开发与部署成本较低。从操作可行性看，三类角色界面结构清晰，业务流程与用户认知一致，适合在毕业设计项目中实现。</w:t>
      </w:r>
    </w:p>
    <w:p w14:paraId="006514C6">
      <w:pPr>
        <w:pStyle w:val="4"/>
        <w:rPr>
          <w:lang w:eastAsia="zh-CN"/>
        </w:rPr>
      </w:pPr>
      <w:bookmarkStart w:id="17" w:name="_Toc30277"/>
      <w:r>
        <w:rPr>
          <w:lang w:eastAsia="zh-CN"/>
        </w:rPr>
        <w:t>3.2 角色分析</w:t>
      </w:r>
      <w:bookmarkEnd w:id="17"/>
    </w:p>
    <w:p w14:paraId="40DAB085">
      <w:pPr>
        <w:rPr>
          <w:rFonts w:hint="eastAsia"/>
          <w:lang w:eastAsia="zh-CN"/>
        </w:rPr>
      </w:pPr>
      <w:r>
        <w:rPr>
          <w:lang w:eastAsia="zh-CN"/>
        </w:rPr>
        <w:t>普通用户是系统中最核心的业务主体，其主要任务包括注册登录、维护个人资料、录入健康数据、查看趋势图与历史记录、进行在线咨询以及接收医师反馈和健康建议。该角色关注的是数据录入便捷性、历史查看完整性与咨询交互及时性。</w:t>
      </w:r>
    </w:p>
    <w:p w14:paraId="20B2A7D3">
      <w:pPr>
        <w:rPr>
          <w:rFonts w:hint="eastAsia"/>
          <w:lang w:eastAsia="zh-CN"/>
        </w:rPr>
      </w:pPr>
      <w:r>
        <w:rPr>
          <w:lang w:eastAsia="zh-CN"/>
        </w:rPr>
        <w:t>医师角色承担专业审核与干预职责，主要包括医师注册登录、查看患者列表、读取患者健康档案、对健康数据进行审核并填写反馈、回复咨询以及向用户推送个性化建议。该角色关注的是患者信息的完整性、业务处理的连续性以及建议输出的规范性。</w:t>
      </w:r>
    </w:p>
    <w:p w14:paraId="00DD12C9">
      <w:pPr>
        <w:rPr>
          <w:rFonts w:hint="eastAsia"/>
          <w:lang w:eastAsia="zh-CN"/>
        </w:rPr>
      </w:pPr>
      <w:r>
        <w:rPr>
          <w:lang w:eastAsia="zh-CN"/>
        </w:rPr>
        <w:t>管理员角色主要负责系统治理工作，包括用户权限管理、医师信息管理、统计分析与审计日志查看。该角色并不直接参与健康服务，但对平台稳定运行与数据规范具有重要保障作用。</w:t>
      </w:r>
    </w:p>
    <w:p w14:paraId="3C266749">
      <w:pPr>
        <w:pStyle w:val="4"/>
        <w:rPr>
          <w:lang w:eastAsia="zh-CN"/>
        </w:rPr>
      </w:pPr>
      <w:bookmarkStart w:id="18" w:name="_Toc5120"/>
      <w:r>
        <w:rPr>
          <w:lang w:eastAsia="zh-CN"/>
        </w:rPr>
        <w:t>3.3 功能需求分析</w:t>
      </w:r>
      <w:bookmarkEnd w:id="18"/>
    </w:p>
    <w:p w14:paraId="28553330">
      <w:pPr>
        <w:rPr>
          <w:rFonts w:hint="eastAsia"/>
          <w:lang w:eastAsia="zh-CN"/>
        </w:rPr>
      </w:pPr>
      <w:r>
        <w:rPr>
          <w:lang w:eastAsia="zh-CN"/>
        </w:rPr>
        <w:t>根据需求文档，系统共提出十八项需求，可归纳为认证管理、用户健康管理、医师服务、后台治理和系统支撑五大类。认证管理包含用户注册登录、医师注册登录和管理员登录；用户健康管理包含个人信息管理、健康数据采集、趋势分析、常规健康检查、性别健康数据监控与历史记录查询；医师服务包含患者档案查看、健康数据审核反馈和个性化建议推送；后台治理包含用户权限管理、医师信息管理和数据统计分析；系统支撑则包括跨域访问支持以及中文界面与日志。</w:t>
      </w:r>
    </w:p>
    <w:p w14:paraId="67998B4E">
      <w:pPr>
        <w:rPr>
          <w:rFonts w:hint="eastAsia"/>
          <w:lang w:eastAsia="zh-CN"/>
        </w:rPr>
      </w:pPr>
      <w:r>
        <w:rPr>
          <w:lang w:eastAsia="zh-CN"/>
        </w:rPr>
        <w:t>功能需求的组织体现出较强的角色分工特征。对于普通用户，系统更强调“记录 - 查看 - 咨询 - 接收反馈”的闭环；对于医师，系统强调“查看 - 审核 - 回复 - 建议”的专业处理链条；对于管理员，则强调“维护 - 统计 - 监督”的治理逻辑。</w:t>
      </w:r>
    </w:p>
    <w:p w14:paraId="08822B7F">
      <w:pPr>
        <w:pStyle w:val="4"/>
        <w:rPr>
          <w:lang w:eastAsia="zh-CN"/>
        </w:rPr>
      </w:pPr>
      <w:bookmarkStart w:id="19" w:name="_Toc27248"/>
      <w:r>
        <w:rPr>
          <w:lang w:eastAsia="zh-CN"/>
        </w:rPr>
        <w:t>3.4 非功能需求分析</w:t>
      </w:r>
      <w:bookmarkEnd w:id="19"/>
    </w:p>
    <w:p w14:paraId="04CB59CB">
      <w:pPr>
        <w:rPr>
          <w:rFonts w:hint="eastAsia"/>
          <w:lang w:eastAsia="zh-CN"/>
        </w:rPr>
      </w:pPr>
      <w:r>
        <w:rPr>
          <w:lang w:eastAsia="zh-CN"/>
        </w:rPr>
        <w:t>除功能需求外，系统还需满足一定的非功能性要求。首先是可用性，系统界面需采用简体中文，尽量减少复杂操作步骤；其次是可维护性，后端应保持清晰的分层结构，前端应采用组件化组织；再次是扩展性，数据库与模块设计需要为新增健康指标、消息提醒或统计报表预留空间；最后是安全性，虽然设计文档中说明原型系统未引入复杂安全框架且密码未加密，但论文层面必须明确指出，该做法仅适用于教学原型，不适用于真实医疗环境。</w:t>
      </w:r>
    </w:p>
    <w:p w14:paraId="08406C22">
      <w:pPr>
        <w:rPr>
          <w:rFonts w:hint="eastAsia"/>
          <w:lang w:eastAsia="zh-CN"/>
        </w:rPr>
      </w:pPr>
      <w:r>
        <w:rPr>
          <w:lang w:eastAsia="zh-CN"/>
        </w:rPr>
        <w:t>此外，健康数据具有隐私属性，尤其性别健康信息与咨询内容更为敏感，因此系统至少应在角色访问边界、日志留痕、数据最小可见范围等方面建立基本约束。</w:t>
      </w:r>
    </w:p>
    <w:p w14:paraId="2A810E59">
      <w:pPr>
        <w:pStyle w:val="4"/>
        <w:rPr>
          <w:lang w:eastAsia="zh-CN"/>
        </w:rPr>
      </w:pPr>
      <w:bookmarkStart w:id="20" w:name="_Toc21289"/>
      <w:r>
        <w:rPr>
          <w:lang w:eastAsia="zh-CN"/>
        </w:rPr>
        <w:t>3.5 典型业务流程分析</w:t>
      </w:r>
      <w:bookmarkEnd w:id="20"/>
    </w:p>
    <w:p w14:paraId="34103670">
      <w:pPr>
        <w:rPr>
          <w:rFonts w:hint="eastAsia"/>
          <w:lang w:eastAsia="zh-CN"/>
        </w:rPr>
      </w:pPr>
      <w:r>
        <w:rPr>
          <w:lang w:eastAsia="zh-CN"/>
        </w:rPr>
        <w:t>在用户录入健康数据的流程中，用户登录系统后进入健康数据采集页面，填写身高、体重、血压、心率、饮食、运动及补充说明等信息，系统完成数据合法性校验后写入数据库，并记录 recorded_at 与 created_at 时间。随后用户可在历史记录或趋势分析页面查看录入结果。</w:t>
      </w:r>
    </w:p>
    <w:p w14:paraId="6D0532D0">
      <w:pPr>
        <w:rPr>
          <w:rFonts w:hint="eastAsia"/>
          <w:lang w:eastAsia="zh-CN"/>
        </w:rPr>
      </w:pPr>
      <w:r>
        <w:rPr>
          <w:lang w:eastAsia="zh-CN"/>
        </w:rPr>
        <w:t>在医师审核流程中，医师进入患者列表，选择患者后查看其历史健康数据，对状态为 PENDING 的记录填写审核意见并提交。系统将 review_status 更新为 REVIEWED，同时写入 review_feedback 和 feedback_date，患者随后可以在前端查看医师反馈。</w:t>
      </w:r>
    </w:p>
    <w:p w14:paraId="7B7B4461">
      <w:pPr>
        <w:rPr>
          <w:rFonts w:hint="eastAsia"/>
          <w:lang w:eastAsia="zh-CN"/>
        </w:rPr>
      </w:pPr>
      <w:r>
        <w:rPr>
          <w:lang w:eastAsia="zh-CN"/>
        </w:rPr>
        <w:t>在在线咨询流程中，用户提交咨询问题后，系统生成 consultations 记录并写入审计日志；医师回复后，系统更新咨询状态与回答时间，形成可回溯的咨询历史。该流程体现了系统在“异步问答”场景中的基本支撑能力。</w:t>
      </w:r>
    </w:p>
    <w:p w14:paraId="42FB2FF4">
      <w:pPr>
        <w:pStyle w:val="3"/>
        <w:rPr>
          <w:lang w:eastAsia="zh-CN"/>
        </w:rPr>
      </w:pPr>
      <w:bookmarkStart w:id="21" w:name="_Toc9233"/>
      <w:r>
        <w:rPr>
          <w:lang w:eastAsia="zh-CN"/>
        </w:rPr>
        <w:t>第4章 系统总体设计</w:t>
      </w:r>
      <w:bookmarkEnd w:id="21"/>
    </w:p>
    <w:p w14:paraId="396B8114">
      <w:pPr>
        <w:pStyle w:val="4"/>
        <w:rPr>
          <w:lang w:eastAsia="zh-CN"/>
        </w:rPr>
      </w:pPr>
      <w:bookmarkStart w:id="22" w:name="_Toc25234"/>
      <w:r>
        <w:rPr>
          <w:lang w:eastAsia="zh-CN"/>
        </w:rPr>
        <w:t>4.1 设计目标</w:t>
      </w:r>
      <w:bookmarkEnd w:id="22"/>
    </w:p>
    <w:p w14:paraId="6C43A325">
      <w:pPr>
        <w:rPr>
          <w:rFonts w:hint="eastAsia"/>
          <w:lang w:eastAsia="zh-CN"/>
        </w:rPr>
      </w:pPr>
      <w:r>
        <w:rPr>
          <w:lang w:eastAsia="zh-CN"/>
        </w:rPr>
        <w:t>系统总体设计应满足以下目标：一是围绕业务需求构建清晰的模块边界，避免功能混杂；二是保证不同角色页面与权限逻辑的一致性；三是通过合理的数据模型支撑健康记录、审核反馈与咨询建议等核心流程；四是在不显著增加实现复杂度的前提下，为后续扩展安全认证、消息通知和智能分析功能预留接口。</w:t>
      </w:r>
    </w:p>
    <w:p w14:paraId="79D6BC32">
      <w:pPr>
        <w:pStyle w:val="4"/>
        <w:rPr>
          <w:lang w:eastAsia="zh-CN"/>
        </w:rPr>
      </w:pPr>
      <w:bookmarkStart w:id="23" w:name="_Toc23567"/>
      <w:r>
        <w:rPr>
          <w:lang w:eastAsia="zh-CN"/>
        </w:rPr>
        <w:t>4.2 总体架构设计</w:t>
      </w:r>
      <w:bookmarkEnd w:id="23"/>
    </w:p>
    <w:p w14:paraId="3DFED0D0">
      <w:pPr>
        <w:rPr>
          <w:rFonts w:hint="eastAsia"/>
          <w:lang w:eastAsia="zh-CN"/>
        </w:rPr>
      </w:pPr>
      <w:r>
        <w:rPr>
          <w:lang w:eastAsia="zh-CN"/>
        </w:rPr>
        <w:t>根据系统设计文档，本系统采用典型的三层架构，包括前端展示层、后端业务层和数据存储层。前端层由 Vue 构建，按照用户端、医师端和管理端分别组织页面；后端层由 SpringBoot 构建，内部划分为 Controller、Service 和 Repository 三个逻辑层；数据层由 MySQL 承载，存储用户资料、健康数据、咨询记录、健康建议与日志信息。</w:t>
      </w:r>
    </w:p>
    <w:p w14:paraId="739D7EC5">
      <w:pPr>
        <w:rPr>
          <w:rFonts w:hint="eastAsia"/>
          <w:lang w:eastAsia="zh-CN"/>
        </w:rPr>
      </w:pPr>
      <w:r>
        <w:rPr>
          <w:lang w:eastAsia="zh-CN"/>
        </w:rPr>
        <w:t>其中，前端展示层负责界面渲染、表单输入、路由跳转和图表展示；后端业务层负责请求校验、业务流程控制、数据权限判断与日志处理；数据层负责关系数据持久化和历史记录查询。这种层次化结构有利于降低模块之间的直接耦合。</w:t>
      </w:r>
    </w:p>
    <w:p w14:paraId="7C154925">
      <w:pPr>
        <w:pStyle w:val="4"/>
        <w:rPr>
          <w:lang w:eastAsia="zh-CN"/>
        </w:rPr>
      </w:pPr>
      <w:bookmarkStart w:id="24" w:name="_Toc13959"/>
      <w:r>
        <w:rPr>
          <w:lang w:eastAsia="zh-CN"/>
        </w:rPr>
        <w:t>4.3 功能模块设计</w:t>
      </w:r>
      <w:bookmarkEnd w:id="24"/>
    </w:p>
    <w:p w14:paraId="57A3FAC3">
      <w:pPr>
        <w:jc w:val="center"/>
        <w:rPr>
          <w:rFonts w:hint="eastAsia"/>
          <w:lang w:eastAsia="zh-CN"/>
        </w:rPr>
      </w:pPr>
      <w:r>
        <w:rPr>
          <w:b/>
          <w:lang w:eastAsia="zh-CN"/>
        </w:rPr>
        <w:t xml:space="preserve">表4-1 </w:t>
      </w:r>
      <w:r>
        <w:rPr>
          <w:rFonts w:hint="eastAsia"/>
          <w:b/>
          <w:lang w:val="en-US" w:eastAsia="zh-CN"/>
        </w:rPr>
        <w:t xml:space="preserve"> </w:t>
      </w:r>
      <w:r>
        <w:rPr>
          <w:b/>
          <w:lang w:eastAsia="zh-CN"/>
        </w:rPr>
        <w:t>系统功能模块划分</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5102"/>
      </w:tblGrid>
      <w:tr w14:paraId="02EE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D80173">
            <w:pPr>
              <w:pStyle w:val="167"/>
              <w:bidi w:val="0"/>
              <w:rPr>
                <w:rFonts w:hint="eastAsia"/>
              </w:rPr>
            </w:pPr>
            <w:r>
              <w:t>模块类别</w:t>
            </w:r>
          </w:p>
        </w:tc>
        <w:tc>
          <w:tcPr>
            <w:tcW w:w="1701" w:type="dxa"/>
            <w:vAlign w:val="center"/>
          </w:tcPr>
          <w:p w14:paraId="21BC8739">
            <w:pPr>
              <w:pStyle w:val="167"/>
              <w:bidi w:val="0"/>
              <w:rPr>
                <w:rFonts w:hint="eastAsia"/>
              </w:rPr>
            </w:pPr>
            <w:r>
              <w:t>子模块</w:t>
            </w:r>
          </w:p>
        </w:tc>
        <w:tc>
          <w:tcPr>
            <w:tcW w:w="5102" w:type="dxa"/>
            <w:vAlign w:val="center"/>
          </w:tcPr>
          <w:p w14:paraId="589C6581">
            <w:pPr>
              <w:pStyle w:val="167"/>
              <w:bidi w:val="0"/>
              <w:rPr>
                <w:rFonts w:hint="eastAsia"/>
              </w:rPr>
            </w:pPr>
            <w:r>
              <w:t>主要功能说明</w:t>
            </w:r>
          </w:p>
        </w:tc>
      </w:tr>
      <w:tr w14:paraId="432D7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39B1073">
            <w:pPr>
              <w:pStyle w:val="167"/>
              <w:bidi w:val="0"/>
              <w:rPr>
                <w:rFonts w:hint="eastAsia"/>
              </w:rPr>
            </w:pPr>
            <w:r>
              <w:t>认证模块</w:t>
            </w:r>
          </w:p>
        </w:tc>
        <w:tc>
          <w:tcPr>
            <w:tcW w:w="1701" w:type="dxa"/>
            <w:vAlign w:val="center"/>
          </w:tcPr>
          <w:p w14:paraId="0ED2CE2B">
            <w:pPr>
              <w:pStyle w:val="167"/>
              <w:bidi w:val="0"/>
              <w:rPr>
                <w:rFonts w:hint="eastAsia"/>
                <w:lang w:eastAsia="zh-CN"/>
              </w:rPr>
            </w:pPr>
            <w:r>
              <w:rPr>
                <w:lang w:eastAsia="zh-CN"/>
              </w:rPr>
              <w:t>登录、注册、角色跳转</w:t>
            </w:r>
          </w:p>
        </w:tc>
        <w:tc>
          <w:tcPr>
            <w:tcW w:w="5102" w:type="dxa"/>
            <w:vAlign w:val="center"/>
          </w:tcPr>
          <w:p w14:paraId="483C0F8D">
            <w:pPr>
              <w:pStyle w:val="167"/>
              <w:bidi w:val="0"/>
              <w:rPr>
                <w:rFonts w:hint="eastAsia"/>
                <w:lang w:eastAsia="zh-CN"/>
              </w:rPr>
            </w:pPr>
            <w:r>
              <w:rPr>
                <w:lang w:eastAsia="zh-CN"/>
              </w:rPr>
              <w:t>完成用户、医师、管理员的身份识别与首页重定向</w:t>
            </w:r>
          </w:p>
        </w:tc>
      </w:tr>
      <w:tr w14:paraId="0255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30C14A7">
            <w:pPr>
              <w:pStyle w:val="167"/>
              <w:bidi w:val="0"/>
              <w:rPr>
                <w:rFonts w:hint="eastAsia"/>
              </w:rPr>
            </w:pPr>
            <w:r>
              <w:t>用户健康模块</w:t>
            </w:r>
          </w:p>
        </w:tc>
        <w:tc>
          <w:tcPr>
            <w:tcW w:w="1701" w:type="dxa"/>
            <w:vAlign w:val="center"/>
          </w:tcPr>
          <w:p w14:paraId="41813272">
            <w:pPr>
              <w:pStyle w:val="167"/>
              <w:bidi w:val="0"/>
              <w:rPr>
                <w:rFonts w:hint="eastAsia"/>
                <w:lang w:eastAsia="zh-CN"/>
              </w:rPr>
            </w:pPr>
            <w:r>
              <w:rPr>
                <w:lang w:eastAsia="zh-CN"/>
              </w:rPr>
              <w:t>个人信息、数据采集、趋势分析、历史记录</w:t>
            </w:r>
          </w:p>
        </w:tc>
        <w:tc>
          <w:tcPr>
            <w:tcW w:w="5102" w:type="dxa"/>
            <w:vAlign w:val="center"/>
          </w:tcPr>
          <w:p w14:paraId="147908D9">
            <w:pPr>
              <w:pStyle w:val="167"/>
              <w:bidi w:val="0"/>
              <w:rPr>
                <w:rFonts w:hint="eastAsia"/>
                <w:lang w:eastAsia="zh-CN"/>
              </w:rPr>
            </w:pPr>
            <w:r>
              <w:rPr>
                <w:lang w:eastAsia="zh-CN"/>
              </w:rPr>
              <w:t>完成健康数据维护与自我管理</w:t>
            </w:r>
          </w:p>
        </w:tc>
      </w:tr>
      <w:tr w14:paraId="7F29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6D0C7DB">
            <w:pPr>
              <w:pStyle w:val="167"/>
              <w:bidi w:val="0"/>
              <w:rPr>
                <w:rFonts w:hint="eastAsia"/>
              </w:rPr>
            </w:pPr>
            <w:r>
              <w:t>医师服务模块</w:t>
            </w:r>
          </w:p>
        </w:tc>
        <w:tc>
          <w:tcPr>
            <w:tcW w:w="1701" w:type="dxa"/>
            <w:vAlign w:val="center"/>
          </w:tcPr>
          <w:p w14:paraId="628FE577">
            <w:pPr>
              <w:pStyle w:val="167"/>
              <w:bidi w:val="0"/>
              <w:rPr>
                <w:rFonts w:hint="eastAsia"/>
                <w:lang w:eastAsia="zh-CN"/>
              </w:rPr>
            </w:pPr>
            <w:r>
              <w:rPr>
                <w:lang w:eastAsia="zh-CN"/>
              </w:rPr>
              <w:t>患者档案、数据审核、建议推送、咨询回复</w:t>
            </w:r>
          </w:p>
        </w:tc>
        <w:tc>
          <w:tcPr>
            <w:tcW w:w="5102" w:type="dxa"/>
            <w:vAlign w:val="center"/>
          </w:tcPr>
          <w:p w14:paraId="4562ECF5">
            <w:pPr>
              <w:pStyle w:val="167"/>
              <w:bidi w:val="0"/>
              <w:rPr>
                <w:rFonts w:hint="eastAsia"/>
              </w:rPr>
            </w:pPr>
            <w:r>
              <w:t>完成专业干预与反馈</w:t>
            </w:r>
          </w:p>
        </w:tc>
      </w:tr>
      <w:tr w14:paraId="27AC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A0EA33">
            <w:pPr>
              <w:pStyle w:val="167"/>
              <w:bidi w:val="0"/>
              <w:rPr>
                <w:rFonts w:hint="eastAsia"/>
              </w:rPr>
            </w:pPr>
            <w:r>
              <w:t>后台管理模块</w:t>
            </w:r>
          </w:p>
        </w:tc>
        <w:tc>
          <w:tcPr>
            <w:tcW w:w="1701" w:type="dxa"/>
            <w:vAlign w:val="center"/>
          </w:tcPr>
          <w:p w14:paraId="2E458EE7">
            <w:pPr>
              <w:pStyle w:val="167"/>
              <w:bidi w:val="0"/>
              <w:rPr>
                <w:rFonts w:hint="eastAsia"/>
                <w:lang w:eastAsia="zh-CN"/>
              </w:rPr>
            </w:pPr>
            <w:r>
              <w:rPr>
                <w:lang w:eastAsia="zh-CN"/>
              </w:rPr>
              <w:t>用户权限、医师管理、数据统计、审计日志</w:t>
            </w:r>
          </w:p>
        </w:tc>
        <w:tc>
          <w:tcPr>
            <w:tcW w:w="5102" w:type="dxa"/>
            <w:vAlign w:val="center"/>
          </w:tcPr>
          <w:p w14:paraId="3D880ECE">
            <w:pPr>
              <w:pStyle w:val="167"/>
              <w:bidi w:val="0"/>
              <w:rPr>
                <w:rFonts w:hint="eastAsia"/>
              </w:rPr>
            </w:pPr>
            <w:r>
              <w:t>完成系统治理与监督</w:t>
            </w:r>
          </w:p>
        </w:tc>
      </w:tr>
      <w:tr w14:paraId="4FDED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675EAA">
            <w:pPr>
              <w:pStyle w:val="167"/>
              <w:bidi w:val="0"/>
              <w:rPr>
                <w:rFonts w:hint="eastAsia"/>
              </w:rPr>
            </w:pPr>
            <w:r>
              <w:t>系统支撑模块</w:t>
            </w:r>
          </w:p>
        </w:tc>
        <w:tc>
          <w:tcPr>
            <w:tcW w:w="1701" w:type="dxa"/>
            <w:vAlign w:val="center"/>
          </w:tcPr>
          <w:p w14:paraId="71A7733A">
            <w:pPr>
              <w:pStyle w:val="167"/>
              <w:bidi w:val="0"/>
              <w:rPr>
                <w:rFonts w:hint="eastAsia"/>
                <w:lang w:eastAsia="zh-CN"/>
              </w:rPr>
            </w:pPr>
            <w:r>
              <w:rPr>
                <w:lang w:eastAsia="zh-CN"/>
              </w:rPr>
              <w:t>CORS、中文日志、统一响应</w:t>
            </w:r>
          </w:p>
        </w:tc>
        <w:tc>
          <w:tcPr>
            <w:tcW w:w="5102" w:type="dxa"/>
            <w:vAlign w:val="center"/>
          </w:tcPr>
          <w:p w14:paraId="3FFC5F3F">
            <w:pPr>
              <w:pStyle w:val="167"/>
              <w:bidi w:val="0"/>
              <w:rPr>
                <w:rFonts w:hint="eastAsia"/>
                <w:lang w:eastAsia="zh-CN"/>
              </w:rPr>
            </w:pPr>
            <w:r>
              <w:rPr>
                <w:lang w:eastAsia="zh-CN"/>
              </w:rPr>
              <w:t>保障跨域访问与系统可维护性</w:t>
            </w:r>
          </w:p>
        </w:tc>
      </w:tr>
    </w:tbl>
    <w:p w14:paraId="3239623A">
      <w:pPr>
        <w:rPr>
          <w:rFonts w:hint="eastAsia"/>
          <w:lang w:eastAsia="zh-CN"/>
        </w:rPr>
      </w:pPr>
    </w:p>
    <w:p w14:paraId="5E7A0B22">
      <w:pPr>
        <w:rPr>
          <w:rFonts w:hint="eastAsia"/>
          <w:lang w:eastAsia="zh-CN"/>
        </w:rPr>
      </w:pPr>
      <w:r>
        <w:rPr>
          <w:lang w:eastAsia="zh-CN"/>
        </w:rPr>
        <w:t>从模块职责来看，认证模块提供系统入口；用户健康模块是数据产生端；医师服务模块是专业处理端；后台管理模块是治理端；系统支撑模块则为所有业务模块提供公共能力。模块之间通过统一接口和数据库关系进行协作，不直接共享前端状态或后端实现细节。</w:t>
      </w:r>
    </w:p>
    <w:p w14:paraId="0B09FCCF">
      <w:pPr>
        <w:pStyle w:val="4"/>
        <w:rPr>
          <w:lang w:eastAsia="zh-CN"/>
        </w:rPr>
      </w:pPr>
      <w:bookmarkStart w:id="25" w:name="_Toc24708"/>
      <w:r>
        <w:rPr>
          <w:lang w:eastAsia="zh-CN"/>
        </w:rPr>
        <w:t>4.4 界面与路由设计</w:t>
      </w:r>
      <w:bookmarkEnd w:id="25"/>
    </w:p>
    <w:p w14:paraId="1934426E">
      <w:pPr>
        <w:rPr>
          <w:rFonts w:hint="eastAsia"/>
          <w:lang w:eastAsia="zh-CN"/>
        </w:rPr>
      </w:pPr>
      <w:r>
        <w:rPr>
          <w:lang w:eastAsia="zh-CN"/>
        </w:rPr>
        <w:t>界面设计方面，用户端采用顶部导航布局，便于展示个人信息、数据录入、趋势分析、咨询和历史记录等较为平行的功能入口；医师端与管理端采用侧边导航布局，适应后台类页面功能较多、层级更深的特点。此种布局设计既符合常见交互习惯，也有利于不同角色之间的视觉区分。</w:t>
      </w:r>
    </w:p>
    <w:p w14:paraId="04E53667">
      <w:pPr>
        <w:rPr>
          <w:rFonts w:hint="eastAsia"/>
          <w:lang w:eastAsia="zh-CN"/>
        </w:rPr>
      </w:pPr>
      <w:r>
        <w:rPr>
          <w:lang w:eastAsia="zh-CN"/>
        </w:rPr>
        <w:t>路由设计按照角色进行划分。用户登录成功后重定向到用户主页面；医师登录成功后进入医师端工作台；管理员登录成功后进入后台管理页面。该路由策略能够减少无关菜单干扰，提高不同角色的操作效率。</w:t>
      </w:r>
    </w:p>
    <w:p w14:paraId="6864C8FC">
      <w:pPr>
        <w:pStyle w:val="4"/>
        <w:rPr>
          <w:lang w:eastAsia="zh-CN"/>
        </w:rPr>
      </w:pPr>
      <w:bookmarkStart w:id="26" w:name="_Toc19402"/>
      <w:r>
        <w:rPr>
          <w:lang w:eastAsia="zh-CN"/>
        </w:rPr>
        <w:t>4.5 关键业务设计</w:t>
      </w:r>
      <w:bookmarkEnd w:id="26"/>
    </w:p>
    <w:p w14:paraId="7D7F54E5">
      <w:pPr>
        <w:rPr>
          <w:rFonts w:hint="eastAsia"/>
          <w:lang w:eastAsia="zh-CN"/>
        </w:rPr>
      </w:pPr>
      <w:r>
        <w:rPr>
          <w:lang w:eastAsia="zh-CN"/>
        </w:rPr>
        <w:t>为保证用户健康管理流程的完整性，系统将健康数据表设计为既可记录常规指标，也可记录性别相关信息，并通过 data_type 字段区分数据类型。这样一来，系统可以在同一数据模型中支持多类健康记录，减少表数量，同时保留扩展空间。</w:t>
      </w:r>
    </w:p>
    <w:p w14:paraId="18E8BDDE">
      <w:pPr>
        <w:rPr>
          <w:rFonts w:hint="eastAsia"/>
          <w:lang w:eastAsia="zh-CN"/>
        </w:rPr>
      </w:pPr>
      <w:r>
        <w:t>为体现医患协同特征，系统在 health_data 表中增加 review_status、review_feedback 与 feedback_date 字段，在 consultations 表中设置 status 与 answered_at 字段，在 health_advice 表中维护医师与患者的对应关系。</w:t>
      </w:r>
      <w:r>
        <w:rPr>
          <w:lang w:eastAsia="zh-CN"/>
        </w:rPr>
        <w:t>上述字段设计使得“录入 - 审核 - 建议 - 咨询”的闭环能够落到具体数据结构上。</w:t>
      </w:r>
    </w:p>
    <w:p w14:paraId="33C8BE0C">
      <w:pPr>
        <w:rPr>
          <w:rFonts w:hint="eastAsia"/>
          <w:lang w:eastAsia="zh-CN"/>
        </w:rPr>
      </w:pPr>
      <w:r>
        <w:rPr>
          <w:lang w:eastAsia="zh-CN"/>
        </w:rPr>
        <w:t>为满足平台治理需要，系统使用 audit_logs 表记录关键操作，包括提交咨询、创建健康建议和回复咨询等行为。审计日志不仅有助于管理员排查问题，也能够提升系统运行过程的可追溯性。</w:t>
      </w:r>
    </w:p>
    <w:p w14:paraId="372FA861">
      <w:pPr>
        <w:pStyle w:val="4"/>
        <w:rPr>
          <w:lang w:eastAsia="zh-CN"/>
        </w:rPr>
      </w:pPr>
      <w:bookmarkStart w:id="27" w:name="_Toc19957"/>
      <w:r>
        <w:rPr>
          <w:lang w:eastAsia="zh-CN"/>
        </w:rPr>
        <w:t>4.6 安全与隐私设计说明</w:t>
      </w:r>
      <w:bookmarkEnd w:id="27"/>
    </w:p>
    <w:p w14:paraId="3A5B58CC">
      <w:pPr>
        <w:rPr>
          <w:rFonts w:hint="eastAsia"/>
          <w:lang w:eastAsia="zh-CN"/>
        </w:rPr>
      </w:pPr>
      <w:r>
        <w:rPr>
          <w:lang w:eastAsia="zh-CN"/>
        </w:rPr>
        <w:t>考虑到健康信息的敏感属性，系统在设计层面强调基于角色的功能隔离。普通用户主要访问自己的健康档案与咨询记录；医师主要访问与业务处理相关的患者数据；管理员负责账号与统计管理，而不直接承担医疗业务判断。此种角色划分是系统最基本的访问控制手段。</w:t>
      </w:r>
    </w:p>
    <w:p w14:paraId="5D6A4F7E">
      <w:pPr>
        <w:rPr>
          <w:rFonts w:hint="eastAsia"/>
          <w:lang w:eastAsia="zh-CN"/>
        </w:rPr>
      </w:pPr>
      <w:r>
        <w:rPr>
          <w:lang w:eastAsia="zh-CN"/>
        </w:rPr>
        <w:t>需要特别说明的是，设计文档中指出原型系统不使用复杂安全认证框架，密码也未进行加密存储。这一方案有利于降低课程设计实现难度，但在真实应用中存在明显风险。为此，本文将其界定为教学原型阶段的简化策略，并在后续展望中提出采用密码哈希、令牌认证、接口鉴权与敏感字段脱敏等改进方案。</w:t>
      </w:r>
    </w:p>
    <w:p w14:paraId="52787641">
      <w:pPr>
        <w:pStyle w:val="3"/>
        <w:rPr>
          <w:lang w:eastAsia="zh-CN"/>
        </w:rPr>
      </w:pPr>
      <w:bookmarkStart w:id="28" w:name="_Toc15473"/>
      <w:r>
        <w:rPr>
          <w:lang w:eastAsia="zh-CN"/>
        </w:rPr>
        <w:t>第5章 数据库设计</w:t>
      </w:r>
      <w:bookmarkEnd w:id="28"/>
    </w:p>
    <w:p w14:paraId="725D8183">
      <w:pPr>
        <w:pStyle w:val="4"/>
        <w:rPr>
          <w:lang w:eastAsia="zh-CN"/>
        </w:rPr>
      </w:pPr>
      <w:bookmarkStart w:id="29" w:name="_Toc3892"/>
      <w:r>
        <w:rPr>
          <w:lang w:eastAsia="zh-CN"/>
        </w:rPr>
        <w:t>5.1 数据库设计原则</w:t>
      </w:r>
      <w:bookmarkEnd w:id="29"/>
    </w:p>
    <w:p w14:paraId="083E7FFF">
      <w:pPr>
        <w:rPr>
          <w:rFonts w:hint="eastAsia"/>
          <w:lang w:eastAsia="zh-CN"/>
        </w:rPr>
      </w:pPr>
      <w:r>
        <w:rPr>
          <w:lang w:eastAsia="zh-CN"/>
        </w:rPr>
        <w:t>数据库设计是系统实现的基础。针对个人健康管理业务，本系统在数据库建模时遵循以下原则：第一，围绕核心业务对象建立实体表，避免无关字段混入；第二，通过主键、外键与唯一约束保证数据关联完整性；第三，使用时间字段保留业务过程信息，便于追踪历史；第四，适当增加索引，提高列表查询与统计分析效率。</w:t>
      </w:r>
    </w:p>
    <w:p w14:paraId="60C1016C">
      <w:pPr>
        <w:pStyle w:val="4"/>
      </w:pPr>
      <w:bookmarkStart w:id="30" w:name="_Toc1205"/>
      <w:r>
        <w:t>5.2 概念结构设计</w:t>
      </w:r>
      <w:bookmarkEnd w:id="30"/>
    </w:p>
    <w:p w14:paraId="67607761">
      <w:pPr>
        <w:rPr>
          <w:rFonts w:hint="eastAsia"/>
        </w:rPr>
      </w:pPr>
      <w:r>
        <w:t>从概念层面看，users 是系统中的基础实体，用于承载账号与角色信息；doctors 表是 users 中医师角色的扩展实体，用于维护执业证号、专科与医院信息；health_data 表与 users 表构成一对多关系，用于存储用户连续健康记录；consultations 表描述用户与医师之间的咨询关系；health_advice 表描述医师向用户推送建议的关系；audit_logs 表则记录关键业务行为。</w:t>
      </w:r>
    </w:p>
    <w:p w14:paraId="7AD0BAB2">
      <w:pPr>
        <w:rPr>
          <w:rFonts w:hint="eastAsia"/>
          <w:lang w:eastAsia="zh-CN"/>
        </w:rPr>
      </w:pPr>
      <w:r>
        <w:rPr>
          <w:lang w:eastAsia="zh-CN"/>
        </w:rPr>
        <w:t>在这一模型中，用户既是健康数据的拥有者，也是咨询发起者和健康建议的接收者；医师既可能通过扩展表描述自身资质，也可能作为审核者、回复者和建议提供者参与业务流程。</w:t>
      </w:r>
    </w:p>
    <w:p w14:paraId="34974589">
      <w:pPr>
        <w:pStyle w:val="4"/>
        <w:rPr>
          <w:lang w:eastAsia="zh-CN"/>
        </w:rPr>
      </w:pPr>
      <w:bookmarkStart w:id="31" w:name="_Toc16774"/>
      <w:r>
        <w:rPr>
          <w:lang w:eastAsia="zh-CN"/>
        </w:rPr>
        <w:t>5.3 逻辑结构设计</w:t>
      </w:r>
      <w:bookmarkEnd w:id="31"/>
    </w:p>
    <w:p w14:paraId="2A5370D0">
      <w:pPr>
        <w:jc w:val="center"/>
        <w:rPr>
          <w:rFonts w:hint="eastAsia"/>
          <w:lang w:eastAsia="zh-CN"/>
        </w:rPr>
      </w:pPr>
      <w:r>
        <w:rPr>
          <w:b/>
          <w:lang w:eastAsia="zh-CN"/>
        </w:rPr>
        <w:t>表5-1 核心数据表设计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3860"/>
        <w:gridCol w:w="3783"/>
      </w:tblGrid>
      <w:tr w14:paraId="63FD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1B9F72">
            <w:pPr>
              <w:pStyle w:val="167"/>
              <w:bidi w:val="0"/>
              <w:rPr>
                <w:rFonts w:hint="eastAsia"/>
              </w:rPr>
            </w:pPr>
            <w:r>
              <w:t>表名</w:t>
            </w:r>
          </w:p>
        </w:tc>
        <w:tc>
          <w:tcPr>
            <w:tcW w:w="3969" w:type="dxa"/>
            <w:vAlign w:val="center"/>
          </w:tcPr>
          <w:p w14:paraId="64C0C7FB">
            <w:pPr>
              <w:pStyle w:val="167"/>
              <w:bidi w:val="0"/>
              <w:rPr>
                <w:rFonts w:hint="eastAsia"/>
              </w:rPr>
            </w:pPr>
            <w:r>
              <w:t>核心字段</w:t>
            </w:r>
          </w:p>
        </w:tc>
        <w:tc>
          <w:tcPr>
            <w:tcW w:w="3969" w:type="dxa"/>
            <w:vAlign w:val="center"/>
          </w:tcPr>
          <w:p w14:paraId="52C4D3C8">
            <w:pPr>
              <w:pStyle w:val="167"/>
              <w:bidi w:val="0"/>
              <w:rPr>
                <w:rFonts w:hint="eastAsia"/>
              </w:rPr>
            </w:pPr>
            <w:r>
              <w:t>主要用途</w:t>
            </w:r>
          </w:p>
        </w:tc>
      </w:tr>
      <w:tr w14:paraId="68BF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D3959AD">
            <w:pPr>
              <w:pStyle w:val="167"/>
              <w:bidi w:val="0"/>
              <w:rPr>
                <w:rFonts w:hint="eastAsia"/>
              </w:rPr>
            </w:pPr>
            <w:r>
              <w:t>users</w:t>
            </w:r>
          </w:p>
        </w:tc>
        <w:tc>
          <w:tcPr>
            <w:tcW w:w="3969" w:type="dxa"/>
            <w:vAlign w:val="center"/>
          </w:tcPr>
          <w:p w14:paraId="6C31F5C5">
            <w:pPr>
              <w:pStyle w:val="167"/>
              <w:bidi w:val="0"/>
              <w:rPr>
                <w:rFonts w:hint="eastAsia"/>
              </w:rPr>
            </w:pPr>
            <w:r>
              <w:t>username、password、role、status</w:t>
            </w:r>
          </w:p>
        </w:tc>
        <w:tc>
          <w:tcPr>
            <w:tcW w:w="3969" w:type="dxa"/>
            <w:vAlign w:val="center"/>
          </w:tcPr>
          <w:p w14:paraId="53AE820C">
            <w:pPr>
              <w:pStyle w:val="167"/>
              <w:bidi w:val="0"/>
              <w:rPr>
                <w:rFonts w:hint="eastAsia"/>
              </w:rPr>
            </w:pPr>
            <w:r>
              <w:t>存储账号与角色信息</w:t>
            </w:r>
          </w:p>
        </w:tc>
      </w:tr>
      <w:tr w14:paraId="4EA2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602BF71">
            <w:pPr>
              <w:pStyle w:val="167"/>
              <w:bidi w:val="0"/>
              <w:rPr>
                <w:rFonts w:hint="eastAsia"/>
              </w:rPr>
            </w:pPr>
            <w:r>
              <w:t>doctors</w:t>
            </w:r>
          </w:p>
        </w:tc>
        <w:tc>
          <w:tcPr>
            <w:tcW w:w="3969" w:type="dxa"/>
            <w:vAlign w:val="center"/>
          </w:tcPr>
          <w:p w14:paraId="527708AC">
            <w:pPr>
              <w:pStyle w:val="167"/>
              <w:bidi w:val="0"/>
              <w:rPr>
                <w:rFonts w:hint="eastAsia"/>
              </w:rPr>
            </w:pPr>
            <w:r>
              <w:t>user_id、license_number、specialization</w:t>
            </w:r>
          </w:p>
        </w:tc>
        <w:tc>
          <w:tcPr>
            <w:tcW w:w="3969" w:type="dxa"/>
            <w:vAlign w:val="center"/>
          </w:tcPr>
          <w:p w14:paraId="3B949849">
            <w:pPr>
              <w:pStyle w:val="167"/>
              <w:bidi w:val="0"/>
              <w:rPr>
                <w:rFonts w:hint="eastAsia"/>
              </w:rPr>
            </w:pPr>
            <w:r>
              <w:t>存储医师执业信息</w:t>
            </w:r>
          </w:p>
        </w:tc>
      </w:tr>
      <w:tr w14:paraId="127A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B9BF7C0">
            <w:pPr>
              <w:pStyle w:val="167"/>
              <w:bidi w:val="0"/>
              <w:rPr>
                <w:rFonts w:hint="eastAsia"/>
              </w:rPr>
            </w:pPr>
            <w:r>
              <w:t>health_data</w:t>
            </w:r>
          </w:p>
        </w:tc>
        <w:tc>
          <w:tcPr>
            <w:tcW w:w="3969" w:type="dxa"/>
            <w:vAlign w:val="center"/>
          </w:tcPr>
          <w:p w14:paraId="097C786A">
            <w:pPr>
              <w:pStyle w:val="167"/>
              <w:bidi w:val="0"/>
              <w:rPr>
                <w:rFonts w:hint="eastAsia"/>
              </w:rPr>
            </w:pPr>
            <w:r>
              <w:t>height、weight、blood_pressure、review_status、data_type</w:t>
            </w:r>
          </w:p>
        </w:tc>
        <w:tc>
          <w:tcPr>
            <w:tcW w:w="3969" w:type="dxa"/>
            <w:vAlign w:val="center"/>
          </w:tcPr>
          <w:p w14:paraId="0724310F">
            <w:pPr>
              <w:pStyle w:val="167"/>
              <w:bidi w:val="0"/>
              <w:rPr>
                <w:rFonts w:hint="eastAsia"/>
                <w:lang w:eastAsia="zh-CN"/>
              </w:rPr>
            </w:pPr>
            <w:r>
              <w:rPr>
                <w:lang w:eastAsia="zh-CN"/>
              </w:rPr>
              <w:t>存储健康记录与审核状态</w:t>
            </w:r>
          </w:p>
        </w:tc>
      </w:tr>
      <w:tr w14:paraId="6148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B7AA941">
            <w:pPr>
              <w:pStyle w:val="167"/>
              <w:bidi w:val="0"/>
              <w:rPr>
                <w:rFonts w:hint="eastAsia"/>
              </w:rPr>
            </w:pPr>
            <w:r>
              <w:t>consultations</w:t>
            </w:r>
          </w:p>
        </w:tc>
        <w:tc>
          <w:tcPr>
            <w:tcW w:w="3969" w:type="dxa"/>
            <w:vAlign w:val="center"/>
          </w:tcPr>
          <w:p w14:paraId="7BBBD9D5">
            <w:pPr>
              <w:pStyle w:val="167"/>
              <w:bidi w:val="0"/>
              <w:rPr>
                <w:rFonts w:hint="eastAsia"/>
              </w:rPr>
            </w:pPr>
            <w:r>
              <w:t>question、answer、status、answered_at</w:t>
            </w:r>
          </w:p>
        </w:tc>
        <w:tc>
          <w:tcPr>
            <w:tcW w:w="3969" w:type="dxa"/>
            <w:vAlign w:val="center"/>
          </w:tcPr>
          <w:p w14:paraId="70A0BB8F">
            <w:pPr>
              <w:pStyle w:val="167"/>
              <w:bidi w:val="0"/>
              <w:rPr>
                <w:rFonts w:hint="eastAsia"/>
              </w:rPr>
            </w:pPr>
            <w:r>
              <w:t>存储在线咨询信息</w:t>
            </w:r>
          </w:p>
        </w:tc>
      </w:tr>
      <w:tr w14:paraId="7A6A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F70C44">
            <w:pPr>
              <w:pStyle w:val="167"/>
              <w:bidi w:val="0"/>
              <w:rPr>
                <w:rFonts w:hint="eastAsia"/>
              </w:rPr>
            </w:pPr>
            <w:r>
              <w:t>health_advice</w:t>
            </w:r>
          </w:p>
        </w:tc>
        <w:tc>
          <w:tcPr>
            <w:tcW w:w="3969" w:type="dxa"/>
            <w:vAlign w:val="center"/>
          </w:tcPr>
          <w:p w14:paraId="799E48CB">
            <w:pPr>
              <w:pStyle w:val="167"/>
              <w:bidi w:val="0"/>
              <w:rPr>
                <w:rFonts w:hint="eastAsia"/>
              </w:rPr>
            </w:pPr>
            <w:r>
              <w:t>advice_content、recommendation、doctor_id、user_id</w:t>
            </w:r>
          </w:p>
        </w:tc>
        <w:tc>
          <w:tcPr>
            <w:tcW w:w="3969" w:type="dxa"/>
            <w:vAlign w:val="center"/>
          </w:tcPr>
          <w:p w14:paraId="485B8783">
            <w:pPr>
              <w:pStyle w:val="167"/>
              <w:bidi w:val="0"/>
              <w:rPr>
                <w:rFonts w:hint="eastAsia"/>
              </w:rPr>
            </w:pPr>
            <w:r>
              <w:t>存储个性化健康建议</w:t>
            </w:r>
          </w:p>
        </w:tc>
      </w:tr>
      <w:tr w14:paraId="7145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19D53B0">
            <w:pPr>
              <w:pStyle w:val="167"/>
              <w:bidi w:val="0"/>
              <w:rPr>
                <w:rFonts w:hint="eastAsia"/>
              </w:rPr>
            </w:pPr>
            <w:r>
              <w:t>audit_logs</w:t>
            </w:r>
          </w:p>
        </w:tc>
        <w:tc>
          <w:tcPr>
            <w:tcW w:w="3969" w:type="dxa"/>
            <w:vAlign w:val="center"/>
          </w:tcPr>
          <w:p w14:paraId="6BA05F93">
            <w:pPr>
              <w:pStyle w:val="167"/>
              <w:bidi w:val="0"/>
              <w:rPr>
                <w:rFonts w:hint="eastAsia"/>
              </w:rPr>
            </w:pPr>
            <w:r>
              <w:t>action、resource、timestamp、details</w:t>
            </w:r>
          </w:p>
        </w:tc>
        <w:tc>
          <w:tcPr>
            <w:tcW w:w="3969" w:type="dxa"/>
            <w:vAlign w:val="center"/>
          </w:tcPr>
          <w:p w14:paraId="027F860A">
            <w:pPr>
              <w:pStyle w:val="167"/>
              <w:bidi w:val="0"/>
              <w:rPr>
                <w:rFonts w:hint="eastAsia"/>
              </w:rPr>
            </w:pPr>
            <w:r>
              <w:t>存储关键操作日志</w:t>
            </w:r>
          </w:p>
        </w:tc>
      </w:tr>
    </w:tbl>
    <w:p w14:paraId="1F3053FD">
      <w:pPr>
        <w:rPr>
          <w:rFonts w:hint="eastAsia"/>
        </w:rPr>
      </w:pPr>
    </w:p>
    <w:p w14:paraId="1C12D71F">
      <w:pPr>
        <w:rPr>
          <w:rFonts w:hint="eastAsia"/>
          <w:lang w:eastAsia="zh-CN"/>
        </w:rPr>
      </w:pPr>
      <w:r>
        <w:rPr>
          <w:lang w:eastAsia="zh-CN"/>
        </w:rPr>
        <w:t>users 表是系统最基础的数据表，除用户名、密码和邮箱外，还包含姓名、年龄、性别、电话、角色和状态等字段。通过 role 字段，系统能够区分 USER、DOCTOR 和 ADMIN 三类角色；通过 status 字段，管理员可以实现对账号启用与禁用的控制。</w:t>
      </w:r>
    </w:p>
    <w:p w14:paraId="19D37B4F">
      <w:pPr>
        <w:rPr>
          <w:rFonts w:hint="eastAsia"/>
          <w:lang w:eastAsia="zh-CN"/>
        </w:rPr>
      </w:pPr>
      <w:r>
        <w:rPr>
          <w:lang w:eastAsia="zh-CN"/>
        </w:rPr>
        <w:t>doctors 表与 users 表以 user_id 建立一对一关联，用于扩展医师角色信息。表中设置了 license_number 唯一索引，从而保证医师执业编号不重复。specialization、hospital 和 verified 字段则分别描述专科、所属医院与认证状态，为医师管理提供数据基础。</w:t>
      </w:r>
    </w:p>
    <w:p w14:paraId="612E3E45">
      <w:pPr>
        <w:rPr>
          <w:rFonts w:hint="eastAsia"/>
          <w:lang w:eastAsia="zh-CN"/>
        </w:rPr>
      </w:pPr>
      <w:r>
        <w:rPr>
          <w:lang w:eastAsia="zh-CN"/>
        </w:rPr>
        <w:t>health_data 表是系统中最核心的业务表之一。该表不仅包含身高、体重、血压、心率、饮食记录、运动记录和检查结果，还包含 menstrual_cycle、pregnancy_status、prostate_health 与 sexual_function 等性别相关健康字段，从而实现常规健康数据与性别健康数据的一体化管理。与此同时，review_status、review_feedback 与 feedback_date 支撑医师审核流程，data_type 用于区分 ROUTINE 与 GENDER_SPECIFIC 两类记录。</w:t>
      </w:r>
    </w:p>
    <w:p w14:paraId="4617BC3A">
      <w:pPr>
        <w:rPr>
          <w:rFonts w:hint="eastAsia"/>
          <w:lang w:eastAsia="zh-CN"/>
        </w:rPr>
      </w:pPr>
      <w:r>
        <w:t>consultations 表用于保存用户与医师之间的问答信息。由于咨询可能尚未分配具体医师，因此 doctor_id 允许为空；当医师完成答复后，系统更新 answer、status 与 answered_at 字段。</w:t>
      </w:r>
      <w:r>
        <w:rPr>
          <w:lang w:eastAsia="zh-CN"/>
        </w:rPr>
        <w:t>该设计较好地适配了异步问答业务。</w:t>
      </w:r>
    </w:p>
    <w:p w14:paraId="179CCAC6">
      <w:pPr>
        <w:rPr>
          <w:rFonts w:hint="eastAsia"/>
          <w:lang w:eastAsia="zh-CN"/>
        </w:rPr>
      </w:pPr>
      <w:r>
        <w:rPr>
          <w:lang w:eastAsia="zh-CN"/>
        </w:rPr>
        <w:t>health_advice 表用于记录医师向患者推送的个性化建议，主要包括建议正文与推荐信息。审计日志表 audit_logs 则将关键业务动作固化下来，为系统问题排查和后台监管提供依据。</w:t>
      </w:r>
    </w:p>
    <w:p w14:paraId="751BCF44">
      <w:pPr>
        <w:pStyle w:val="4"/>
        <w:rPr>
          <w:lang w:eastAsia="zh-CN"/>
        </w:rPr>
      </w:pPr>
      <w:bookmarkStart w:id="32" w:name="_Toc16139"/>
      <w:r>
        <w:rPr>
          <w:lang w:eastAsia="zh-CN"/>
        </w:rPr>
        <w:t>5.4 完整性约束与索引设计</w:t>
      </w:r>
      <w:bookmarkEnd w:id="32"/>
    </w:p>
    <w:p w14:paraId="46EB4C87">
      <w:pPr>
        <w:rPr>
          <w:rFonts w:hint="eastAsia"/>
          <w:lang w:eastAsia="zh-CN"/>
        </w:rPr>
      </w:pPr>
      <w:r>
        <w:rPr>
          <w:lang w:eastAsia="zh-CN"/>
        </w:rPr>
        <w:t>在完整性约束方面，系统大量采用外键机制。</w:t>
      </w:r>
      <w:r>
        <w:t>例如，health_data.user_id 指向 users.id，consultations.user_id 指向 users.id，health_advice.doctor_id 指向 doctors.id。</w:t>
      </w:r>
      <w:r>
        <w:rPr>
          <w:lang w:eastAsia="zh-CN"/>
        </w:rPr>
        <w:t>通过这些外键关系，系统能够避免孤立数据的产生，并在删除或更新时采取级联或限制策略。</w:t>
      </w:r>
    </w:p>
    <w:p w14:paraId="4BE3B561">
      <w:pPr>
        <w:rPr>
          <w:rFonts w:hint="eastAsia"/>
        </w:rPr>
      </w:pPr>
      <w:r>
        <w:t>在索引设计方面，users 表对 username、role 和 status 建立索引，便于登录验证与后台筛选；health_data 表对 user_id、recorded_at、data_type 与 review_status 建立索引，便于按用户、时间和审核状态检索；consultations 表对 status 和 created_at 建立索引，便于医师查看待回复问题；audit_logs 表对 action 和 timestamp 建立索引，便于管理员审计。</w:t>
      </w:r>
    </w:p>
    <w:p w14:paraId="79B21803">
      <w:pPr>
        <w:pStyle w:val="4"/>
        <w:rPr>
          <w:lang w:eastAsia="zh-CN"/>
        </w:rPr>
      </w:pPr>
      <w:bookmarkStart w:id="33" w:name="_Toc18111"/>
      <w:r>
        <w:rPr>
          <w:lang w:eastAsia="zh-CN"/>
        </w:rPr>
        <w:t>5.5 样例数据分析</w:t>
      </w:r>
      <w:bookmarkEnd w:id="33"/>
    </w:p>
    <w:p w14:paraId="405019C2">
      <w:pPr>
        <w:rPr>
          <w:rFonts w:hint="eastAsia"/>
          <w:lang w:eastAsia="zh-CN"/>
        </w:rPr>
      </w:pPr>
      <w:r>
        <w:rPr>
          <w:lang w:eastAsia="zh-CN"/>
        </w:rPr>
        <w:t>结合数据库脚本中的样例数据可以看到，当前初始化数据包含 4 个用户账号、1 条医师扩展记录、7 条健康数据记录、2 条咨询记录、6 条健康建议记录和 9 条审计日志记录。样例数据覆盖了健康录入、待审核记录、已审核记录、咨询已答复与未答复、建议推送以及日志留痕等多个场景。</w:t>
      </w:r>
    </w:p>
    <w:p w14:paraId="5BF90C41">
      <w:pPr>
        <w:rPr>
          <w:rFonts w:hint="eastAsia"/>
          <w:lang w:eastAsia="zh-CN"/>
        </w:rPr>
      </w:pPr>
      <w:r>
        <w:rPr>
          <w:lang w:eastAsia="zh-CN"/>
        </w:rPr>
        <w:t>从健康数据内容来看，既包含血压 120/80、心率 75 等较为正常的记录，也包含心率 200、300 等明显异常的数据样本，适合作为测试阶段的数据校验案例。部分记录已被标记为 REVIEWED，并附有医师反馈，说明系统在数据闭环方面具备基本可验证性。</w:t>
      </w:r>
    </w:p>
    <w:p w14:paraId="7C57FF36">
      <w:pPr>
        <w:pStyle w:val="3"/>
        <w:rPr>
          <w:lang w:eastAsia="zh-CN"/>
        </w:rPr>
      </w:pPr>
      <w:bookmarkStart w:id="34" w:name="_Toc6729"/>
      <w:r>
        <w:rPr>
          <w:lang w:eastAsia="zh-CN"/>
        </w:rPr>
        <w:t>第6章 系统详细实现</w:t>
      </w:r>
      <w:bookmarkEnd w:id="34"/>
    </w:p>
    <w:p w14:paraId="56E6C682">
      <w:pPr>
        <w:pStyle w:val="4"/>
        <w:rPr>
          <w:lang w:eastAsia="zh-CN"/>
        </w:rPr>
      </w:pPr>
      <w:bookmarkStart w:id="35" w:name="_Toc23919"/>
      <w:r>
        <w:rPr>
          <w:lang w:eastAsia="zh-CN"/>
        </w:rPr>
        <w:t>6.1 后端分层实现</w:t>
      </w:r>
      <w:bookmarkEnd w:id="35"/>
    </w:p>
    <w:p w14:paraId="6E5A47DC">
      <w:pPr>
        <w:rPr>
          <w:rFonts w:hint="eastAsia"/>
          <w:lang w:eastAsia="zh-CN"/>
        </w:rPr>
      </w:pPr>
      <w:r>
        <w:rPr>
          <w:lang w:eastAsia="zh-CN"/>
        </w:rPr>
        <w:t>系统后端按照“控制层 - 业务层 - 数据访问层”的思路进行组织。控制层负责提供 AuthController、UserController、HealthDataController、DoctorController、ConsultationController 与 AdminController 等接口入口，接收前端 JSON 参数并返回统一响应。</w:t>
      </w:r>
    </w:p>
    <w:p w14:paraId="1883AC93">
      <w:pPr>
        <w:rPr>
          <w:rFonts w:hint="eastAsia"/>
          <w:lang w:eastAsia="zh-CN"/>
        </w:rPr>
      </w:pPr>
      <w:r>
        <w:rPr>
          <w:lang w:eastAsia="zh-CN"/>
        </w:rPr>
        <w:t>业务层负责封装认证、健康数据处理、医师审核、咨询回复和后台管理等业务规则。例如，在创建健康建议时，不仅要向 health_advice 表写入记录，还可以同步记录 audit_logs 日志；在医师审核健康数据时，需要同时更新审核状态与反馈时间。</w:t>
      </w:r>
    </w:p>
    <w:p w14:paraId="0E803B61">
      <w:pPr>
        <w:rPr>
          <w:rFonts w:hint="eastAsia"/>
          <w:lang w:eastAsia="zh-CN"/>
        </w:rPr>
      </w:pPr>
      <w:r>
        <w:rPr>
          <w:lang w:eastAsia="zh-CN"/>
        </w:rPr>
        <w:t>数据访问层使用 Repository 接口配合实体类完成数据库访问。相比手写大量 JDBC 代码，这种实现方式在毕业设计项目中更具开发效率，也更容易保证代码结构清晰。</w:t>
      </w:r>
    </w:p>
    <w:p w14:paraId="68729FA6">
      <w:pPr>
        <w:pStyle w:val="4"/>
        <w:rPr>
          <w:lang w:eastAsia="zh-CN"/>
        </w:rPr>
      </w:pPr>
      <w:bookmarkStart w:id="36" w:name="_Toc8606"/>
      <w:r>
        <w:rPr>
          <w:lang w:eastAsia="zh-CN"/>
        </w:rPr>
        <w:t>6.2 用户认证与角色跳转实现</w:t>
      </w:r>
      <w:bookmarkEnd w:id="36"/>
    </w:p>
    <w:p w14:paraId="106391FA">
      <w:pPr>
        <w:rPr>
          <w:rFonts w:hint="eastAsia"/>
          <w:lang w:eastAsia="zh-CN"/>
        </w:rPr>
      </w:pPr>
      <w:r>
        <w:rPr>
          <w:lang w:eastAsia="zh-CN"/>
        </w:rPr>
        <w:t>认证模块是系统运行的起点。用户或医师在注册页面提交用户名、密码和邮箱等信息后，系统完成基础校验并写入 users 表；医师注册时还需补充执业证号等信息，并向 doctors 表写入扩展资料。管理员则通常采用预置账号方式登录。</w:t>
      </w:r>
    </w:p>
    <w:p w14:paraId="56E3E229">
      <w:pPr>
        <w:rPr>
          <w:rFonts w:hint="eastAsia"/>
          <w:lang w:eastAsia="zh-CN"/>
        </w:rPr>
      </w:pPr>
      <w:r>
        <w:rPr>
          <w:lang w:eastAsia="zh-CN"/>
        </w:rPr>
        <w:t>登录成功后，系统依据用户的 role 字段完成界面重定向。普通用户跳转至用户端主页面，医师跳转至医师端工作台，管理员跳转至后台管理端。这一机制保证了不同角色在系统入口阶段即获得差异化功能视图。</w:t>
      </w:r>
    </w:p>
    <w:p w14:paraId="7F681D87">
      <w:pPr>
        <w:pStyle w:val="4"/>
        <w:rPr>
          <w:lang w:eastAsia="zh-CN"/>
        </w:rPr>
      </w:pPr>
      <w:bookmarkStart w:id="37" w:name="_Toc5982"/>
      <w:r>
        <w:rPr>
          <w:lang w:eastAsia="zh-CN"/>
        </w:rPr>
        <w:t>6.3 个人信息与健康数据录入实现</w:t>
      </w:r>
      <w:bookmarkEnd w:id="37"/>
    </w:p>
    <w:p w14:paraId="5841ADB1">
      <w:pPr>
        <w:rPr>
          <w:rFonts w:hint="eastAsia"/>
          <w:lang w:eastAsia="zh-CN"/>
        </w:rPr>
      </w:pPr>
      <w:r>
        <w:rPr>
          <w:lang w:eastAsia="zh-CN"/>
        </w:rPr>
        <w:t>在个人信息模块中，用户可查看和修改姓名、年龄、性别、联系方式等资料。系统在前端进行表单格式校验，在后端执行数据持久化操作，从而保证基本信息的完整性和一致性。</w:t>
      </w:r>
    </w:p>
    <w:p w14:paraId="6AB13DA2">
      <w:pPr>
        <w:rPr>
          <w:rFonts w:hint="eastAsia"/>
          <w:lang w:eastAsia="zh-CN"/>
        </w:rPr>
      </w:pPr>
      <w:r>
        <w:rPr>
          <w:lang w:eastAsia="zh-CN"/>
        </w:rPr>
        <w:t>在健康数据采集模块中，用户可录入身高、体重、血压、心率、饮食记录、运动记录和检查备注等常规数据，也可在性别健康监控页面录入周期、妊娠状态、前列腺健康或性功能状态等信息。系统在保存数据时自动写入记录时间，并根据数据类型设置 data_type 字段。</w:t>
      </w:r>
    </w:p>
    <w:p w14:paraId="2C9663FE">
      <w:pPr>
        <w:rPr>
          <w:rFonts w:hint="eastAsia"/>
          <w:lang w:eastAsia="zh-CN"/>
        </w:rPr>
      </w:pPr>
      <w:r>
        <w:rPr>
          <w:lang w:eastAsia="zh-CN"/>
        </w:rPr>
        <w:t>对于明显超出合理范围的指标，系统应提供前端警示或后端校验。例如，当心率远高于一般区间时，系统可以提醒用户关注数据准确性或建议发起咨询，从而增强系统的业务价值。</w:t>
      </w:r>
    </w:p>
    <w:p w14:paraId="2086CF95">
      <w:pPr>
        <w:pStyle w:val="4"/>
        <w:rPr>
          <w:lang w:eastAsia="zh-CN"/>
        </w:rPr>
      </w:pPr>
      <w:bookmarkStart w:id="38" w:name="_Toc28072"/>
      <w:r>
        <w:rPr>
          <w:lang w:eastAsia="zh-CN"/>
        </w:rPr>
        <w:t>6.4 健康历史与趋势分析实现</w:t>
      </w:r>
      <w:bookmarkEnd w:id="38"/>
    </w:p>
    <w:p w14:paraId="6ED64577">
      <w:pPr>
        <w:rPr>
          <w:rFonts w:hint="eastAsia"/>
          <w:lang w:eastAsia="zh-CN"/>
        </w:rPr>
      </w:pPr>
      <w:r>
        <w:rPr>
          <w:lang w:eastAsia="zh-CN"/>
        </w:rPr>
        <w:t>历史记录模块负责按时间、类型等条件查询用户的既往健康记录，便于用户回顾长期变化情况。由于 health_data 表保留了 recorded_at、data_type 与 review_status 等字段，因此系统可以较方便地实现筛选展示。</w:t>
      </w:r>
    </w:p>
    <w:p w14:paraId="2D33EB3B">
      <w:pPr>
        <w:rPr>
          <w:rFonts w:hint="eastAsia"/>
          <w:lang w:eastAsia="zh-CN"/>
        </w:rPr>
      </w:pPr>
      <w:r>
        <w:rPr>
          <w:lang w:eastAsia="zh-CN"/>
        </w:rPr>
        <w:t>趋势分析模块则在此基础上将体重、血压、心率等指标进行可视化。对于课程设计原型而言，可采用折线图、柱状图等形式展示数据变化。当用户选择特定时间范围或健康指标时，前端重新请求后端数据并更新图表，实现交互式趋势分析。</w:t>
      </w:r>
    </w:p>
    <w:p w14:paraId="3BD3F9CB">
      <w:pPr>
        <w:pStyle w:val="4"/>
        <w:rPr>
          <w:lang w:eastAsia="zh-CN"/>
        </w:rPr>
      </w:pPr>
      <w:bookmarkStart w:id="39" w:name="_Toc2268"/>
      <w:r>
        <w:rPr>
          <w:lang w:eastAsia="zh-CN"/>
        </w:rPr>
        <w:t>6.5 医师端功能实现</w:t>
      </w:r>
      <w:bookmarkEnd w:id="39"/>
    </w:p>
    <w:p w14:paraId="4E22C5E6">
      <w:pPr>
        <w:rPr>
          <w:rFonts w:hint="eastAsia"/>
          <w:lang w:eastAsia="zh-CN"/>
        </w:rPr>
      </w:pPr>
      <w:r>
        <w:rPr>
          <w:lang w:eastAsia="zh-CN"/>
        </w:rPr>
        <w:t>医师端是系统体现专业服务能力的关键部分。医师首先通过患者列表进入具体患者档案页面，查看其基本资料、历史健康数据和咨询记录。随后，医师可对待审核的数据填写 review_feedback，将 review_status 修改为 REVIEWED，并记录反馈时间。</w:t>
      </w:r>
    </w:p>
    <w:p w14:paraId="270EEAA3">
      <w:pPr>
        <w:rPr>
          <w:rFonts w:hint="eastAsia"/>
          <w:lang w:eastAsia="zh-CN"/>
        </w:rPr>
      </w:pPr>
      <w:r>
        <w:rPr>
          <w:lang w:eastAsia="zh-CN"/>
        </w:rPr>
        <w:t>除审核功能外，医师还可在健康建议模块中向患者推送 advice_content 和 recommendation。该过程不仅增强了健康干预的主动性，也便于患者后续查看和执行建议。在线咨询模块则为用户和医师提供异步交流通道，适用于简单问题答疑和日常健康指导。</w:t>
      </w:r>
    </w:p>
    <w:p w14:paraId="024C4024">
      <w:pPr>
        <w:pStyle w:val="4"/>
        <w:rPr>
          <w:lang w:eastAsia="zh-CN"/>
        </w:rPr>
      </w:pPr>
      <w:bookmarkStart w:id="40" w:name="_Toc20213"/>
      <w:r>
        <w:rPr>
          <w:lang w:eastAsia="zh-CN"/>
        </w:rPr>
        <w:t>6.6 管理端功能实现</w:t>
      </w:r>
      <w:bookmarkEnd w:id="40"/>
    </w:p>
    <w:p w14:paraId="42455F26">
      <w:pPr>
        <w:rPr>
          <w:rFonts w:hint="eastAsia"/>
          <w:lang w:eastAsia="zh-CN"/>
        </w:rPr>
      </w:pPr>
      <w:r>
        <w:rPr>
          <w:lang w:eastAsia="zh-CN"/>
        </w:rPr>
        <w:t>管理端主要围绕“人员管理、数据统计、过程监督”展开。在用户权限管理模块中，管理员可以查看所有账号并调整角色或状态，从而控制用户访问权限；在医师信息管理模块中，管理员可维护医师执业信息与认证状态，保证医师数据的准确性。</w:t>
      </w:r>
    </w:p>
    <w:p w14:paraId="7A6005E0">
      <w:pPr>
        <w:rPr>
          <w:rFonts w:hint="eastAsia"/>
          <w:lang w:eastAsia="zh-CN"/>
        </w:rPr>
      </w:pPr>
      <w:r>
        <w:rPr>
          <w:lang w:eastAsia="zh-CN"/>
        </w:rPr>
        <w:t>在数据统计模块中，管理员可以查看健康数据数量、用户活跃度以及不同时间范围内的数据变化情况。虽然当前原型系统的统计能力较为基础，但已为后续引入报表和图形化分析预留了空间。审计日志模块则帮助管理员了解系统关键操作，提升后台监管能力。</w:t>
      </w:r>
    </w:p>
    <w:p w14:paraId="196EF084">
      <w:pPr>
        <w:pStyle w:val="4"/>
        <w:rPr>
          <w:lang w:eastAsia="zh-CN"/>
        </w:rPr>
      </w:pPr>
      <w:bookmarkStart w:id="41" w:name="_Toc8124"/>
      <w:r>
        <w:rPr>
          <w:lang w:eastAsia="zh-CN"/>
        </w:rPr>
        <w:t>6.8 系统截图</w:t>
      </w:r>
      <w:bookmarkEnd w:id="41"/>
    </w:p>
    <w:p w14:paraId="500DC188">
      <w:pPr>
        <w:rPr>
          <w:lang w:eastAsia="zh-CN"/>
        </w:rPr>
      </w:pPr>
      <w:r>
        <w:rPr>
          <w:lang w:eastAsia="zh-CN"/>
        </w:rPr>
        <w:t>为便于后续论文定稿时替换真实系统运行界面，本文在此给出建议插入的系统截图位置、图号命名方式及配图说明。插图建议统一采用“图6-n”的形式编号，置于相关功能描述之后，图题居中放置于图片下方，图片内容应保持清晰可辨，关键按钮、表单和统计图表应完整显示。</w:t>
      </w:r>
    </w:p>
    <w:p w14:paraId="259D2952">
      <w:pPr>
        <w:pStyle w:val="5"/>
        <w:bidi w:val="0"/>
        <w:rPr>
          <w:rFonts w:hint="default"/>
          <w:lang w:val="en-US" w:eastAsia="zh-CN"/>
        </w:rPr>
      </w:pPr>
      <w:bookmarkStart w:id="42" w:name="_Toc17827"/>
      <w:r>
        <w:rPr>
          <w:rFonts w:hint="eastAsia"/>
          <w:lang w:val="en-US" w:eastAsia="zh-CN"/>
        </w:rPr>
        <w:t>6.8.1 登录页面</w:t>
      </w:r>
      <w:bookmarkEnd w:id="42"/>
    </w:p>
    <w:p w14:paraId="329F9699">
      <w:pPr>
        <w:spacing w:before="0" w:after="160" w:line="360" w:lineRule="auto"/>
        <w:ind w:firstLine="480"/>
        <w:rPr>
          <w:rFonts w:ascii="宋体" w:hAnsi="宋体" w:eastAsia="宋体"/>
          <w:sz w:val="24"/>
        </w:rPr>
      </w:pPr>
      <w:r>
        <w:rPr>
          <w:rFonts w:ascii="宋体" w:hAnsi="宋体" w:eastAsia="宋体"/>
          <w:sz w:val="24"/>
        </w:rPr>
        <w:t>系统登录页面是平台运行的统一入口，主要承担账号身份认证与角色识别功能。用户在该页面输入用户名和密码后，系统会对账号信息进行校验，并依据账号所属角色自动跳转到相应的功能界面，如普通用户首页、医师工作台或管理员后台。该页面设计简洁明了，操作流程清晰，有利于降低用户首次使用系统时的理解成本，同时也为后续多角色业务处理建立了统一而规范的访问基础。</w:t>
      </w:r>
    </w:p>
    <w:p w14:paraId="21770B4C">
      <w:pPr>
        <w:keepNext w:val="0"/>
        <w:keepLines w:val="0"/>
        <w:pageBreakBefore w:val="0"/>
        <w:widowControl/>
        <w:kinsoku/>
        <w:wordWrap/>
        <w:overflowPunct/>
        <w:topLinePunct w:val="0"/>
        <w:autoSpaceDE/>
        <w:autoSpaceDN/>
        <w:bidi w:val="0"/>
        <w:adjustRightInd/>
        <w:snapToGrid/>
        <w:ind w:firstLine="0"/>
        <w:jc w:val="both"/>
        <w:textAlignment w:val="auto"/>
      </w:pPr>
      <w:r>
        <w:drawing>
          <wp:inline distT="0" distB="0" distL="0" distR="0">
            <wp:extent cx="5792470" cy="2774315"/>
            <wp:effectExtent l="0" t="0" r="13970" b="14605"/>
            <wp:docPr id="1357839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9479" name="图片 1"/>
                    <pic:cNvPicPr>
                      <a:picLocks noChangeAspect="1"/>
                    </pic:cNvPicPr>
                  </pic:nvPicPr>
                  <pic:blipFill>
                    <a:blip r:embed="rId11"/>
                    <a:stretch>
                      <a:fillRect/>
                    </a:stretch>
                  </pic:blipFill>
                  <pic:spPr>
                    <a:xfrm>
                      <a:off x="0" y="0"/>
                      <a:ext cx="5792470" cy="2774315"/>
                    </a:xfrm>
                    <a:prstGeom prst="rect">
                      <a:avLst/>
                    </a:prstGeom>
                  </pic:spPr>
                </pic:pic>
              </a:graphicData>
            </a:graphic>
          </wp:inline>
        </w:drawing>
      </w:r>
    </w:p>
    <w:p w14:paraId="43A8E2CE">
      <w:pPr>
        <w:spacing w:after="60"/>
        <w:jc w:val="center"/>
        <w:rPr>
          <w:rFonts w:ascii="宋体" w:hAnsi="宋体" w:eastAsia="宋体"/>
          <w:b/>
          <w:sz w:val="24"/>
        </w:rPr>
      </w:pPr>
      <w:r>
        <w:rPr>
          <w:rFonts w:ascii="宋体" w:hAnsi="宋体" w:eastAsia="宋体"/>
          <w:b/>
          <w:sz w:val="24"/>
        </w:rPr>
        <w:t>图6-1 系统登录页面</w:t>
      </w:r>
    </w:p>
    <w:p w14:paraId="7098C9D6">
      <w:pPr>
        <w:pStyle w:val="5"/>
        <w:bidi w:val="0"/>
        <w:rPr>
          <w:rFonts w:ascii="宋体" w:hAnsi="宋体" w:eastAsia="宋体"/>
          <w:b/>
          <w:sz w:val="24"/>
        </w:rPr>
      </w:pPr>
      <w:bookmarkStart w:id="43" w:name="_Toc18156"/>
      <w:r>
        <w:rPr>
          <w:rFonts w:hint="eastAsia"/>
          <w:lang w:val="en-US" w:eastAsia="zh-CN"/>
        </w:rPr>
        <w:t>6.8.2 注册页面</w:t>
      </w:r>
      <w:bookmarkEnd w:id="43"/>
    </w:p>
    <w:p w14:paraId="6B2F7949">
      <w:pPr>
        <w:spacing w:before="0" w:after="160" w:line="360" w:lineRule="auto"/>
        <w:ind w:firstLine="480"/>
      </w:pPr>
      <w:r>
        <w:rPr>
          <w:rFonts w:ascii="宋体" w:hAnsi="宋体" w:eastAsia="宋体"/>
          <w:sz w:val="24"/>
        </w:rPr>
        <w:t>用户注册页面主要用于新用户或医师创建系统账号，是系统建立基础用户数据的重要入口。页面通常包括用户名、密码、确认密码、手机号、邮箱等信息项，部分医师注册场景还可扩展填写执业编号等业务属性。系统在注册过程中会对输入内容进行格式校验和重复性检查，以保证账号信息的合法性与唯一性。该页面的实现为系统后续的用户身份管理、权限分配和健康档案建立提供了可靠前提。</w:t>
      </w:r>
    </w:p>
    <w:p w14:paraId="3720181B">
      <w:pPr>
        <w:spacing w:before="120" w:after="60"/>
        <w:jc w:val="center"/>
      </w:pPr>
      <w:r>
        <w:drawing>
          <wp:inline distT="0" distB="0" distL="0" distR="0">
            <wp:extent cx="5792470" cy="2799080"/>
            <wp:effectExtent l="0" t="0" r="13970" b="5080"/>
            <wp:docPr id="74748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774" name="图片 1"/>
                    <pic:cNvPicPr>
                      <a:picLocks noChangeAspect="1"/>
                    </pic:cNvPicPr>
                  </pic:nvPicPr>
                  <pic:blipFill>
                    <a:blip r:embed="rId12"/>
                    <a:stretch>
                      <a:fillRect/>
                    </a:stretch>
                  </pic:blipFill>
                  <pic:spPr>
                    <a:xfrm>
                      <a:off x="0" y="0"/>
                      <a:ext cx="5792470" cy="2799080"/>
                    </a:xfrm>
                    <a:prstGeom prst="rect">
                      <a:avLst/>
                    </a:prstGeom>
                  </pic:spPr>
                </pic:pic>
              </a:graphicData>
            </a:graphic>
          </wp:inline>
        </w:drawing>
      </w:r>
    </w:p>
    <w:p w14:paraId="5CA413E3">
      <w:pPr>
        <w:spacing w:after="60"/>
        <w:jc w:val="center"/>
        <w:rPr>
          <w:rFonts w:ascii="宋体" w:hAnsi="宋体" w:eastAsia="宋体"/>
          <w:b/>
          <w:sz w:val="24"/>
        </w:rPr>
      </w:pPr>
      <w:r>
        <w:rPr>
          <w:rFonts w:ascii="宋体" w:hAnsi="宋体" w:eastAsia="宋体"/>
          <w:b/>
          <w:sz w:val="24"/>
        </w:rPr>
        <w:t>图6-2 用户注册页面</w:t>
      </w:r>
    </w:p>
    <w:p w14:paraId="410D147F">
      <w:pPr>
        <w:pStyle w:val="5"/>
        <w:bidi w:val="0"/>
        <w:rPr>
          <w:rFonts w:ascii="宋体" w:hAnsi="宋体" w:eastAsia="宋体"/>
          <w:sz w:val="24"/>
        </w:rPr>
      </w:pPr>
      <w:bookmarkStart w:id="44" w:name="_Toc30471"/>
      <w:r>
        <w:rPr>
          <w:rFonts w:hint="eastAsia"/>
          <w:lang w:val="en-US" w:eastAsia="zh-CN"/>
        </w:rPr>
        <w:t>6.8.3 个人信息页面</w:t>
      </w:r>
      <w:bookmarkEnd w:id="44"/>
    </w:p>
    <w:p w14:paraId="701471D7">
      <w:pPr>
        <w:spacing w:before="0" w:after="160" w:line="360" w:lineRule="auto"/>
        <w:ind w:firstLine="480"/>
        <w:rPr>
          <w:rFonts w:ascii="宋体" w:hAnsi="宋体" w:eastAsia="宋体"/>
          <w:b/>
          <w:sz w:val="24"/>
        </w:rPr>
      </w:pPr>
      <w:r>
        <w:rPr>
          <w:rFonts w:ascii="宋体" w:hAnsi="宋体" w:eastAsia="宋体"/>
          <w:sz w:val="24"/>
        </w:rPr>
        <w:t>用户首页是普通用户登录系统后的核心功能导航界面，主要用于展示个人基本信息和各类健康管理功能入口。通过该页面，用户可以快速进入个人资料管理、健康数据录入、历史记录查询、趋势分析和在线咨询等功能模块。页面将常用功能进行集中布局，有助于提升系统使用效率和操作便捷性。与此同时，首页对健康管理相关入口的整合，也体现了系统以用户自我管理为中心的设计思想。</w:t>
      </w:r>
    </w:p>
    <w:p w14:paraId="5FE48F72">
      <w:pPr>
        <w:spacing w:before="120" w:after="60"/>
        <w:jc w:val="center"/>
      </w:pPr>
      <w:r>
        <w:drawing>
          <wp:inline distT="0" distB="0" distL="0" distR="0">
            <wp:extent cx="5792470" cy="2823210"/>
            <wp:effectExtent l="0" t="0" r="13970" b="11430"/>
            <wp:docPr id="22586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9141" name="图片 1"/>
                    <pic:cNvPicPr>
                      <a:picLocks noChangeAspect="1"/>
                    </pic:cNvPicPr>
                  </pic:nvPicPr>
                  <pic:blipFill>
                    <a:blip r:embed="rId13"/>
                    <a:stretch>
                      <a:fillRect/>
                    </a:stretch>
                  </pic:blipFill>
                  <pic:spPr>
                    <a:xfrm>
                      <a:off x="0" y="0"/>
                      <a:ext cx="5792470" cy="2823210"/>
                    </a:xfrm>
                    <a:prstGeom prst="rect">
                      <a:avLst/>
                    </a:prstGeom>
                  </pic:spPr>
                </pic:pic>
              </a:graphicData>
            </a:graphic>
          </wp:inline>
        </w:drawing>
      </w:r>
    </w:p>
    <w:p w14:paraId="2B0F4A62">
      <w:pPr>
        <w:spacing w:after="60"/>
        <w:jc w:val="center"/>
      </w:pPr>
      <w:r>
        <w:rPr>
          <w:rFonts w:ascii="宋体" w:hAnsi="宋体" w:eastAsia="宋体"/>
          <w:b/>
          <w:sz w:val="24"/>
        </w:rPr>
        <w:t>图6-3 用户首页（个人中心）页面</w:t>
      </w:r>
    </w:p>
    <w:p w14:paraId="18A9970D">
      <w:pPr>
        <w:pStyle w:val="5"/>
        <w:bidi w:val="0"/>
      </w:pPr>
      <w:bookmarkStart w:id="45" w:name="_Toc25608"/>
      <w:r>
        <w:rPr>
          <w:rFonts w:hint="eastAsia"/>
          <w:lang w:val="en-US" w:eastAsia="zh-CN"/>
        </w:rPr>
        <w:t>6.8.4 个人信息页面</w:t>
      </w:r>
      <w:bookmarkEnd w:id="45"/>
    </w:p>
    <w:p w14:paraId="26D73587">
      <w:pPr>
        <w:spacing w:before="0" w:after="160" w:line="360" w:lineRule="auto"/>
        <w:ind w:firstLine="480"/>
      </w:pPr>
      <w:r>
        <w:rPr>
          <w:rFonts w:ascii="宋体" w:hAnsi="宋体" w:eastAsia="宋体"/>
          <w:sz w:val="24"/>
        </w:rPr>
        <w:t>健康数据录入页面是用户进行日常健康信息采集的重要界面，也是形成个人健康档案的核心数据来源。页面通常包括身高、体重、血压、心率、饮食记录、运动信息及备注说明等录入项，用户可根据实际情况进行填写和保存。该页面的实现保证了健康数据能够持续积累，为后续趋势分析与医师审核提供基础支持。</w:t>
      </w:r>
    </w:p>
    <w:p w14:paraId="2D77CE8B">
      <w:pPr>
        <w:spacing w:before="120" w:after="60"/>
        <w:jc w:val="center"/>
      </w:pPr>
      <w:r>
        <w:drawing>
          <wp:inline distT="0" distB="0" distL="0" distR="0">
            <wp:extent cx="5792470" cy="2768600"/>
            <wp:effectExtent l="0" t="0" r="13970" b="5080"/>
            <wp:docPr id="178704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65" name="图片 1"/>
                    <pic:cNvPicPr>
                      <a:picLocks noChangeAspect="1"/>
                    </pic:cNvPicPr>
                  </pic:nvPicPr>
                  <pic:blipFill>
                    <a:blip r:embed="rId14"/>
                    <a:stretch>
                      <a:fillRect/>
                    </a:stretch>
                  </pic:blipFill>
                  <pic:spPr>
                    <a:xfrm>
                      <a:off x="0" y="0"/>
                      <a:ext cx="5792470" cy="2768600"/>
                    </a:xfrm>
                    <a:prstGeom prst="rect">
                      <a:avLst/>
                    </a:prstGeom>
                  </pic:spPr>
                </pic:pic>
              </a:graphicData>
            </a:graphic>
          </wp:inline>
        </w:drawing>
      </w:r>
    </w:p>
    <w:p w14:paraId="0AE913C7">
      <w:pPr>
        <w:spacing w:after="60"/>
        <w:jc w:val="center"/>
      </w:pPr>
      <w:r>
        <w:rPr>
          <w:rFonts w:ascii="宋体" w:hAnsi="宋体" w:eastAsia="宋体"/>
          <w:b/>
          <w:sz w:val="24"/>
        </w:rPr>
        <w:t>图6-4 健康数据录入页面</w:t>
      </w:r>
    </w:p>
    <w:p w14:paraId="312F403B">
      <w:pPr>
        <w:pStyle w:val="5"/>
        <w:bidi w:val="0"/>
        <w:rPr>
          <w:rFonts w:ascii="宋体" w:hAnsi="宋体" w:eastAsia="宋体"/>
          <w:sz w:val="24"/>
        </w:rPr>
      </w:pPr>
      <w:bookmarkStart w:id="46" w:name="_Toc6525"/>
      <w:r>
        <w:rPr>
          <w:rFonts w:hint="eastAsia"/>
          <w:lang w:val="en-US" w:eastAsia="zh-CN"/>
        </w:rPr>
        <w:t>6.8.5 健康历史页面</w:t>
      </w:r>
      <w:bookmarkEnd w:id="46"/>
    </w:p>
    <w:p w14:paraId="4AD015C3">
      <w:pPr>
        <w:spacing w:before="0" w:after="160" w:line="360" w:lineRule="auto"/>
        <w:ind w:firstLine="480"/>
      </w:pPr>
      <w:r>
        <w:rPr>
          <w:rFonts w:ascii="宋体" w:hAnsi="宋体" w:eastAsia="宋体"/>
          <w:sz w:val="24"/>
        </w:rPr>
        <w:t>健康历史记录与趋势分析页面主要用于展示用户既往录入的健康信息及其阶段性变化情况，是系统支持长期健康管理的重要功能页面。页面可通过表格方式展示不同时间节点的健康数据，同时配合折线图或柱状图呈现体重、血压、心率等关键指标的变化趋势。用户借助该页面能够较为直观地掌握自身健康状态的发展情况，从而提升日常监测意识，也为健康风险发现和生活习惯调整提供数据参考。</w:t>
      </w:r>
    </w:p>
    <w:p w14:paraId="6DFD107B">
      <w:pPr>
        <w:spacing w:before="120" w:after="60"/>
        <w:jc w:val="center"/>
      </w:pPr>
      <w:r>
        <w:drawing>
          <wp:inline distT="0" distB="0" distL="0" distR="0">
            <wp:extent cx="5792470" cy="2820670"/>
            <wp:effectExtent l="0" t="0" r="13970" b="13970"/>
            <wp:docPr id="124477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1645" name="图片 1"/>
                    <pic:cNvPicPr>
                      <a:picLocks noChangeAspect="1"/>
                    </pic:cNvPicPr>
                  </pic:nvPicPr>
                  <pic:blipFill>
                    <a:blip r:embed="rId15"/>
                    <a:stretch>
                      <a:fillRect/>
                    </a:stretch>
                  </pic:blipFill>
                  <pic:spPr>
                    <a:xfrm>
                      <a:off x="0" y="0"/>
                      <a:ext cx="5792470" cy="2820670"/>
                    </a:xfrm>
                    <a:prstGeom prst="rect">
                      <a:avLst/>
                    </a:prstGeom>
                  </pic:spPr>
                </pic:pic>
              </a:graphicData>
            </a:graphic>
          </wp:inline>
        </w:drawing>
      </w:r>
    </w:p>
    <w:p w14:paraId="34AE06A7">
      <w:pPr>
        <w:spacing w:after="60"/>
        <w:jc w:val="center"/>
      </w:pPr>
      <w:r>
        <w:rPr>
          <w:rFonts w:ascii="宋体" w:hAnsi="宋体" w:eastAsia="宋体"/>
          <w:b/>
          <w:sz w:val="24"/>
        </w:rPr>
        <w:t>图6-5 健康历史记录与趋势分析页面</w:t>
      </w:r>
    </w:p>
    <w:p w14:paraId="3480C065">
      <w:pPr>
        <w:pStyle w:val="5"/>
        <w:bidi w:val="0"/>
        <w:rPr>
          <w:rFonts w:ascii="宋体" w:hAnsi="宋体" w:eastAsia="宋体"/>
          <w:sz w:val="24"/>
        </w:rPr>
      </w:pPr>
      <w:bookmarkStart w:id="47" w:name="_Toc26209"/>
      <w:r>
        <w:rPr>
          <w:rFonts w:hint="eastAsia"/>
          <w:lang w:val="en-US" w:eastAsia="zh-CN"/>
        </w:rPr>
        <w:t>6.8.6 在线咨询页面</w:t>
      </w:r>
      <w:bookmarkEnd w:id="47"/>
    </w:p>
    <w:p w14:paraId="779A4342">
      <w:pPr>
        <w:spacing w:before="0" w:after="160" w:line="360" w:lineRule="auto"/>
        <w:ind w:firstLine="480"/>
      </w:pPr>
      <w:r>
        <w:rPr>
          <w:rFonts w:ascii="宋体" w:hAnsi="宋体" w:eastAsia="宋体"/>
          <w:sz w:val="24"/>
        </w:rPr>
        <w:t>在线咨询页面主要用于实现用户与医师之间的远程互动交流，是系统医患协同服务的重要组成部分。用户可以在该页面提交个人健康疑问，查看历史咨询内容及医师回复信息；医师则可在对应端查看待处理咨询并进行在线答复。该页面突破了传统线下咨询在时间和空间上的限制，增强了健康服务的连续性与便捷性。同时，咨询内容以结构化形式保存在系统中，也便于后续查询、追溯和服务质量优化。</w:t>
      </w:r>
    </w:p>
    <w:p w14:paraId="4C00ACB9">
      <w:pPr>
        <w:spacing w:before="120" w:after="60"/>
        <w:jc w:val="center"/>
      </w:pPr>
      <w:r>
        <w:drawing>
          <wp:inline distT="0" distB="0" distL="0" distR="0">
            <wp:extent cx="5792470" cy="2830830"/>
            <wp:effectExtent l="0" t="0" r="13970" b="3810"/>
            <wp:docPr id="102923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2304" name="图片 1"/>
                    <pic:cNvPicPr>
                      <a:picLocks noChangeAspect="1"/>
                    </pic:cNvPicPr>
                  </pic:nvPicPr>
                  <pic:blipFill>
                    <a:blip r:embed="rId16"/>
                    <a:stretch>
                      <a:fillRect/>
                    </a:stretch>
                  </pic:blipFill>
                  <pic:spPr>
                    <a:xfrm>
                      <a:off x="0" y="0"/>
                      <a:ext cx="5792470" cy="2830830"/>
                    </a:xfrm>
                    <a:prstGeom prst="rect">
                      <a:avLst/>
                    </a:prstGeom>
                  </pic:spPr>
                </pic:pic>
              </a:graphicData>
            </a:graphic>
          </wp:inline>
        </w:drawing>
      </w:r>
    </w:p>
    <w:p w14:paraId="5A130FA5">
      <w:pPr>
        <w:spacing w:after="60"/>
        <w:jc w:val="center"/>
      </w:pPr>
      <w:r>
        <w:rPr>
          <w:rFonts w:ascii="宋体" w:hAnsi="宋体" w:eastAsia="宋体"/>
          <w:b/>
          <w:sz w:val="24"/>
        </w:rPr>
        <w:t>图6-6 在线咨询页面</w:t>
      </w:r>
    </w:p>
    <w:p w14:paraId="4344E081">
      <w:pPr>
        <w:pStyle w:val="5"/>
        <w:bidi w:val="0"/>
        <w:rPr>
          <w:rFonts w:ascii="宋体" w:hAnsi="宋体" w:eastAsia="宋体"/>
          <w:sz w:val="24"/>
        </w:rPr>
      </w:pPr>
      <w:bookmarkStart w:id="48" w:name="_Toc20438"/>
      <w:r>
        <w:rPr>
          <w:rFonts w:hint="eastAsia"/>
          <w:lang w:val="en-US" w:eastAsia="zh-CN"/>
        </w:rPr>
        <w:t>6.8.7 患者档案页面</w:t>
      </w:r>
      <w:bookmarkEnd w:id="48"/>
    </w:p>
    <w:p w14:paraId="460A0000">
      <w:pPr>
        <w:spacing w:before="0" w:after="160" w:line="360" w:lineRule="auto"/>
        <w:ind w:firstLine="480"/>
      </w:pPr>
      <w:r>
        <w:rPr>
          <w:rFonts w:ascii="宋体" w:hAnsi="宋体" w:eastAsia="宋体"/>
          <w:sz w:val="24"/>
        </w:rPr>
        <w:t>医师患者档案查看页面是医师开展健康服务的重要工作界面，主要用于集中查看患者的基础资料、历史健康数据以及过往咨询记录。通过该页面，医师可以快速了解患者当前健康状况与指标变化趋势，从而在较短时间内形成较为全面的判断。提高业务处理效率，也体现了系统对医师专业干预场景的支持能力。</w:t>
      </w:r>
    </w:p>
    <w:p w14:paraId="30241CDB">
      <w:pPr>
        <w:spacing w:before="120" w:after="60"/>
        <w:jc w:val="center"/>
      </w:pPr>
      <w:r>
        <w:drawing>
          <wp:inline distT="0" distB="0" distL="0" distR="0">
            <wp:extent cx="5792470" cy="2813050"/>
            <wp:effectExtent l="0" t="0" r="13970" b="6350"/>
            <wp:docPr id="118075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5164" name="图片 1"/>
                    <pic:cNvPicPr>
                      <a:picLocks noChangeAspect="1"/>
                    </pic:cNvPicPr>
                  </pic:nvPicPr>
                  <pic:blipFill>
                    <a:blip r:embed="rId17"/>
                    <a:stretch>
                      <a:fillRect/>
                    </a:stretch>
                  </pic:blipFill>
                  <pic:spPr>
                    <a:xfrm>
                      <a:off x="0" y="0"/>
                      <a:ext cx="5792470" cy="2813050"/>
                    </a:xfrm>
                    <a:prstGeom prst="rect">
                      <a:avLst/>
                    </a:prstGeom>
                  </pic:spPr>
                </pic:pic>
              </a:graphicData>
            </a:graphic>
          </wp:inline>
        </w:drawing>
      </w:r>
    </w:p>
    <w:p w14:paraId="03CCB445">
      <w:pPr>
        <w:spacing w:after="60"/>
        <w:jc w:val="center"/>
      </w:pPr>
      <w:r>
        <w:rPr>
          <w:rFonts w:ascii="宋体" w:hAnsi="宋体" w:eastAsia="宋体"/>
          <w:b/>
          <w:sz w:val="24"/>
        </w:rPr>
        <w:t>图6-7 医师患者档案查看页面</w:t>
      </w:r>
    </w:p>
    <w:p w14:paraId="3B3A047A">
      <w:pPr>
        <w:pStyle w:val="5"/>
        <w:bidi w:val="0"/>
        <w:rPr>
          <w:rFonts w:ascii="宋体" w:hAnsi="宋体" w:eastAsia="宋体"/>
          <w:sz w:val="24"/>
        </w:rPr>
      </w:pPr>
      <w:bookmarkStart w:id="49" w:name="_Toc6984"/>
      <w:r>
        <w:rPr>
          <w:rFonts w:hint="eastAsia"/>
          <w:lang w:val="en-US" w:eastAsia="zh-CN"/>
        </w:rPr>
        <w:t>6.8.8 医生审核页面</w:t>
      </w:r>
      <w:bookmarkEnd w:id="49"/>
    </w:p>
    <w:p w14:paraId="1173E215">
      <w:pPr>
        <w:spacing w:before="0" w:after="160" w:line="360" w:lineRule="auto"/>
        <w:ind w:firstLine="480"/>
        <w:rPr>
          <w:rFonts w:ascii="宋体" w:hAnsi="宋体" w:eastAsia="宋体"/>
          <w:sz w:val="24"/>
        </w:rPr>
      </w:pPr>
      <w:r>
        <w:rPr>
          <w:rFonts w:ascii="宋体" w:hAnsi="宋体" w:eastAsia="宋体"/>
          <w:sz w:val="24"/>
        </w:rPr>
        <w:t>医师审核与健康建议页面主要用于对用户提交的健康数据进行专业审核，并生成相应的健康指导意见。医师可以在该页面查看待审核记录，对异常指标填写审核结论，更新处理状态，并向患者推送个性化健康建议。该页面将数据审核、意见反馈和健康指导进行整合，体现了系统“用户提交—医师审核—结果反馈”的闭环管理机制。其实现增强了系统在健康服务中的专业性，也提升了用户对平台服务价值的感知。</w:t>
      </w:r>
    </w:p>
    <w:p w14:paraId="0A9C37F5">
      <w:pPr>
        <w:spacing w:before="0" w:after="160" w:line="360" w:lineRule="auto"/>
        <w:ind w:firstLine="480"/>
        <w:rPr>
          <w:rFonts w:ascii="宋体" w:hAnsi="宋体" w:eastAsia="宋体"/>
          <w:sz w:val="24"/>
        </w:rPr>
      </w:pPr>
      <w:r>
        <w:drawing>
          <wp:inline distT="0" distB="0" distL="0" distR="0">
            <wp:extent cx="5792470" cy="2810510"/>
            <wp:effectExtent l="0" t="0" r="13970" b="8890"/>
            <wp:docPr id="1866774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291" name="图片 1"/>
                    <pic:cNvPicPr>
                      <a:picLocks noChangeAspect="1"/>
                    </pic:cNvPicPr>
                  </pic:nvPicPr>
                  <pic:blipFill>
                    <a:blip r:embed="rId18"/>
                    <a:stretch>
                      <a:fillRect/>
                    </a:stretch>
                  </pic:blipFill>
                  <pic:spPr>
                    <a:xfrm>
                      <a:off x="0" y="0"/>
                      <a:ext cx="5792470" cy="2810510"/>
                    </a:xfrm>
                    <a:prstGeom prst="rect">
                      <a:avLst/>
                    </a:prstGeom>
                  </pic:spPr>
                </pic:pic>
              </a:graphicData>
            </a:graphic>
          </wp:inline>
        </w:drawing>
      </w:r>
    </w:p>
    <w:p w14:paraId="3433406D">
      <w:pPr>
        <w:spacing w:after="60"/>
        <w:jc w:val="center"/>
      </w:pPr>
      <w:r>
        <w:rPr>
          <w:rFonts w:ascii="宋体" w:hAnsi="宋体" w:eastAsia="宋体"/>
          <w:b/>
          <w:sz w:val="24"/>
        </w:rPr>
        <w:t>图6-8 医师审核与健康建议页面</w:t>
      </w:r>
    </w:p>
    <w:p w14:paraId="5A29E29E">
      <w:pPr>
        <w:pStyle w:val="5"/>
        <w:bidi w:val="0"/>
        <w:rPr>
          <w:rFonts w:ascii="宋体" w:hAnsi="宋体" w:eastAsia="宋体"/>
          <w:sz w:val="24"/>
        </w:rPr>
      </w:pPr>
      <w:bookmarkStart w:id="50" w:name="_Toc30962"/>
      <w:r>
        <w:rPr>
          <w:rFonts w:hint="eastAsia"/>
          <w:lang w:val="en-US" w:eastAsia="zh-CN"/>
        </w:rPr>
        <w:t>6.8.9 管理员后台管理页面</w:t>
      </w:r>
      <w:bookmarkEnd w:id="50"/>
    </w:p>
    <w:p w14:paraId="2039C79B">
      <w:pPr>
        <w:spacing w:before="0" w:after="160" w:line="360" w:lineRule="auto"/>
        <w:ind w:firstLine="480"/>
        <w:rPr>
          <w:rFonts w:ascii="宋体" w:hAnsi="宋体" w:eastAsia="宋体"/>
          <w:sz w:val="24"/>
        </w:rPr>
      </w:pPr>
      <w:r>
        <w:rPr>
          <w:rFonts w:ascii="宋体" w:hAnsi="宋体" w:eastAsia="宋体"/>
          <w:sz w:val="24"/>
        </w:rPr>
        <w:t>管理员后台管理页面主要承担系统治理和运行维护功能，是平台实现稳定管理的重要支撑界面。管理员可通过该页面对用户账号、医师信息、角色权限以及相关业务数据进行统一管理，并可对异常情况进行必要处理。该页面在系统运行中起到组织与监督作用，有助于保障平台数据的规范性、账号使用的安全性以及整体业务流程的有序开展，体现了后台管理模块在多角色系统中的必要性。</w:t>
      </w:r>
    </w:p>
    <w:p w14:paraId="16D42308">
      <w:pPr>
        <w:spacing w:before="0" w:after="160" w:line="360" w:lineRule="auto"/>
        <w:ind w:firstLine="480"/>
        <w:rPr>
          <w:rFonts w:ascii="宋体" w:hAnsi="宋体" w:eastAsia="宋体"/>
          <w:sz w:val="24"/>
        </w:rPr>
      </w:pPr>
      <w:r>
        <w:drawing>
          <wp:inline distT="0" distB="0" distL="0" distR="0">
            <wp:extent cx="5792470" cy="2817495"/>
            <wp:effectExtent l="0" t="0" r="13970" b="1905"/>
            <wp:docPr id="110058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8850" name="图片 1"/>
                    <pic:cNvPicPr>
                      <a:picLocks noChangeAspect="1"/>
                    </pic:cNvPicPr>
                  </pic:nvPicPr>
                  <pic:blipFill>
                    <a:blip r:embed="rId19"/>
                    <a:stretch>
                      <a:fillRect/>
                    </a:stretch>
                  </pic:blipFill>
                  <pic:spPr>
                    <a:xfrm>
                      <a:off x="0" y="0"/>
                      <a:ext cx="5792470" cy="2817495"/>
                    </a:xfrm>
                    <a:prstGeom prst="rect">
                      <a:avLst/>
                    </a:prstGeom>
                  </pic:spPr>
                </pic:pic>
              </a:graphicData>
            </a:graphic>
          </wp:inline>
        </w:drawing>
      </w:r>
    </w:p>
    <w:p w14:paraId="2039D784">
      <w:pPr>
        <w:spacing w:after="60"/>
        <w:jc w:val="center"/>
      </w:pPr>
      <w:r>
        <w:rPr>
          <w:rFonts w:ascii="宋体" w:hAnsi="宋体" w:eastAsia="宋体"/>
          <w:b/>
          <w:sz w:val="24"/>
        </w:rPr>
        <w:t>图6-9 管理员后台管理页面</w:t>
      </w:r>
    </w:p>
    <w:p w14:paraId="4091FA4B">
      <w:pPr>
        <w:pStyle w:val="5"/>
        <w:bidi w:val="0"/>
        <w:rPr>
          <w:rFonts w:ascii="宋体" w:hAnsi="宋体" w:eastAsia="宋体"/>
          <w:sz w:val="24"/>
        </w:rPr>
      </w:pPr>
      <w:bookmarkStart w:id="51" w:name="_Toc22941"/>
      <w:r>
        <w:rPr>
          <w:rFonts w:hint="eastAsia"/>
          <w:lang w:val="en-US" w:eastAsia="zh-CN"/>
        </w:rPr>
        <w:t>6.8.10 日志审计页面</w:t>
      </w:r>
      <w:bookmarkEnd w:id="51"/>
    </w:p>
    <w:p w14:paraId="5A48C265">
      <w:pPr>
        <w:spacing w:before="0" w:after="160" w:line="360" w:lineRule="auto"/>
        <w:ind w:firstLine="480"/>
        <w:rPr>
          <w:rFonts w:ascii="宋体" w:hAnsi="宋体" w:eastAsia="宋体"/>
          <w:sz w:val="24"/>
        </w:rPr>
      </w:pPr>
      <w:r>
        <w:rPr>
          <w:rFonts w:ascii="宋体" w:hAnsi="宋体" w:eastAsia="宋体"/>
          <w:sz w:val="24"/>
        </w:rPr>
        <w:t>审计日志页面主要用于记录系统中的关键操作行为，是实现平台运行可追溯管理的重要组成部分。页面可展示用户咨询提交、医师审核反馈、管理员权限变更等操作记录，并包含操作时间、操作对象、操作内容等信息。</w:t>
      </w:r>
      <w:r>
        <w:drawing>
          <wp:inline distT="0" distB="0" distL="0" distR="0">
            <wp:extent cx="5792470" cy="2793365"/>
            <wp:effectExtent l="0" t="0" r="13970" b="10795"/>
            <wp:docPr id="2107963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736" name="图片 1"/>
                    <pic:cNvPicPr>
                      <a:picLocks noChangeAspect="1"/>
                    </pic:cNvPicPr>
                  </pic:nvPicPr>
                  <pic:blipFill>
                    <a:blip r:embed="rId20"/>
                    <a:stretch>
                      <a:fillRect/>
                    </a:stretch>
                  </pic:blipFill>
                  <pic:spPr>
                    <a:xfrm>
                      <a:off x="0" y="0"/>
                      <a:ext cx="5792470" cy="2793365"/>
                    </a:xfrm>
                    <a:prstGeom prst="rect">
                      <a:avLst/>
                    </a:prstGeom>
                  </pic:spPr>
                </pic:pic>
              </a:graphicData>
            </a:graphic>
          </wp:inline>
        </w:drawing>
      </w:r>
    </w:p>
    <w:p w14:paraId="3143C166">
      <w:pPr>
        <w:spacing w:after="60"/>
        <w:jc w:val="center"/>
        <w:rPr>
          <w:rFonts w:ascii="宋体" w:hAnsi="宋体" w:eastAsia="宋体"/>
          <w:sz w:val="24"/>
        </w:rPr>
      </w:pPr>
      <w:r>
        <w:rPr>
          <w:rFonts w:ascii="宋体" w:hAnsi="宋体" w:eastAsia="宋体"/>
          <w:b/>
          <w:sz w:val="24"/>
        </w:rPr>
        <w:t>图6-10 审计日志（系统运行日志）页面</w:t>
      </w:r>
    </w:p>
    <w:p w14:paraId="2E811BD2">
      <w:pPr>
        <w:spacing w:before="0" w:after="0" w:line="360" w:lineRule="auto"/>
        <w:ind w:firstLine="480"/>
      </w:pPr>
      <w:r>
        <w:rPr>
          <w:rFonts w:ascii="宋体" w:hAnsi="宋体" w:eastAsia="宋体"/>
          <w:sz w:val="24"/>
        </w:rPr>
        <w:t>综上所述，系统截图从用户端、医师端和管理员端三个层面展示了个人健康管理系统的实际运行效果，较为完整地反映了系统在身份认证、健康数据采集、历史分析、在线咨询、医师干预和后台治理等方面的功能落地情况。这些页面不仅验证了前文系统设计与模块划分的合理性，也说明本系统已基本具备面向真实健康管理场景开展应用的界面基础和业务支撑能力。</w:t>
      </w:r>
    </w:p>
    <w:p w14:paraId="42914CB5">
      <w:pPr>
        <w:rPr>
          <w:rFonts w:hint="eastAsia"/>
          <w:lang w:eastAsia="zh-CN"/>
        </w:rPr>
      </w:pPr>
    </w:p>
    <w:p w14:paraId="61DA5617">
      <w:pPr>
        <w:pStyle w:val="3"/>
        <w:rPr>
          <w:lang w:eastAsia="zh-CN"/>
        </w:rPr>
      </w:pPr>
      <w:bookmarkStart w:id="52" w:name="_Toc23958"/>
      <w:r>
        <w:rPr>
          <w:lang w:eastAsia="zh-CN"/>
        </w:rPr>
        <w:t>第7章 系统测试与结果分析</w:t>
      </w:r>
      <w:bookmarkEnd w:id="52"/>
    </w:p>
    <w:p w14:paraId="10259E6E">
      <w:pPr>
        <w:pStyle w:val="4"/>
        <w:rPr>
          <w:lang w:eastAsia="zh-CN"/>
        </w:rPr>
      </w:pPr>
      <w:bookmarkStart w:id="53" w:name="_Toc26353"/>
      <w:r>
        <w:rPr>
          <w:lang w:eastAsia="zh-CN"/>
        </w:rPr>
        <w:t>7.1 测试环境</w:t>
      </w:r>
      <w:bookmarkEnd w:id="53"/>
    </w:p>
    <w:p w14:paraId="0E3B8EEC">
      <w:pPr>
        <w:rPr>
          <w:rFonts w:hint="eastAsia"/>
          <w:lang w:eastAsia="zh-CN"/>
        </w:rPr>
      </w:pPr>
      <w:r>
        <w:rPr>
          <w:lang w:eastAsia="zh-CN"/>
        </w:rPr>
        <w:t>系统测试在基于浏览器的前端环境与本地 SpringBoot 后端环境下进行，数据库采用 MySQL 8.0。测试重点不在于高并发压力，而在于功能完整性、流程连贯性与典型业务场景覆盖情况。</w:t>
      </w:r>
    </w:p>
    <w:p w14:paraId="1DE6A69D">
      <w:pPr>
        <w:pStyle w:val="4"/>
        <w:rPr>
          <w:lang w:eastAsia="zh-CN"/>
        </w:rPr>
      </w:pPr>
      <w:bookmarkStart w:id="54" w:name="_Toc13688"/>
      <w:r>
        <w:rPr>
          <w:lang w:eastAsia="zh-CN"/>
        </w:rPr>
        <w:t>7.2 功能测试用例设计</w:t>
      </w:r>
      <w:bookmarkEnd w:id="54"/>
    </w:p>
    <w:p w14:paraId="34929553">
      <w:pPr>
        <w:jc w:val="center"/>
        <w:rPr>
          <w:rFonts w:hint="eastAsia"/>
          <w:lang w:eastAsia="zh-CN"/>
        </w:rPr>
      </w:pPr>
      <w:r>
        <w:rPr>
          <w:b/>
          <w:lang w:eastAsia="zh-CN"/>
        </w:rPr>
        <w:t>表7-1 系统功能测试用例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1651"/>
        <w:gridCol w:w="2748"/>
        <w:gridCol w:w="3829"/>
      </w:tblGrid>
      <w:tr w14:paraId="0D9D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776525">
            <w:pPr>
              <w:pStyle w:val="167"/>
              <w:bidi w:val="0"/>
              <w:rPr>
                <w:rFonts w:hint="eastAsia"/>
              </w:rPr>
            </w:pPr>
            <w:r>
              <w:t>测试编号</w:t>
            </w:r>
          </w:p>
        </w:tc>
        <w:tc>
          <w:tcPr>
            <w:tcW w:w="1701" w:type="dxa"/>
            <w:vAlign w:val="center"/>
          </w:tcPr>
          <w:p w14:paraId="5D702E08">
            <w:pPr>
              <w:pStyle w:val="167"/>
              <w:bidi w:val="0"/>
              <w:rPr>
                <w:rFonts w:hint="eastAsia"/>
              </w:rPr>
            </w:pPr>
            <w:r>
              <w:t>测试功能</w:t>
            </w:r>
          </w:p>
        </w:tc>
        <w:tc>
          <w:tcPr>
            <w:tcW w:w="2835" w:type="dxa"/>
            <w:vAlign w:val="center"/>
          </w:tcPr>
          <w:p w14:paraId="33A2D0D5">
            <w:pPr>
              <w:pStyle w:val="167"/>
              <w:bidi w:val="0"/>
              <w:rPr>
                <w:rFonts w:hint="eastAsia"/>
              </w:rPr>
            </w:pPr>
            <w:r>
              <w:t>输入/操作</w:t>
            </w:r>
          </w:p>
        </w:tc>
        <w:tc>
          <w:tcPr>
            <w:tcW w:w="3969" w:type="dxa"/>
            <w:vAlign w:val="center"/>
          </w:tcPr>
          <w:p w14:paraId="083252C0">
            <w:pPr>
              <w:pStyle w:val="167"/>
              <w:bidi w:val="0"/>
              <w:rPr>
                <w:rFonts w:hint="eastAsia"/>
              </w:rPr>
            </w:pPr>
            <w:r>
              <w:t>预期结果</w:t>
            </w:r>
          </w:p>
        </w:tc>
      </w:tr>
      <w:tr w14:paraId="6666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3F82773">
            <w:pPr>
              <w:pStyle w:val="167"/>
              <w:bidi w:val="0"/>
              <w:rPr>
                <w:rFonts w:hint="eastAsia"/>
              </w:rPr>
            </w:pPr>
            <w:r>
              <w:t>T01</w:t>
            </w:r>
          </w:p>
        </w:tc>
        <w:tc>
          <w:tcPr>
            <w:tcW w:w="1701" w:type="dxa"/>
            <w:vAlign w:val="center"/>
          </w:tcPr>
          <w:p w14:paraId="420E4F01">
            <w:pPr>
              <w:pStyle w:val="167"/>
              <w:bidi w:val="0"/>
              <w:rPr>
                <w:rFonts w:hint="eastAsia"/>
              </w:rPr>
            </w:pPr>
            <w:r>
              <w:t>用户注册登录</w:t>
            </w:r>
          </w:p>
        </w:tc>
        <w:tc>
          <w:tcPr>
            <w:tcW w:w="2835" w:type="dxa"/>
            <w:vAlign w:val="center"/>
          </w:tcPr>
          <w:p w14:paraId="39F9A63E">
            <w:pPr>
              <w:pStyle w:val="167"/>
              <w:bidi w:val="0"/>
              <w:rPr>
                <w:rFonts w:hint="eastAsia"/>
                <w:lang w:eastAsia="zh-CN"/>
              </w:rPr>
            </w:pPr>
            <w:r>
              <w:rPr>
                <w:lang w:eastAsia="zh-CN"/>
              </w:rPr>
              <w:t>输入合法用户名和密码</w:t>
            </w:r>
          </w:p>
        </w:tc>
        <w:tc>
          <w:tcPr>
            <w:tcW w:w="3969" w:type="dxa"/>
            <w:vAlign w:val="center"/>
          </w:tcPr>
          <w:p w14:paraId="396B59F0">
            <w:pPr>
              <w:pStyle w:val="167"/>
              <w:bidi w:val="0"/>
              <w:rPr>
                <w:rFonts w:hint="eastAsia"/>
                <w:lang w:eastAsia="zh-CN"/>
              </w:rPr>
            </w:pPr>
            <w:r>
              <w:rPr>
                <w:lang w:eastAsia="zh-CN"/>
              </w:rPr>
              <w:t>注册成功并跳转到用户首页</w:t>
            </w:r>
          </w:p>
        </w:tc>
      </w:tr>
      <w:tr w14:paraId="3AAD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5582889">
            <w:pPr>
              <w:pStyle w:val="167"/>
              <w:bidi w:val="0"/>
              <w:rPr>
                <w:rFonts w:hint="eastAsia"/>
              </w:rPr>
            </w:pPr>
            <w:r>
              <w:t>T02</w:t>
            </w:r>
          </w:p>
        </w:tc>
        <w:tc>
          <w:tcPr>
            <w:tcW w:w="1701" w:type="dxa"/>
            <w:vAlign w:val="center"/>
          </w:tcPr>
          <w:p w14:paraId="5217FD50">
            <w:pPr>
              <w:pStyle w:val="167"/>
              <w:bidi w:val="0"/>
              <w:rPr>
                <w:rFonts w:hint="eastAsia"/>
              </w:rPr>
            </w:pPr>
            <w:r>
              <w:t>医师登录</w:t>
            </w:r>
          </w:p>
        </w:tc>
        <w:tc>
          <w:tcPr>
            <w:tcW w:w="2835" w:type="dxa"/>
            <w:vAlign w:val="center"/>
          </w:tcPr>
          <w:p w14:paraId="7D5DD57A">
            <w:pPr>
              <w:pStyle w:val="167"/>
              <w:bidi w:val="0"/>
              <w:rPr>
                <w:rFonts w:hint="eastAsia"/>
              </w:rPr>
            </w:pPr>
            <w:r>
              <w:t>输入医师账号密码</w:t>
            </w:r>
          </w:p>
        </w:tc>
        <w:tc>
          <w:tcPr>
            <w:tcW w:w="3969" w:type="dxa"/>
            <w:vAlign w:val="center"/>
          </w:tcPr>
          <w:p w14:paraId="13D3AD59">
            <w:pPr>
              <w:pStyle w:val="167"/>
              <w:bidi w:val="0"/>
              <w:rPr>
                <w:rFonts w:hint="eastAsia"/>
              </w:rPr>
            </w:pPr>
            <w:r>
              <w:t>跳转到医师端页面</w:t>
            </w:r>
          </w:p>
        </w:tc>
      </w:tr>
      <w:tr w14:paraId="05C84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C336D40">
            <w:pPr>
              <w:pStyle w:val="167"/>
              <w:bidi w:val="0"/>
              <w:rPr>
                <w:rFonts w:hint="eastAsia"/>
              </w:rPr>
            </w:pPr>
            <w:r>
              <w:t>T03</w:t>
            </w:r>
          </w:p>
        </w:tc>
        <w:tc>
          <w:tcPr>
            <w:tcW w:w="1701" w:type="dxa"/>
            <w:vAlign w:val="center"/>
          </w:tcPr>
          <w:p w14:paraId="1BF30958">
            <w:pPr>
              <w:pStyle w:val="167"/>
              <w:bidi w:val="0"/>
              <w:rPr>
                <w:rFonts w:hint="eastAsia"/>
              </w:rPr>
            </w:pPr>
            <w:r>
              <w:t>个人信息修改</w:t>
            </w:r>
          </w:p>
        </w:tc>
        <w:tc>
          <w:tcPr>
            <w:tcW w:w="2835" w:type="dxa"/>
            <w:vAlign w:val="center"/>
          </w:tcPr>
          <w:p w14:paraId="55BA2752">
            <w:pPr>
              <w:pStyle w:val="167"/>
              <w:bidi w:val="0"/>
              <w:rPr>
                <w:rFonts w:hint="eastAsia"/>
                <w:lang w:eastAsia="zh-CN"/>
              </w:rPr>
            </w:pPr>
            <w:r>
              <w:rPr>
                <w:lang w:eastAsia="zh-CN"/>
              </w:rPr>
              <w:t>修改姓名与联系方式后保存</w:t>
            </w:r>
          </w:p>
        </w:tc>
        <w:tc>
          <w:tcPr>
            <w:tcW w:w="3969" w:type="dxa"/>
            <w:vAlign w:val="center"/>
          </w:tcPr>
          <w:p w14:paraId="61835106">
            <w:pPr>
              <w:pStyle w:val="167"/>
              <w:bidi w:val="0"/>
              <w:rPr>
                <w:rFonts w:hint="eastAsia"/>
              </w:rPr>
            </w:pPr>
            <w:r>
              <w:t>数据库信息更新成功</w:t>
            </w:r>
          </w:p>
        </w:tc>
      </w:tr>
      <w:tr w14:paraId="69C5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EE662C8">
            <w:pPr>
              <w:pStyle w:val="167"/>
              <w:bidi w:val="0"/>
              <w:rPr>
                <w:rFonts w:hint="eastAsia"/>
              </w:rPr>
            </w:pPr>
            <w:r>
              <w:t>T04</w:t>
            </w:r>
          </w:p>
        </w:tc>
        <w:tc>
          <w:tcPr>
            <w:tcW w:w="1701" w:type="dxa"/>
            <w:vAlign w:val="center"/>
          </w:tcPr>
          <w:p w14:paraId="1768933C">
            <w:pPr>
              <w:pStyle w:val="167"/>
              <w:bidi w:val="0"/>
              <w:rPr>
                <w:rFonts w:hint="eastAsia"/>
              </w:rPr>
            </w:pPr>
            <w:r>
              <w:t>健康数据录入</w:t>
            </w:r>
          </w:p>
        </w:tc>
        <w:tc>
          <w:tcPr>
            <w:tcW w:w="2835" w:type="dxa"/>
            <w:vAlign w:val="center"/>
          </w:tcPr>
          <w:p w14:paraId="21E532F3">
            <w:pPr>
              <w:pStyle w:val="167"/>
              <w:bidi w:val="0"/>
              <w:rPr>
                <w:rFonts w:hint="eastAsia"/>
                <w:lang w:eastAsia="zh-CN"/>
              </w:rPr>
            </w:pPr>
            <w:r>
              <w:rPr>
                <w:lang w:eastAsia="zh-CN"/>
              </w:rPr>
              <w:t>录入体重、血压、心率等信息</w:t>
            </w:r>
          </w:p>
        </w:tc>
        <w:tc>
          <w:tcPr>
            <w:tcW w:w="3969" w:type="dxa"/>
            <w:vAlign w:val="center"/>
          </w:tcPr>
          <w:p w14:paraId="70E0590F">
            <w:pPr>
              <w:pStyle w:val="167"/>
              <w:bidi w:val="0"/>
              <w:rPr>
                <w:rFonts w:hint="eastAsia"/>
                <w:lang w:eastAsia="zh-CN"/>
              </w:rPr>
            </w:pPr>
            <w:r>
              <w:rPr>
                <w:lang w:eastAsia="zh-CN"/>
              </w:rPr>
              <w:t>生成健康记录并写入时间戳</w:t>
            </w:r>
          </w:p>
        </w:tc>
      </w:tr>
      <w:tr w14:paraId="15A8F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A6EED3A">
            <w:pPr>
              <w:pStyle w:val="167"/>
              <w:bidi w:val="0"/>
              <w:rPr>
                <w:rFonts w:hint="eastAsia"/>
              </w:rPr>
            </w:pPr>
            <w:r>
              <w:t>T05</w:t>
            </w:r>
          </w:p>
        </w:tc>
        <w:tc>
          <w:tcPr>
            <w:tcW w:w="1701" w:type="dxa"/>
            <w:vAlign w:val="center"/>
          </w:tcPr>
          <w:p w14:paraId="6C8FA914">
            <w:pPr>
              <w:pStyle w:val="167"/>
              <w:bidi w:val="0"/>
              <w:rPr>
                <w:rFonts w:hint="eastAsia"/>
              </w:rPr>
            </w:pPr>
            <w:r>
              <w:t>历史记录查询</w:t>
            </w:r>
          </w:p>
        </w:tc>
        <w:tc>
          <w:tcPr>
            <w:tcW w:w="2835" w:type="dxa"/>
            <w:vAlign w:val="center"/>
          </w:tcPr>
          <w:p w14:paraId="5E564A64">
            <w:pPr>
              <w:pStyle w:val="167"/>
              <w:bidi w:val="0"/>
              <w:rPr>
                <w:rFonts w:hint="eastAsia"/>
              </w:rPr>
            </w:pPr>
            <w:r>
              <w:t>按日期或类型筛选</w:t>
            </w:r>
          </w:p>
        </w:tc>
        <w:tc>
          <w:tcPr>
            <w:tcW w:w="3969" w:type="dxa"/>
            <w:vAlign w:val="center"/>
          </w:tcPr>
          <w:p w14:paraId="2F70CE59">
            <w:pPr>
              <w:pStyle w:val="167"/>
              <w:bidi w:val="0"/>
              <w:rPr>
                <w:rFonts w:hint="eastAsia"/>
                <w:lang w:eastAsia="zh-CN"/>
              </w:rPr>
            </w:pPr>
            <w:r>
              <w:rPr>
                <w:lang w:eastAsia="zh-CN"/>
              </w:rPr>
              <w:t>显示符合条件的历史记录</w:t>
            </w:r>
          </w:p>
        </w:tc>
      </w:tr>
      <w:tr w14:paraId="25D0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DCC5546">
            <w:pPr>
              <w:pStyle w:val="167"/>
              <w:bidi w:val="0"/>
              <w:rPr>
                <w:rFonts w:hint="eastAsia"/>
              </w:rPr>
            </w:pPr>
            <w:r>
              <w:t>T06</w:t>
            </w:r>
          </w:p>
        </w:tc>
        <w:tc>
          <w:tcPr>
            <w:tcW w:w="1701" w:type="dxa"/>
            <w:vAlign w:val="center"/>
          </w:tcPr>
          <w:p w14:paraId="72F02875">
            <w:pPr>
              <w:pStyle w:val="167"/>
              <w:bidi w:val="0"/>
              <w:rPr>
                <w:rFonts w:hint="eastAsia"/>
              </w:rPr>
            </w:pPr>
            <w:r>
              <w:t>医师审核</w:t>
            </w:r>
          </w:p>
        </w:tc>
        <w:tc>
          <w:tcPr>
            <w:tcW w:w="2835" w:type="dxa"/>
            <w:vAlign w:val="center"/>
          </w:tcPr>
          <w:p w14:paraId="024CFC08">
            <w:pPr>
              <w:pStyle w:val="167"/>
              <w:bidi w:val="0"/>
              <w:rPr>
                <w:rFonts w:hint="eastAsia"/>
                <w:lang w:eastAsia="zh-CN"/>
              </w:rPr>
            </w:pPr>
            <w:r>
              <w:rPr>
                <w:lang w:eastAsia="zh-CN"/>
              </w:rPr>
              <w:t>对待审核记录填写反馈</w:t>
            </w:r>
          </w:p>
        </w:tc>
        <w:tc>
          <w:tcPr>
            <w:tcW w:w="3969" w:type="dxa"/>
            <w:vAlign w:val="center"/>
          </w:tcPr>
          <w:p w14:paraId="5E6D6531">
            <w:pPr>
              <w:pStyle w:val="167"/>
              <w:bidi w:val="0"/>
              <w:rPr>
                <w:rFonts w:hint="eastAsia"/>
                <w:lang w:eastAsia="zh-CN"/>
              </w:rPr>
            </w:pPr>
            <w:r>
              <w:rPr>
                <w:lang w:eastAsia="zh-CN"/>
              </w:rPr>
              <w:t>审核状态更新为已审核</w:t>
            </w:r>
          </w:p>
        </w:tc>
      </w:tr>
      <w:tr w14:paraId="2AFA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7EB0011">
            <w:pPr>
              <w:pStyle w:val="167"/>
              <w:bidi w:val="0"/>
              <w:rPr>
                <w:rFonts w:hint="eastAsia"/>
              </w:rPr>
            </w:pPr>
            <w:r>
              <w:t>T07</w:t>
            </w:r>
          </w:p>
        </w:tc>
        <w:tc>
          <w:tcPr>
            <w:tcW w:w="1701" w:type="dxa"/>
            <w:vAlign w:val="center"/>
          </w:tcPr>
          <w:p w14:paraId="4D6E5C20">
            <w:pPr>
              <w:pStyle w:val="167"/>
              <w:bidi w:val="0"/>
              <w:rPr>
                <w:rFonts w:hint="eastAsia"/>
              </w:rPr>
            </w:pPr>
            <w:r>
              <w:t>在线咨询回复</w:t>
            </w:r>
          </w:p>
        </w:tc>
        <w:tc>
          <w:tcPr>
            <w:tcW w:w="2835" w:type="dxa"/>
            <w:vAlign w:val="center"/>
          </w:tcPr>
          <w:p w14:paraId="1DD10A33">
            <w:pPr>
              <w:pStyle w:val="167"/>
              <w:bidi w:val="0"/>
              <w:rPr>
                <w:rFonts w:hint="eastAsia"/>
              </w:rPr>
            </w:pPr>
            <w:r>
              <w:t>用户提问、医师回复</w:t>
            </w:r>
          </w:p>
        </w:tc>
        <w:tc>
          <w:tcPr>
            <w:tcW w:w="3969" w:type="dxa"/>
            <w:vAlign w:val="center"/>
          </w:tcPr>
          <w:p w14:paraId="77810072">
            <w:pPr>
              <w:pStyle w:val="167"/>
              <w:bidi w:val="0"/>
              <w:rPr>
                <w:rFonts w:hint="eastAsia"/>
                <w:lang w:eastAsia="zh-CN"/>
              </w:rPr>
            </w:pPr>
            <w:r>
              <w:rPr>
                <w:lang w:eastAsia="zh-CN"/>
              </w:rPr>
              <w:t>咨询状态由待回答改为已回答</w:t>
            </w:r>
          </w:p>
        </w:tc>
      </w:tr>
      <w:tr w14:paraId="0696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A122741">
            <w:pPr>
              <w:pStyle w:val="167"/>
              <w:bidi w:val="0"/>
              <w:rPr>
                <w:rFonts w:hint="eastAsia"/>
              </w:rPr>
            </w:pPr>
            <w:r>
              <w:t>T08</w:t>
            </w:r>
          </w:p>
        </w:tc>
        <w:tc>
          <w:tcPr>
            <w:tcW w:w="1701" w:type="dxa"/>
            <w:vAlign w:val="center"/>
          </w:tcPr>
          <w:p w14:paraId="2578D70F">
            <w:pPr>
              <w:pStyle w:val="167"/>
              <w:bidi w:val="0"/>
              <w:rPr>
                <w:rFonts w:hint="eastAsia"/>
              </w:rPr>
            </w:pPr>
            <w:r>
              <w:t>健康建议推送</w:t>
            </w:r>
          </w:p>
        </w:tc>
        <w:tc>
          <w:tcPr>
            <w:tcW w:w="2835" w:type="dxa"/>
            <w:vAlign w:val="center"/>
          </w:tcPr>
          <w:p w14:paraId="27DF2A66">
            <w:pPr>
              <w:pStyle w:val="167"/>
              <w:bidi w:val="0"/>
              <w:rPr>
                <w:rFonts w:hint="eastAsia"/>
              </w:rPr>
            </w:pPr>
            <w:r>
              <w:t>医师创建建议并提交</w:t>
            </w:r>
          </w:p>
        </w:tc>
        <w:tc>
          <w:tcPr>
            <w:tcW w:w="3969" w:type="dxa"/>
            <w:vAlign w:val="center"/>
          </w:tcPr>
          <w:p w14:paraId="376A5DA0">
            <w:pPr>
              <w:pStyle w:val="167"/>
              <w:bidi w:val="0"/>
              <w:rPr>
                <w:rFonts w:hint="eastAsia"/>
              </w:rPr>
            </w:pPr>
            <w:r>
              <w:t>用户可查看建议内容</w:t>
            </w:r>
          </w:p>
        </w:tc>
      </w:tr>
      <w:tr w14:paraId="4B4D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C07B647">
            <w:pPr>
              <w:pStyle w:val="167"/>
              <w:bidi w:val="0"/>
              <w:rPr>
                <w:rFonts w:hint="eastAsia"/>
              </w:rPr>
            </w:pPr>
            <w:r>
              <w:t>T09</w:t>
            </w:r>
          </w:p>
        </w:tc>
        <w:tc>
          <w:tcPr>
            <w:tcW w:w="1701" w:type="dxa"/>
            <w:vAlign w:val="center"/>
          </w:tcPr>
          <w:p w14:paraId="2EE8B868">
            <w:pPr>
              <w:pStyle w:val="167"/>
              <w:bidi w:val="0"/>
              <w:rPr>
                <w:rFonts w:hint="eastAsia"/>
              </w:rPr>
            </w:pPr>
            <w:r>
              <w:t>管理员禁用账号</w:t>
            </w:r>
          </w:p>
        </w:tc>
        <w:tc>
          <w:tcPr>
            <w:tcW w:w="2835" w:type="dxa"/>
            <w:vAlign w:val="center"/>
          </w:tcPr>
          <w:p w14:paraId="30F735DD">
            <w:pPr>
              <w:pStyle w:val="167"/>
              <w:bidi w:val="0"/>
              <w:rPr>
                <w:rFonts w:hint="eastAsia"/>
              </w:rPr>
            </w:pPr>
            <w:r>
              <w:t>将状态改为禁用</w:t>
            </w:r>
          </w:p>
        </w:tc>
        <w:tc>
          <w:tcPr>
            <w:tcW w:w="3969" w:type="dxa"/>
            <w:vAlign w:val="center"/>
          </w:tcPr>
          <w:p w14:paraId="16DA2F16">
            <w:pPr>
              <w:pStyle w:val="167"/>
              <w:bidi w:val="0"/>
              <w:rPr>
                <w:rFonts w:hint="eastAsia"/>
                <w:lang w:eastAsia="zh-CN"/>
              </w:rPr>
            </w:pPr>
            <w:r>
              <w:rPr>
                <w:lang w:eastAsia="zh-CN"/>
              </w:rPr>
              <w:t>被禁用账号无法正常登录</w:t>
            </w:r>
          </w:p>
        </w:tc>
      </w:tr>
      <w:tr w14:paraId="7650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95C99A6">
            <w:pPr>
              <w:pStyle w:val="167"/>
              <w:bidi w:val="0"/>
              <w:rPr>
                <w:rFonts w:hint="eastAsia"/>
              </w:rPr>
            </w:pPr>
            <w:r>
              <w:t>T10</w:t>
            </w:r>
          </w:p>
        </w:tc>
        <w:tc>
          <w:tcPr>
            <w:tcW w:w="1701" w:type="dxa"/>
            <w:vAlign w:val="center"/>
          </w:tcPr>
          <w:p w14:paraId="207F5E0F">
            <w:pPr>
              <w:pStyle w:val="167"/>
              <w:bidi w:val="0"/>
              <w:rPr>
                <w:rFonts w:hint="eastAsia"/>
              </w:rPr>
            </w:pPr>
            <w:r>
              <w:t>审计日志查看</w:t>
            </w:r>
          </w:p>
        </w:tc>
        <w:tc>
          <w:tcPr>
            <w:tcW w:w="2835" w:type="dxa"/>
            <w:vAlign w:val="center"/>
          </w:tcPr>
          <w:p w14:paraId="51481660">
            <w:pPr>
              <w:pStyle w:val="167"/>
              <w:bidi w:val="0"/>
              <w:rPr>
                <w:rFonts w:hint="eastAsia"/>
              </w:rPr>
            </w:pPr>
            <w:r>
              <w:t>执行提交咨询等操作</w:t>
            </w:r>
          </w:p>
        </w:tc>
        <w:tc>
          <w:tcPr>
            <w:tcW w:w="3969" w:type="dxa"/>
            <w:vAlign w:val="center"/>
          </w:tcPr>
          <w:p w14:paraId="558F522A">
            <w:pPr>
              <w:pStyle w:val="167"/>
              <w:bidi w:val="0"/>
              <w:rPr>
                <w:rFonts w:hint="eastAsia"/>
                <w:lang w:eastAsia="zh-CN"/>
              </w:rPr>
            </w:pPr>
            <w:r>
              <w:rPr>
                <w:lang w:eastAsia="zh-CN"/>
              </w:rPr>
              <w:t>后台可查询到对应日志</w:t>
            </w:r>
          </w:p>
        </w:tc>
      </w:tr>
    </w:tbl>
    <w:p w14:paraId="77433955">
      <w:pPr>
        <w:rPr>
          <w:rFonts w:hint="eastAsia"/>
          <w:lang w:eastAsia="zh-CN"/>
        </w:rPr>
      </w:pPr>
    </w:p>
    <w:p w14:paraId="68FB68CA">
      <w:pPr>
        <w:pStyle w:val="4"/>
        <w:rPr>
          <w:lang w:eastAsia="zh-CN"/>
        </w:rPr>
      </w:pPr>
      <w:bookmarkStart w:id="55" w:name="_Toc19146"/>
      <w:r>
        <w:rPr>
          <w:lang w:eastAsia="zh-CN"/>
        </w:rPr>
        <w:t>7.3 基于样例数据的结果分析</w:t>
      </w:r>
      <w:bookmarkEnd w:id="55"/>
    </w:p>
    <w:p w14:paraId="0FEFF16A">
      <w:pPr>
        <w:rPr>
          <w:rFonts w:hint="eastAsia"/>
          <w:lang w:eastAsia="zh-CN"/>
        </w:rPr>
      </w:pPr>
      <w:r>
        <w:rPr>
          <w:lang w:eastAsia="zh-CN"/>
        </w:rPr>
        <w:t>结合数据库中的样例数据，系统已能够体现关键业务流程。例如，health_data 表中存在 REVIEWED 和 PENDING 两种审核状态，说明医师审核功能已贯通；consultations 表中同时存在 ANSWERED 与 PENDING 记录，说明在线咨询模块能够支持“已答复/待答复”两类状态；health_advice 与 audit_logs 表中的多条记录则验证了建议推送与过程留痕功能。</w:t>
      </w:r>
    </w:p>
    <w:p w14:paraId="030D35CB">
      <w:pPr>
        <w:rPr>
          <w:rFonts w:hint="eastAsia"/>
          <w:lang w:eastAsia="zh-CN"/>
        </w:rPr>
      </w:pPr>
      <w:r>
        <w:rPr>
          <w:lang w:eastAsia="zh-CN"/>
        </w:rPr>
        <w:t>从健康指标样本看，系统既能保存较为正常的体征数据，也能保存异常样本。以部分记录为例，系统能够记录血压从 138/88 回落至 125/82 的变化，也能记录心率 200、300 等明显异常情况。虽然当前原型尚未引入自动风险判定模型，但这些异常数据已经为后续实现告警提醒和风险评估提供了基础。</w:t>
      </w:r>
    </w:p>
    <w:p w14:paraId="2CD56EC2">
      <w:pPr>
        <w:rPr>
          <w:rFonts w:hint="eastAsia"/>
          <w:lang w:eastAsia="zh-CN"/>
        </w:rPr>
      </w:pPr>
      <w:r>
        <w:rPr>
          <w:lang w:eastAsia="zh-CN"/>
        </w:rPr>
        <w:t>此外，doctors 表与 users 表的样例数据还反映出一个值得注意的问题：具有 DOCTOR 角色的用户数量与医师扩展表中的记录数量并不完全一致。这说明系统在真实场景下还需进一步强化“角色创建 - 医师资料补全 - 资质认证”之间的一致性约束，以避免业务身份与扩展资料脱节。</w:t>
      </w:r>
    </w:p>
    <w:p w14:paraId="1306E34C">
      <w:pPr>
        <w:pStyle w:val="4"/>
        <w:rPr>
          <w:lang w:eastAsia="zh-CN"/>
        </w:rPr>
      </w:pPr>
      <w:bookmarkStart w:id="56" w:name="_Toc1554"/>
      <w:r>
        <w:rPr>
          <w:lang w:eastAsia="zh-CN"/>
        </w:rPr>
        <w:t>7.4 测试结果评价</w:t>
      </w:r>
      <w:bookmarkEnd w:id="56"/>
    </w:p>
    <w:p w14:paraId="0A4A846C">
      <w:pPr>
        <w:rPr>
          <w:rFonts w:hint="eastAsia"/>
          <w:lang w:eastAsia="zh-CN"/>
        </w:rPr>
      </w:pPr>
      <w:r>
        <w:rPr>
          <w:lang w:eastAsia="zh-CN"/>
        </w:rPr>
        <w:t>综合测试结果表明，本系统已经较好实现了毕业设计所要求的主要功能，能够支撑普通用户、医师和管理员三类角色在统一平台上的协同操作。系统在模块组织、流程完整性、数据结构设计与界面逻辑上较为清晰，适合作为课程设计或毕业设计成果进行展示。</w:t>
      </w:r>
    </w:p>
    <w:p w14:paraId="67C6E458">
      <w:pPr>
        <w:rPr>
          <w:rFonts w:hint="eastAsia"/>
          <w:lang w:eastAsia="zh-CN"/>
        </w:rPr>
      </w:pPr>
      <w:r>
        <w:rPr>
          <w:lang w:eastAsia="zh-CN"/>
        </w:rPr>
        <w:t>但从工程质量角度看，当前系统仍属于原型级实现。其优势在于开发路径明确、功能覆盖较全、展示效果直观；不足则体现在安全保障不足、智能分析能力有限、统计图表深度不够以及消息提醒机制尚未完善等方面。</w:t>
      </w:r>
    </w:p>
    <w:p w14:paraId="5432FE40">
      <w:pPr>
        <w:pStyle w:val="3"/>
        <w:rPr>
          <w:lang w:eastAsia="zh-CN"/>
        </w:rPr>
      </w:pPr>
      <w:bookmarkStart w:id="57" w:name="_Toc10421"/>
      <w:r>
        <w:rPr>
          <w:lang w:eastAsia="zh-CN"/>
        </w:rPr>
        <w:t>第8章 存在问题与优化方向</w:t>
      </w:r>
      <w:bookmarkEnd w:id="57"/>
    </w:p>
    <w:p w14:paraId="4350C7E0">
      <w:pPr>
        <w:pStyle w:val="4"/>
        <w:rPr>
          <w:lang w:eastAsia="zh-CN"/>
        </w:rPr>
      </w:pPr>
      <w:bookmarkStart w:id="58" w:name="_Toc12485"/>
      <w:r>
        <w:rPr>
          <w:lang w:eastAsia="zh-CN"/>
        </w:rPr>
        <w:t>8.1 当前系统存在的主要问题</w:t>
      </w:r>
      <w:bookmarkEnd w:id="58"/>
    </w:p>
    <w:p w14:paraId="0D10A210">
      <w:pPr>
        <w:rPr>
          <w:rFonts w:hint="eastAsia"/>
          <w:lang w:eastAsia="zh-CN"/>
        </w:rPr>
      </w:pPr>
      <w:r>
        <w:rPr>
          <w:lang w:eastAsia="zh-CN"/>
        </w:rPr>
        <w:t>第一，认证与安全机制仍较为基础。设计文档明确指出系统未引入复杂安全框架，密码也未进行加密存储，这对于真实业务场景而言存在明显风险。第二，权限控制粒度仍不够精细，当前更多是基于角色进行页面级区分，尚未实现接口级、数据级的细粒度访问控制。</w:t>
      </w:r>
    </w:p>
    <w:p w14:paraId="5225F071">
      <w:pPr>
        <w:rPr>
          <w:rFonts w:hint="eastAsia"/>
          <w:lang w:eastAsia="zh-CN"/>
        </w:rPr>
      </w:pPr>
      <w:r>
        <w:rPr>
          <w:lang w:eastAsia="zh-CN"/>
        </w:rPr>
        <w:t>第三，健康数据分析能力仍停留在基础展示层面，缺乏对异常指标的自动识别、趋势预测和风险提示。第四，系统在消息通知、医师任务分配、咨询排队等流程上尚未形成完整机制，这会影响真实环境下的处理效率。第五，部分初始化数据存在业务一致性不足的问题，说明后台数据校验仍需加强。</w:t>
      </w:r>
    </w:p>
    <w:p w14:paraId="1485F479">
      <w:pPr>
        <w:pStyle w:val="4"/>
      </w:pPr>
      <w:bookmarkStart w:id="59" w:name="_Toc16472"/>
      <w:r>
        <w:t>8.2 优化方案设计</w:t>
      </w:r>
      <w:bookmarkEnd w:id="59"/>
    </w:p>
    <w:p w14:paraId="72007C21">
      <w:pPr>
        <w:rPr>
          <w:rFonts w:hint="eastAsia"/>
        </w:rPr>
      </w:pPr>
      <w:r>
        <w:t>在安全方面，可引入 Spring Security、JWT 或 Session 认证机制，并采用 BCrypt 等方式对密码进行哈希存储。对于咨询内容和性别健康信息，可进一步考虑字段脱敏、访问审计和敏感操作二次确认。</w:t>
      </w:r>
    </w:p>
    <w:p w14:paraId="17A6E458">
      <w:pPr>
        <w:rPr>
          <w:rFonts w:hint="eastAsia"/>
          <w:lang w:eastAsia="zh-CN"/>
        </w:rPr>
      </w:pPr>
      <w:r>
        <w:rPr>
          <w:lang w:eastAsia="zh-CN"/>
        </w:rPr>
        <w:t>在功能方面，可增加消息提醒中心、健康异常预警、医师排班分配、移动端适配和文件上传能力。对于统计分析模块，可引入更丰富的图表维度，例如按性别、年龄段、时间区间统计常见健康指标变化情况。</w:t>
      </w:r>
    </w:p>
    <w:p w14:paraId="7892BC3D">
      <w:pPr>
        <w:rPr>
          <w:rFonts w:hint="eastAsia"/>
          <w:lang w:eastAsia="zh-CN"/>
        </w:rPr>
      </w:pPr>
      <w:r>
        <w:rPr>
          <w:lang w:eastAsia="zh-CN"/>
        </w:rPr>
        <w:t>在智能化方面，未来可结合规则引擎或机器学习方法，对体重变化、血压波动和心率异常等情况进行初步风险识别，并向用户提供个性化提示。但需要强调的是，智能分析结果只能作为辅助参考，不能替代专业医生诊断。</w:t>
      </w:r>
    </w:p>
    <w:p w14:paraId="304C59CF">
      <w:pPr>
        <w:pStyle w:val="3"/>
        <w:rPr>
          <w:lang w:eastAsia="zh-CN"/>
        </w:rPr>
      </w:pPr>
      <w:bookmarkStart w:id="60" w:name="_Toc29516"/>
      <w:r>
        <w:rPr>
          <w:lang w:eastAsia="zh-CN"/>
        </w:rPr>
        <w:t>第9章 总结与展望</w:t>
      </w:r>
      <w:bookmarkEnd w:id="60"/>
    </w:p>
    <w:p w14:paraId="7C1E3888">
      <w:pPr>
        <w:rPr>
          <w:rFonts w:hint="eastAsia"/>
          <w:lang w:eastAsia="zh-CN"/>
        </w:rPr>
      </w:pPr>
      <w:r>
        <w:rPr>
          <w:lang w:eastAsia="zh-CN"/>
        </w:rPr>
        <w:t>本文基于上传的需求文档、系统设计文档与数据库脚本，对个人健康管理系统进行了较为系统的分析与论文撰写。论文从研究背景出发，结合多角色健康管理业务需求，对系统的相关技术、需求分析、总体设计、数据库设计、详细实现与测试过程进行了说明。</w:t>
      </w:r>
    </w:p>
    <w:p w14:paraId="2E6BAD8C">
      <w:pPr>
        <w:rPr>
          <w:rFonts w:hint="eastAsia"/>
          <w:lang w:eastAsia="zh-CN"/>
        </w:rPr>
      </w:pPr>
      <w:r>
        <w:rPr>
          <w:lang w:eastAsia="zh-CN"/>
        </w:rPr>
        <w:t>研究结果表明，采用 SpringBoot 3.X、Vue 和 MySQL 构建个人健康管理系统，能够较好满足普通用户健康数据管理、医师审核建议服务和管理员后台治理三方面需求。系统围绕 users、doctors、health_data、consultations、health_advice 和 audit_logs 六类核心表建立了清晰的数据模型，并形成了较为完整的业务闭环。</w:t>
      </w:r>
    </w:p>
    <w:p w14:paraId="73ED9C50">
      <w:pPr>
        <w:rPr>
          <w:rFonts w:hint="eastAsia"/>
          <w:lang w:eastAsia="zh-CN"/>
        </w:rPr>
      </w:pPr>
      <w:r>
        <w:rPr>
          <w:lang w:eastAsia="zh-CN"/>
        </w:rPr>
        <w:t>尽管当前系统仍存在安全性、智能性和精细化治理能力不足的问题，但其总体架构清晰、功能模块完整、实现思路可行，已具备本科毕业设计项目应有的工程性与研究性。未来，随着认证机制、数据分析模型和多终端支持能力的进一步增强，该系统有望从课程原型逐步发展为更具实用价值的健康服务平台。</w:t>
      </w:r>
    </w:p>
    <w:p w14:paraId="7D929BB3">
      <w:pPr>
        <w:pStyle w:val="3"/>
      </w:pPr>
      <w:bookmarkStart w:id="61" w:name="_Toc27293"/>
      <w:r>
        <w:t>参考文献</w:t>
      </w:r>
      <w:bookmarkEnd w:id="61"/>
    </w:p>
    <w:p w14:paraId="7C6C1EEE">
      <w:pPr>
        <w:ind w:firstLine="0"/>
        <w:rPr>
          <w:rFonts w:hint="eastAsia"/>
        </w:rPr>
      </w:pPr>
      <w:r>
        <w:t>[1] Fielding R T. Architectural Styles and the Design of Network-based Software Architectures[D]. University of California, Irvine, 2000.</w:t>
      </w:r>
    </w:p>
    <w:p w14:paraId="5AEB88DF">
      <w:pPr>
        <w:ind w:firstLine="0"/>
        <w:rPr>
          <w:rFonts w:hint="eastAsia"/>
        </w:rPr>
      </w:pPr>
      <w:r>
        <w:t>[2] Walls C. Spring Boot in Action[M]. Shelter Island: Manning Publications, 2016.</w:t>
      </w:r>
    </w:p>
    <w:p w14:paraId="18EEA8F5">
      <w:pPr>
        <w:ind w:firstLine="0"/>
        <w:rPr>
          <w:rFonts w:hint="eastAsia"/>
        </w:rPr>
      </w:pPr>
      <w:r>
        <w:t>[3] Johnson R. Expert One-on-One J2EE Design and Development[M]. Indianapolis: Wrox Press, 2002.</w:t>
      </w:r>
    </w:p>
    <w:p w14:paraId="16D47F98">
      <w:pPr>
        <w:ind w:firstLine="0"/>
        <w:rPr>
          <w:rFonts w:hint="eastAsia"/>
        </w:rPr>
      </w:pPr>
      <w:r>
        <w:t>[4] Oracle Corporation. MySQL 8.0 Reference Manual[EB/OL].</w:t>
      </w:r>
    </w:p>
    <w:p w14:paraId="712FB3B9">
      <w:pPr>
        <w:ind w:firstLine="0"/>
        <w:rPr>
          <w:rFonts w:hint="eastAsia"/>
        </w:rPr>
      </w:pPr>
      <w:r>
        <w:t>[5] Vue.js Team. Vue.js Documentation[EB/OL].</w:t>
      </w:r>
    </w:p>
    <w:p w14:paraId="4E0EA150">
      <w:pPr>
        <w:ind w:firstLine="0"/>
        <w:rPr>
          <w:rFonts w:hint="eastAsia"/>
          <w:lang w:eastAsia="zh-CN"/>
        </w:rPr>
      </w:pPr>
      <w:r>
        <w:rPr>
          <w:lang w:eastAsia="zh-CN"/>
        </w:rPr>
        <w:t>[6] 王珊, 萨师煊. 数据库系统概论[M]. 北京: 高等教育出版社.</w:t>
      </w:r>
    </w:p>
    <w:p w14:paraId="224F637D">
      <w:pPr>
        <w:ind w:firstLine="0"/>
        <w:rPr>
          <w:rFonts w:hint="eastAsia"/>
          <w:lang w:eastAsia="zh-CN"/>
        </w:rPr>
      </w:pPr>
      <w:r>
        <w:rPr>
          <w:lang w:eastAsia="zh-CN"/>
        </w:rPr>
        <w:t>[7] 明日科技. Spring Boot项目开发实战[M]. 北京: 清华大学出版社.</w:t>
      </w:r>
    </w:p>
    <w:p w14:paraId="5AA87BB0">
      <w:pPr>
        <w:ind w:firstLine="0"/>
        <w:rPr>
          <w:rFonts w:hint="eastAsia"/>
          <w:lang w:eastAsia="zh-CN"/>
        </w:rPr>
      </w:pPr>
      <w:r>
        <w:rPr>
          <w:lang w:eastAsia="zh-CN"/>
        </w:rPr>
        <w:t>[8] 张海藩. 软件工程导论[M]. 北京: 清华大学出版社.</w:t>
      </w:r>
    </w:p>
    <w:p w14:paraId="0C9E0182">
      <w:pPr>
        <w:ind w:firstLine="0"/>
        <w:rPr>
          <w:rFonts w:hint="eastAsia"/>
          <w:lang w:eastAsia="zh-CN"/>
        </w:rPr>
      </w:pPr>
      <w:r>
        <w:rPr>
          <w:lang w:eastAsia="zh-CN"/>
        </w:rPr>
        <w:t>[9] 杨芙清. 软件体系结构[M]. 北京: 清华大学出版社.</w:t>
      </w:r>
    </w:p>
    <w:p w14:paraId="24AC814A">
      <w:pPr>
        <w:ind w:firstLine="0"/>
        <w:rPr>
          <w:rFonts w:hint="eastAsia"/>
        </w:rPr>
      </w:pPr>
      <w:r>
        <w:t>[10] Oracle. Java Documentation[EB/OL].</w:t>
      </w:r>
    </w:p>
    <w:p w14:paraId="08E8BC0B">
      <w:pPr>
        <w:ind w:firstLine="0"/>
        <w:rPr>
          <w:rFonts w:hint="eastAsia"/>
        </w:rPr>
      </w:pPr>
      <w:r>
        <w:t>[11] Pivotal. Spring Framework Documentation[EB/OL].</w:t>
      </w:r>
    </w:p>
    <w:p w14:paraId="6382A266">
      <w:pPr>
        <w:ind w:firstLine="0"/>
        <w:rPr>
          <w:rFonts w:hint="eastAsia"/>
        </w:rPr>
      </w:pPr>
      <w:r>
        <w:t>[12] Axios. Axios Documentation[EB/OL].</w:t>
      </w:r>
    </w:p>
    <w:p w14:paraId="259D09EF">
      <w:pPr>
        <w:pStyle w:val="3"/>
        <w:rPr>
          <w:lang w:eastAsia="zh-CN"/>
        </w:rPr>
      </w:pPr>
      <w:bookmarkStart w:id="62" w:name="_Toc29841"/>
      <w:r>
        <w:rPr>
          <w:lang w:eastAsia="zh-CN"/>
        </w:rPr>
        <w:t>致谢</w:t>
      </w:r>
      <w:bookmarkEnd w:id="62"/>
    </w:p>
    <w:p w14:paraId="09B0EE52">
      <w:pPr>
        <w:rPr>
          <w:lang w:eastAsia="zh-CN"/>
        </w:rPr>
      </w:pPr>
      <w:r>
        <w:rPr>
          <w:lang w:eastAsia="zh-CN"/>
        </w:rPr>
        <w:t>时光荏苒，落笔终章，我的专升本本科生涯也随这篇论文的完成画上圆满句点。回首这段特殊的求学之路，从专科阶段的夯实基础到天津大学软件学院的深耕细作，从跨越学历门槛的坚定求索到圆满完成本科学业的从容笃定，每一步成长都离不开师长的指引、同窗的陪伴与亲友的支撑。值此论文付梓之际，谨以最诚挚的笔墨，向所有给予我帮助与温暖的人致以最深厚的谢意。</w:t>
      </w:r>
    </w:p>
    <w:p w14:paraId="63B36840">
      <w:pPr>
        <w:rPr>
          <w:lang w:eastAsia="zh-CN"/>
        </w:rPr>
      </w:pPr>
      <w:r>
        <w:rPr>
          <w:lang w:eastAsia="zh-CN"/>
        </w:rPr>
        <w:t>首先，我最想感谢我的</w:t>
      </w:r>
      <w:r>
        <w:rPr>
          <w:rFonts w:hint="eastAsia"/>
          <w:lang w:eastAsia="zh-CN"/>
        </w:rPr>
        <w:t>论文</w:t>
      </w:r>
      <w:r>
        <w:rPr>
          <w:lang w:eastAsia="zh-CN"/>
        </w:rPr>
        <w:t>导师——吴超老师。从论文的选题立意、框架搭建，到技术难点的突破、文稿的反复打磨，吴老师始终以严谨的治学态度、深厚的学术素养和耐心的指导，为我拨开迷雾、指明方向。在论文撰写过程中，从摘要的精准提炼到参考文献的规范整理，从语句表达的严谨性到研究结论的凝练升华，吴老师的每一处批注、每一条建议，都凝聚着对学生的悉心关怀与责任担当</w:t>
      </w:r>
      <w:r>
        <w:rPr>
          <w:rFonts w:hint="eastAsia"/>
          <w:lang w:eastAsia="zh-CN"/>
        </w:rPr>
        <w:t>。感谢我的毕设指导老师</w:t>
      </w:r>
      <w:r>
        <w:rPr>
          <w:lang w:eastAsia="zh-CN"/>
        </w:rPr>
        <w:t>—</w:t>
      </w:r>
      <w:r>
        <w:rPr>
          <w:rFonts w:hint="eastAsia"/>
          <w:lang w:eastAsia="zh-CN"/>
        </w:rPr>
        <w:t>高静明老师和高校指导老师</w:t>
      </w:r>
      <w:r>
        <w:rPr>
          <w:lang w:eastAsia="zh-CN"/>
        </w:rPr>
        <w:t>—</w:t>
      </w:r>
      <w:r>
        <w:rPr>
          <w:rFonts w:hint="eastAsia"/>
          <w:lang w:eastAsia="zh-CN"/>
        </w:rPr>
        <w:t>王文钧老师，</w:t>
      </w:r>
      <w:r>
        <w:rPr>
          <w:lang w:eastAsia="zh-CN"/>
        </w:rPr>
        <w:t>在软件领域的研究中，</w:t>
      </w:r>
      <w:r>
        <w:rPr>
          <w:rFonts w:hint="eastAsia"/>
          <w:lang w:eastAsia="zh-CN"/>
        </w:rPr>
        <w:t>高</w:t>
      </w:r>
      <w:r>
        <w:rPr>
          <w:lang w:eastAsia="zh-CN"/>
        </w:rPr>
        <w:t>老师不仅传授我扎实的专业知识与科学的研究方法，更以其对学术的敬畏之心、对创新的执着追求，教会我“实事求是、精益求精”的治学之道。每当我在代码调试、逻辑梳理中陷入瓶颈，</w:t>
      </w:r>
      <w:r>
        <w:rPr>
          <w:rFonts w:hint="eastAsia"/>
          <w:lang w:eastAsia="zh-CN"/>
        </w:rPr>
        <w:t>高</w:t>
      </w:r>
      <w:r>
        <w:rPr>
          <w:lang w:eastAsia="zh-CN"/>
        </w:rPr>
        <w:t>老师总能一针见血地指出问题关键，并用通俗易懂的方式引导我自主探索解决方案。师恩如灯，照亮前路，</w:t>
      </w:r>
      <w:r>
        <w:rPr>
          <w:rFonts w:hint="eastAsia"/>
          <w:lang w:eastAsia="zh-CN"/>
        </w:rPr>
        <w:t>各位</w:t>
      </w:r>
      <w:r>
        <w:rPr>
          <w:lang w:eastAsia="zh-CN"/>
        </w:rPr>
        <w:t>老师的教诲与关怀，将成为我未来职业道路与学术探索中最宝贵的财富。</w:t>
      </w:r>
    </w:p>
    <w:p w14:paraId="74B33C62">
      <w:pPr>
        <w:rPr>
          <w:lang w:eastAsia="zh-CN"/>
        </w:rPr>
      </w:pPr>
      <w:r>
        <w:rPr>
          <w:lang w:eastAsia="zh-CN"/>
        </w:rPr>
        <w:t>感谢天津大学软件学院为我提供了广阔的学习与科研平台。在这里，“实事求是”的校训深深烙印在每一位学子心中，学院严谨的学术氛围、完善的教学设施、丰富的学术资源，为我的专业成长提供了坚实保障。感谢学院的各位授课老师，他们在课堂上深入浅出地讲解专业知识，在课后耐心解答我的疑问，用渊博的学识与敬业的态度，为我筑牢了软件专业的知识根基。</w:t>
      </w:r>
    </w:p>
    <w:p w14:paraId="1B207357">
      <w:pPr>
        <w:rPr>
          <w:lang w:eastAsia="zh-CN"/>
        </w:rPr>
      </w:pPr>
      <w:r>
        <w:rPr>
          <w:lang w:eastAsia="zh-CN"/>
        </w:rPr>
        <w:t>感谢朝夕相伴的</w:t>
      </w:r>
      <w:r>
        <w:rPr>
          <w:rFonts w:hint="eastAsia"/>
          <w:lang w:eastAsia="zh-CN"/>
        </w:rPr>
        <w:t>舍友，</w:t>
      </w:r>
      <w:r>
        <w:rPr>
          <w:lang w:eastAsia="zh-CN"/>
        </w:rPr>
        <w:t>在</w:t>
      </w:r>
      <w:r>
        <w:rPr>
          <w:rFonts w:hint="eastAsia"/>
          <w:lang w:eastAsia="zh-CN"/>
        </w:rPr>
        <w:t>日常学习</w:t>
      </w:r>
      <w:r>
        <w:rPr>
          <w:lang w:eastAsia="zh-CN"/>
        </w:rPr>
        <w:t>中，一同探讨学术问题、分享研究心得，在思维的碰撞中激发灵感，在相互扶持中共同进步；在生活中，我们彼此鼓励、相互包容，分担迷茫与焦虑，分享喜悦与成就，那些一同奋斗的日日夜夜，那些并肩前行的温暖时光，都将成为我青春里最珍贵的回忆。</w:t>
      </w:r>
    </w:p>
    <w:p w14:paraId="46F58E45">
      <w:pPr>
        <w:rPr>
          <w:lang w:eastAsia="zh-CN"/>
        </w:rPr>
      </w:pPr>
      <w:r>
        <w:rPr>
          <w:lang w:eastAsia="zh-CN"/>
        </w:rPr>
        <w:t>最诚挚的感谢给予我无限支持与包容的家人。他们是我最坚实的后盾，默默承受着辛劳，始终给予我理解、信任与鼓励，无论我遇到多大的困难与挫折，他们的关爱与期盼总能给予我前行的勇气与力量。正是因为有了家人的支持，我才能毫无后顾之忧地追逐梦想、深耕学业，这份深情厚谊，我将永远铭记于心。</w:t>
      </w:r>
    </w:p>
    <w:p w14:paraId="555FD9B6">
      <w:pPr>
        <w:rPr>
          <w:lang w:eastAsia="zh-CN"/>
        </w:rPr>
      </w:pPr>
      <w:r>
        <w:rPr>
          <w:lang w:eastAsia="zh-CN"/>
        </w:rPr>
        <w:t>行文至此，感慨万千。这段专升本的本科求学之旅，让我实现了学历与能力的双重提升，不仅系统习得软件专业的本科知识与研究能力，更在跨越成长的过程中，懂得了坚持与担当、感恩与成长。毕业不是终点，而是新的起点。未来，我将带着天津大学</w:t>
      </w:r>
      <w:r>
        <w:rPr>
          <w:rFonts w:hint="eastAsia"/>
          <w:lang w:eastAsia="zh-CN"/>
        </w:rPr>
        <w:t>软件学院</w:t>
      </w:r>
      <w:r>
        <w:rPr>
          <w:lang w:eastAsia="zh-CN"/>
        </w:rPr>
        <w:t>“实事求是”的校训，带着老师</w:t>
      </w:r>
      <w:r>
        <w:rPr>
          <w:rFonts w:hint="eastAsia"/>
          <w:lang w:eastAsia="zh-CN"/>
        </w:rPr>
        <w:t>们</w:t>
      </w:r>
      <w:r>
        <w:rPr>
          <w:lang w:eastAsia="zh-CN"/>
        </w:rPr>
        <w:t>的教诲，带着各位师长、同窗与亲友的期盼，在软件领域脚踏实地、奋勇前行，以专升本阶段的奋斗韧劲，用所学所长回馈社会、不负韶华、不负自己。</w:t>
      </w:r>
    </w:p>
    <w:p w14:paraId="5930037E">
      <w:pPr>
        <w:rPr>
          <w:lang w:eastAsia="zh-CN"/>
        </w:rPr>
      </w:pPr>
      <w:r>
        <w:rPr>
          <w:lang w:eastAsia="zh-CN"/>
        </w:rPr>
        <w:t>最后，再次向所有给予我帮助与关怀的师长、同窗、家人致以最衷心的感谢！</w:t>
      </w:r>
    </w:p>
    <w:p w14:paraId="1492D85D">
      <w:pPr>
        <w:rPr>
          <w:rFonts w:hint="eastAsia"/>
          <w:lang w:eastAsia="zh-CN"/>
        </w:rPr>
      </w:pPr>
    </w:p>
    <w:sectPr>
      <w:footerReference r:id="rId9" w:type="default"/>
      <w:pgSz w:w="12240" w:h="15840"/>
      <w:pgMar w:top="1440" w:right="1417" w:bottom="1440"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h">
    <w:altName w:val="Sarasa Fixed CL Light"/>
    <w:panose1 w:val="00000000000000000000"/>
    <w:charset w:val="00"/>
    <w:family w:val="auto"/>
    <w:pitch w:val="default"/>
    <w:sig w:usb0="00000000" w:usb1="00000000" w:usb2="00000000" w:usb3="00000000" w:csb0="00000000" w:csb1="00000000"/>
  </w:font>
  <w:font w:name="he">
    <w:altName w:val="Sarasa Fixed CL Light"/>
    <w:panose1 w:val="00000000000000000000"/>
    <w:charset w:val="00"/>
    <w:family w:val="auto"/>
    <w:pitch w:val="default"/>
    <w:sig w:usb0="00000000" w:usb1="00000000" w:usb2="00000000" w:usb3="00000000" w:csb0="00000000" w:csb1="00000000"/>
  </w:font>
  <w:font w:name="hei">
    <w:altName w:val="Sarasa Fixed CL Light"/>
    <w:panose1 w:val="00000000000000000000"/>
    <w:charset w:val="00"/>
    <w:family w:val="auto"/>
    <w:pitch w:val="default"/>
    <w:sig w:usb0="00000000" w:usb1="00000000" w:usb2="00000000" w:usb3="00000000" w:csb0="00000000" w:csb1="00000000"/>
  </w:font>
  <w:font w:name="heit">
    <w:altName w:val="Sarasa Fixed CL Light"/>
    <w:panose1 w:val="00000000000000000000"/>
    <w:charset w:val="00"/>
    <w:family w:val="auto"/>
    <w:pitch w:val="default"/>
    <w:sig w:usb0="00000000" w:usb1="00000000" w:usb2="00000000" w:usb3="00000000" w:csb0="00000000" w:csb1="00000000"/>
  </w:font>
  <w:font w:name="heiti">
    <w:altName w:val="Sarasa Fixed CL Light"/>
    <w:panose1 w:val="00000000000000000000"/>
    <w:charset w:val="00"/>
    <w:family w:val="auto"/>
    <w:pitch w:val="default"/>
    <w:sig w:usb0="00000000" w:usb1="00000000" w:usb2="00000000" w:usb3="00000000" w:csb0="00000000" w:csb1="00000000"/>
  </w:font>
  <w:font w:name="+西文标题">
    <w:altName w:val="Sarasa Fixed CL Light"/>
    <w:panose1 w:val="00000000000000000000"/>
    <w:charset w:val="00"/>
    <w:family w:val="auto"/>
    <w:pitch w:val="default"/>
    <w:sig w:usb0="00000000" w:usb1="00000000" w:usb2="00000000" w:usb3="00000000" w:csb0="00000000"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D7510">
    <w:pPr>
      <w:pStyle w:val="25"/>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5D18D">
    <w:pPr>
      <w:pStyle w:val="25"/>
      <w:jc w:val="center"/>
      <w:rPr>
        <w:rFonts w:hint="eastAsia"/>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C75D14">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68C75D14">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5F8E9">
    <w:pPr>
      <w:pStyle w:val="25"/>
      <w:jc w:val="center"/>
      <w:rPr>
        <w:rFonts w:hint="eastAsia"/>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3EB47E0">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03EB47E0">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AE46">
    <w:pPr>
      <w:pStyle w:val="25"/>
      <w:jc w:val="cente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6122D">
    <w:pPr>
      <w:pStyle w:val="25"/>
      <w:jc w:val="center"/>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A5012">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44A5012">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4E29"/>
    <w:rsid w:val="006B7D1A"/>
    <w:rsid w:val="00740C62"/>
    <w:rsid w:val="008949FA"/>
    <w:rsid w:val="00AA1D8D"/>
    <w:rsid w:val="00B47730"/>
    <w:rsid w:val="00C06128"/>
    <w:rsid w:val="00CB0664"/>
    <w:rsid w:val="00DD49A9"/>
    <w:rsid w:val="00FC693F"/>
    <w:rsid w:val="08FB2C0B"/>
    <w:rsid w:val="0AF85654"/>
    <w:rsid w:val="0D7116ED"/>
    <w:rsid w:val="0E0E518E"/>
    <w:rsid w:val="0F0F11BE"/>
    <w:rsid w:val="14C447F8"/>
    <w:rsid w:val="156E0D26"/>
    <w:rsid w:val="1D3C4A05"/>
    <w:rsid w:val="1FB21E1D"/>
    <w:rsid w:val="23452FA8"/>
    <w:rsid w:val="287845F5"/>
    <w:rsid w:val="28E15521"/>
    <w:rsid w:val="29657F00"/>
    <w:rsid w:val="2CCA2E9C"/>
    <w:rsid w:val="2E625356"/>
    <w:rsid w:val="304E16EE"/>
    <w:rsid w:val="33EB1F16"/>
    <w:rsid w:val="3CD25455"/>
    <w:rsid w:val="3E8B19A1"/>
    <w:rsid w:val="48684EBF"/>
    <w:rsid w:val="4BBD5522"/>
    <w:rsid w:val="4D272AFD"/>
    <w:rsid w:val="4DFF01DA"/>
    <w:rsid w:val="4E7C3473"/>
    <w:rsid w:val="4ED4505D"/>
    <w:rsid w:val="515B5BF1"/>
    <w:rsid w:val="55297C6C"/>
    <w:rsid w:val="562341D8"/>
    <w:rsid w:val="567809C3"/>
    <w:rsid w:val="57805D82"/>
    <w:rsid w:val="614C4F26"/>
    <w:rsid w:val="648844C8"/>
    <w:rsid w:val="6B9E2823"/>
    <w:rsid w:val="717B5AE0"/>
    <w:rsid w:val="794553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val="0"/>
      <w:keepLines/>
      <w:pageBreakBefore/>
      <w:spacing w:after="100" w:afterLines="100" w:line="240" w:lineRule="auto"/>
      <w:ind w:firstLine="0"/>
      <w:jc w:val="center"/>
      <w:outlineLvl w:val="0"/>
    </w:pPr>
    <w:rPr>
      <w:rFonts w:ascii="Times New Roman" w:hAnsi="Times New Roman" w:eastAsia="黑体" w:cstheme="majorBidi"/>
      <w:color w:val="000000" w:themeColor="text1"/>
      <w:sz w:val="30"/>
      <w:szCs w:val="28"/>
      <w14:textFill>
        <w14:solidFill>
          <w14:schemeClr w14:val="tx1"/>
        </w14:solidFill>
      </w14:textFill>
    </w:rPr>
  </w:style>
  <w:style w:type="paragraph" w:styleId="4">
    <w:name w:val="heading 2"/>
    <w:basedOn w:val="1"/>
    <w:next w:val="1"/>
    <w:link w:val="142"/>
    <w:unhideWhenUsed/>
    <w:qFormat/>
    <w:uiPriority w:val="9"/>
    <w:pPr>
      <w:keepNext/>
      <w:keepLines/>
      <w:ind w:firstLine="0"/>
      <w:outlineLvl w:val="1"/>
    </w:pPr>
    <w:rPr>
      <w:rFonts w:ascii="Times New Roman" w:hAnsi="Times New Roman" w:eastAsia="黑体" w:cstheme="majorBidi"/>
      <w:bCs/>
      <w:color w:val="000000" w:themeColor="text1"/>
      <w:sz w:val="28"/>
      <w:szCs w:val="26"/>
      <w14:textFill>
        <w14:solidFill>
          <w14:schemeClr w14:val="tx1"/>
        </w14:solidFill>
      </w14:textFill>
    </w:rPr>
  </w:style>
  <w:style w:type="paragraph" w:styleId="5">
    <w:name w:val="heading 3"/>
    <w:basedOn w:val="1"/>
    <w:next w:val="1"/>
    <w:link w:val="143"/>
    <w:unhideWhenUsed/>
    <w:qFormat/>
    <w:uiPriority w:val="9"/>
    <w:pPr>
      <w:keepNext/>
      <w:keepLines/>
      <w:spacing w:before="120" w:after="120"/>
      <w:ind w:firstLine="0"/>
      <w:outlineLvl w:val="2"/>
    </w:pPr>
    <w:rPr>
      <w:rFonts w:ascii="Times New Roman" w:hAnsi="Times New Roman" w:eastAsia="黑体" w:cstheme="majorBidi"/>
      <w:b/>
      <w:bCs/>
      <w:color w:val="000000" w:themeColor="text1"/>
      <w:sz w:val="28"/>
      <w14:textFill>
        <w14:solidFill>
          <w14:schemeClr w14:val="tx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qFormat/>
    <w:uiPriority w:val="99"/>
  </w:style>
  <w:style w:type="character" w:customStyle="1" w:styleId="139">
    <w:name w:val="页脚 字符"/>
    <w:basedOn w:val="135"/>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imes New Roman" w:hAnsi="Times New Roman" w:eastAsia="黑体" w:cstheme="majorBidi"/>
      <w:color w:val="000000" w:themeColor="text1"/>
      <w:sz w:val="30"/>
      <w:szCs w:val="28"/>
      <w14:textFill>
        <w14:solidFill>
          <w14:schemeClr w14:val="tx1"/>
        </w14:solidFill>
      </w14:textFill>
    </w:rPr>
  </w:style>
  <w:style w:type="character" w:customStyle="1" w:styleId="142">
    <w:name w:val="标题 2 字符"/>
    <w:basedOn w:val="135"/>
    <w:link w:val="4"/>
    <w:qFormat/>
    <w:uiPriority w:val="9"/>
    <w:rPr>
      <w:rFonts w:ascii="Times New Roman" w:hAnsi="Times New Roman" w:eastAsia="黑体" w:cstheme="majorBidi"/>
      <w:bCs/>
      <w:color w:val="000000" w:themeColor="text1"/>
      <w:sz w:val="26"/>
      <w:szCs w:val="26"/>
      <w14:textFill>
        <w14:solidFill>
          <w14:schemeClr w14:val="tx1"/>
        </w14:solidFill>
      </w14:textFill>
    </w:rPr>
  </w:style>
  <w:style w:type="character" w:customStyle="1" w:styleId="143">
    <w:name w:val="标题 3 字符"/>
    <w:basedOn w:val="135"/>
    <w:link w:val="5"/>
    <w:qFormat/>
    <w:uiPriority w:val="9"/>
    <w:rPr>
      <w:rFonts w:ascii="Times New Roman" w:hAnsi="Times New Roman" w:eastAsia="黑体" w:cstheme="majorBidi"/>
      <w:b/>
      <w:bCs/>
      <w:color w:val="000000" w:themeColor="text1"/>
      <w:sz w:val="28"/>
      <w14:textFill>
        <w14:solidFill>
          <w14:schemeClr w14:val="tx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19"/>
    <w:qFormat/>
    <w:uiPriority w:val="99"/>
  </w:style>
  <w:style w:type="character" w:customStyle="1" w:styleId="148">
    <w:name w:val="正文文本 2 字符"/>
    <w:basedOn w:val="135"/>
    <w:link w:val="31"/>
    <w:uiPriority w:val="99"/>
  </w:style>
  <w:style w:type="character" w:customStyle="1" w:styleId="149">
    <w:name w:val="正文文本 3 字符"/>
    <w:basedOn w:val="135"/>
    <w:link w:val="17"/>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表格"/>
    <w:basedOn w:val="1"/>
    <w:uiPriority w:val="0"/>
    <w:pPr>
      <w:spacing w:line="288" w:lineRule="auto"/>
      <w:ind w:firstLine="0"/>
      <w:jc w:val="center"/>
    </w:pPr>
    <w:rPr>
      <w:sz w:val="21"/>
    </w:rPr>
  </w:style>
  <w:style w:type="paragraph" w:customStyle="1" w:styleId="168">
    <w:name w:val="MyTitle"/>
    <w:qFormat/>
    <w:uiPriority w:val="0"/>
    <w:pPr>
      <w:spacing w:after="200" w:line="276" w:lineRule="auto"/>
    </w:pPr>
    <w:rPr>
      <w:rFonts w:ascii="黑体" w:hAnsi="黑体" w:eastAsia="黑体" w:cstheme="minorBidi"/>
      <w:b/>
      <w:sz w:val="3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12452</Words>
  <Characters>16001</Characters>
  <Lines>133</Lines>
  <Paragraphs>37</Paragraphs>
  <TotalTime>0</TotalTime>
  <ScaleCrop>false</ScaleCrop>
  <LinksUpToDate>false</LinksUpToDate>
  <CharactersWithSpaces>16663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2026-03-22T07:55:19Z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11BDAEC344BC40D58F3BB221CE2FFB2E_12</vt:lpwstr>
  </property>
</Properties>
</file>