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16782" w14:textId="49211797" w:rsidR="00D42FFE" w:rsidRPr="0035743B" w:rsidRDefault="0005654D" w:rsidP="0035743B">
      <w:pPr>
        <w:spacing w:line="360" w:lineRule="auto"/>
        <w:jc w:val="center"/>
        <w:rPr>
          <w:rFonts w:ascii="Times New Roman" w:eastAsia="黑体" w:hAnsi="Times New Roman" w:cs="Times New Roman"/>
          <w:sz w:val="36"/>
          <w:szCs w:val="36"/>
        </w:rPr>
      </w:pPr>
      <w:r w:rsidRPr="0035743B">
        <w:rPr>
          <w:rFonts w:ascii="Times New Roman" w:eastAsia="黑体" w:hAnsi="Times New Roman" w:cs="Times New Roman"/>
          <w:sz w:val="36"/>
          <w:szCs w:val="36"/>
        </w:rPr>
        <w:t>基于</w:t>
      </w:r>
      <w:r w:rsidRPr="0035743B">
        <w:rPr>
          <w:rFonts w:ascii="Times New Roman" w:eastAsia="黑体" w:hAnsi="Times New Roman" w:cs="Times New Roman"/>
          <w:sz w:val="36"/>
          <w:szCs w:val="36"/>
        </w:rPr>
        <w:t>Web</w:t>
      </w:r>
      <w:r w:rsidRPr="0035743B">
        <w:rPr>
          <w:rFonts w:ascii="Times New Roman" w:eastAsia="黑体" w:hAnsi="Times New Roman" w:cs="Times New Roman"/>
          <w:sz w:val="36"/>
          <w:szCs w:val="36"/>
        </w:rPr>
        <w:t>的数字艺术纹样交互生成系统开发</w:t>
      </w:r>
      <w:r w:rsidR="00D76E35">
        <w:rPr>
          <w:rFonts w:ascii="Times New Roman" w:eastAsia="黑体" w:hAnsi="Times New Roman" w:cs="Times New Roman" w:hint="eastAsia"/>
          <w:sz w:val="36"/>
          <w:szCs w:val="36"/>
        </w:rPr>
        <w:t>开题报告</w:t>
      </w:r>
    </w:p>
    <w:p w14:paraId="4C923F93" w14:textId="77777777" w:rsidR="0035743B" w:rsidRPr="0035743B" w:rsidRDefault="0035743B" w:rsidP="0035743B">
      <w:pPr>
        <w:spacing w:line="360" w:lineRule="auto"/>
        <w:jc w:val="center"/>
        <w:rPr>
          <w:rFonts w:ascii="Times New Roman" w:eastAsia="宋体" w:hAnsi="Times New Roman" w:cs="Times New Roman"/>
          <w:sz w:val="30"/>
          <w:szCs w:val="30"/>
        </w:rPr>
      </w:pPr>
      <w:r w:rsidRPr="0035743B">
        <w:rPr>
          <w:rFonts w:ascii="Times New Roman" w:eastAsia="宋体" w:hAnsi="Times New Roman" w:cs="Times New Roman"/>
          <w:sz w:val="30"/>
          <w:szCs w:val="30"/>
        </w:rPr>
        <w:t>许劭洋</w:t>
      </w:r>
    </w:p>
    <w:p w14:paraId="219DC418" w14:textId="77777777" w:rsidR="0035743B" w:rsidRPr="0035743B" w:rsidRDefault="0035743B" w:rsidP="0035743B">
      <w:pPr>
        <w:spacing w:line="360" w:lineRule="auto"/>
        <w:jc w:val="center"/>
        <w:rPr>
          <w:rFonts w:ascii="Times New Roman" w:eastAsia="宋体" w:hAnsi="Times New Roman" w:cs="Times New Roman"/>
          <w:sz w:val="30"/>
          <w:szCs w:val="30"/>
        </w:rPr>
      </w:pPr>
      <w:r w:rsidRPr="0035743B">
        <w:rPr>
          <w:rFonts w:ascii="Times New Roman" w:eastAsia="宋体" w:hAnsi="Times New Roman" w:cs="Times New Roman"/>
          <w:sz w:val="30"/>
          <w:szCs w:val="30"/>
        </w:rPr>
        <w:t>计算机科学与技术（全英文授课班）</w:t>
      </w:r>
      <w:r w:rsidRPr="0035743B">
        <w:rPr>
          <w:rFonts w:ascii="Times New Roman" w:eastAsia="宋体" w:hAnsi="Times New Roman" w:cs="Times New Roman"/>
          <w:sz w:val="30"/>
          <w:szCs w:val="30"/>
        </w:rPr>
        <w:t>22(1)</w:t>
      </w:r>
      <w:r w:rsidRPr="0035743B">
        <w:rPr>
          <w:rFonts w:ascii="Times New Roman" w:eastAsia="宋体" w:hAnsi="Times New Roman" w:cs="Times New Roman"/>
          <w:sz w:val="30"/>
          <w:szCs w:val="30"/>
        </w:rPr>
        <w:t>班</w:t>
      </w:r>
    </w:p>
    <w:p w14:paraId="78BB9C3B" w14:textId="77777777" w:rsidR="0005654D" w:rsidRPr="002036EE" w:rsidRDefault="0005654D" w:rsidP="0035743B">
      <w:pPr>
        <w:spacing w:line="360" w:lineRule="auto"/>
        <w:rPr>
          <w:rFonts w:ascii="Times New Roman" w:eastAsia="黑体" w:hAnsi="Times New Roman" w:cs="Times New Roman"/>
          <w:sz w:val="32"/>
          <w:szCs w:val="32"/>
        </w:rPr>
      </w:pPr>
      <w:r w:rsidRPr="002036EE">
        <w:rPr>
          <w:rFonts w:ascii="Times New Roman" w:eastAsia="黑体" w:hAnsi="Times New Roman" w:cs="Times New Roman"/>
          <w:sz w:val="32"/>
          <w:szCs w:val="32"/>
        </w:rPr>
        <w:t xml:space="preserve">1. </w:t>
      </w:r>
      <w:r w:rsidRPr="002036EE">
        <w:rPr>
          <w:rFonts w:ascii="Times New Roman" w:eastAsia="黑体" w:hAnsi="Times New Roman" w:cs="Times New Roman"/>
          <w:sz w:val="32"/>
          <w:szCs w:val="32"/>
        </w:rPr>
        <w:t>选题意义与可行性分析</w:t>
      </w:r>
    </w:p>
    <w:p w14:paraId="50657D57" w14:textId="77777777" w:rsidR="0005654D" w:rsidRPr="002036EE" w:rsidRDefault="0005654D" w:rsidP="00D34242">
      <w:pPr>
        <w:spacing w:line="360" w:lineRule="auto"/>
        <w:rPr>
          <w:rFonts w:ascii="Times New Roman" w:eastAsia="黑体" w:hAnsi="Times New Roman" w:cs="Times New Roman"/>
          <w:sz w:val="28"/>
          <w:szCs w:val="28"/>
        </w:rPr>
      </w:pPr>
      <w:r w:rsidRPr="002036EE">
        <w:rPr>
          <w:rFonts w:ascii="Times New Roman" w:eastAsia="黑体" w:hAnsi="Times New Roman" w:cs="Times New Roman"/>
          <w:sz w:val="28"/>
          <w:szCs w:val="28"/>
        </w:rPr>
        <w:t xml:space="preserve">1.1 </w:t>
      </w:r>
      <w:r w:rsidRPr="002036EE">
        <w:rPr>
          <w:rFonts w:ascii="Times New Roman" w:eastAsia="黑体" w:hAnsi="Times New Roman" w:cs="Times New Roman"/>
          <w:sz w:val="28"/>
          <w:szCs w:val="28"/>
        </w:rPr>
        <w:t>选题意义</w:t>
      </w:r>
    </w:p>
    <w:p w14:paraId="06C872CE" w14:textId="5ED18326" w:rsidR="0005654D" w:rsidRPr="002036EE" w:rsidRDefault="004C7984" w:rsidP="00D34242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本课题所研究的</w:t>
      </w:r>
      <w:r w:rsidR="0005654D" w:rsidRPr="002036EE">
        <w:rPr>
          <w:rFonts w:ascii="Times New Roman" w:eastAsia="宋体" w:hAnsi="Times New Roman" w:cs="Times New Roman"/>
          <w:sz w:val="24"/>
        </w:rPr>
        <w:t>基于</w:t>
      </w:r>
      <w:r w:rsidR="0005654D" w:rsidRPr="002036EE">
        <w:rPr>
          <w:rFonts w:ascii="Times New Roman" w:eastAsia="宋体" w:hAnsi="Times New Roman" w:cs="Times New Roman"/>
          <w:sz w:val="24"/>
        </w:rPr>
        <w:t>Web</w:t>
      </w:r>
      <w:r w:rsidR="0005654D" w:rsidRPr="002036EE">
        <w:rPr>
          <w:rFonts w:ascii="Times New Roman" w:eastAsia="宋体" w:hAnsi="Times New Roman" w:cs="Times New Roman"/>
          <w:sz w:val="24"/>
        </w:rPr>
        <w:t>的数字艺术纹样交互生成系统</w:t>
      </w:r>
      <w:r w:rsidRPr="004C7984">
        <w:rPr>
          <w:rFonts w:ascii="Times New Roman" w:eastAsia="宋体" w:hAnsi="Times New Roman" w:cs="Times New Roman" w:hint="eastAsia"/>
          <w:sz w:val="24"/>
        </w:rPr>
        <w:t>是一类典型的“生成式交互创作工具”。</w:t>
      </w:r>
      <w:r>
        <w:rPr>
          <w:rFonts w:ascii="Times New Roman" w:eastAsia="宋体" w:hAnsi="Times New Roman" w:cs="Times New Roman" w:hint="eastAsia"/>
          <w:sz w:val="24"/>
        </w:rPr>
        <w:t>它</w:t>
      </w:r>
      <w:r w:rsidR="004C3F82">
        <w:rPr>
          <w:rFonts w:ascii="Times New Roman" w:eastAsia="宋体" w:hAnsi="Times New Roman" w:cs="Times New Roman" w:hint="eastAsia"/>
          <w:sz w:val="24"/>
        </w:rPr>
        <w:t>可以</w:t>
      </w:r>
      <w:r w:rsidR="0005654D" w:rsidRPr="002036EE">
        <w:rPr>
          <w:rFonts w:ascii="Times New Roman" w:eastAsia="宋体" w:hAnsi="Times New Roman" w:cs="Times New Roman"/>
          <w:sz w:val="24"/>
        </w:rPr>
        <w:t>服务于古物模型复原工具、</w:t>
      </w:r>
      <w:r w:rsidR="0005654D" w:rsidRPr="002036EE">
        <w:rPr>
          <w:rFonts w:ascii="Times New Roman" w:eastAsia="宋体" w:hAnsi="Times New Roman" w:cs="Times New Roman"/>
          <w:sz w:val="24"/>
        </w:rPr>
        <w:t>AI</w:t>
      </w:r>
      <w:r w:rsidR="0005654D" w:rsidRPr="002036EE">
        <w:rPr>
          <w:rFonts w:ascii="Times New Roman" w:eastAsia="宋体" w:hAnsi="Times New Roman" w:cs="Times New Roman"/>
          <w:sz w:val="24"/>
        </w:rPr>
        <w:t>绘画工具、景区娱乐纹样互动平台等应用场景</w:t>
      </w:r>
      <w:r w:rsidR="004C3F82">
        <w:rPr>
          <w:rFonts w:ascii="Times New Roman" w:eastAsia="宋体" w:hAnsi="Times New Roman" w:cs="Times New Roman" w:hint="eastAsia"/>
          <w:sz w:val="24"/>
        </w:rPr>
        <w:t>。它</w:t>
      </w:r>
      <w:r w:rsidR="0005654D" w:rsidRPr="002036EE">
        <w:rPr>
          <w:rFonts w:ascii="Times New Roman" w:eastAsia="宋体" w:hAnsi="Times New Roman" w:cs="Times New Roman"/>
          <w:sz w:val="24"/>
        </w:rPr>
        <w:t>需要在浏览器端集成生成、编辑、检索、管理能力，具备友好界面、实时渲染与高效纹样管理。</w:t>
      </w:r>
    </w:p>
    <w:p w14:paraId="7ABDA49D" w14:textId="418D5DA7" w:rsidR="0005654D" w:rsidRPr="002036EE" w:rsidRDefault="0005654D" w:rsidP="00D34242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2036EE">
        <w:rPr>
          <w:rFonts w:ascii="Times New Roman" w:eastAsia="宋体" w:hAnsi="Times New Roman" w:cs="Times New Roman"/>
          <w:sz w:val="24"/>
        </w:rPr>
        <w:t>从学术与方法角度，本课题把铺砌理论与动力系统生成引入</w:t>
      </w:r>
      <w:r w:rsidRPr="002036EE">
        <w:rPr>
          <w:rFonts w:ascii="Times New Roman" w:eastAsia="宋体" w:hAnsi="Times New Roman" w:cs="Times New Roman"/>
          <w:sz w:val="24"/>
        </w:rPr>
        <w:t>Web</w:t>
      </w:r>
      <w:r w:rsidRPr="002036EE">
        <w:rPr>
          <w:rFonts w:ascii="Times New Roman" w:eastAsia="宋体" w:hAnsi="Times New Roman" w:cs="Times New Roman"/>
          <w:sz w:val="24"/>
        </w:rPr>
        <w:t>端交互系统。因而，本课题的研究意义体现为将上述理论与方法工程化落地，并在</w:t>
      </w:r>
      <w:r w:rsidRPr="002036EE">
        <w:rPr>
          <w:rFonts w:ascii="Times New Roman" w:eastAsia="宋体" w:hAnsi="Times New Roman" w:cs="Times New Roman"/>
          <w:sz w:val="24"/>
        </w:rPr>
        <w:t>Web</w:t>
      </w:r>
      <w:proofErr w:type="gramStart"/>
      <w:r w:rsidRPr="002036EE">
        <w:rPr>
          <w:rFonts w:ascii="Times New Roman" w:eastAsia="宋体" w:hAnsi="Times New Roman" w:cs="Times New Roman"/>
          <w:sz w:val="24"/>
        </w:rPr>
        <w:t>端实现</w:t>
      </w:r>
      <w:proofErr w:type="gramEnd"/>
      <w:r w:rsidRPr="002036EE">
        <w:rPr>
          <w:rFonts w:ascii="Times New Roman" w:eastAsia="宋体" w:hAnsi="Times New Roman" w:cs="Times New Roman"/>
          <w:sz w:val="24"/>
        </w:rPr>
        <w:t>高性能交互、资产化管理与可评测部署，使其同时满足艺术创作与软件工程两方面的要求。</w:t>
      </w:r>
    </w:p>
    <w:p w14:paraId="6F3B7496" w14:textId="127EFB30" w:rsidR="0005654D" w:rsidRPr="002036EE" w:rsidRDefault="0005654D" w:rsidP="003222D2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2036EE">
        <w:rPr>
          <w:rFonts w:ascii="Times New Roman" w:eastAsia="宋体" w:hAnsi="Times New Roman" w:cs="Times New Roman"/>
          <w:sz w:val="24"/>
        </w:rPr>
        <w:t>从社会与文化价值角度，</w:t>
      </w:r>
      <w:r w:rsidR="004C7984" w:rsidRPr="004C7984">
        <w:rPr>
          <w:rFonts w:ascii="Times New Roman" w:eastAsia="宋体" w:hAnsi="Times New Roman" w:cs="Times New Roman" w:hint="eastAsia"/>
          <w:sz w:val="24"/>
        </w:rPr>
        <w:t>数字艺术纹样在视觉传达、纺织图案、建筑装饰、交互媒体与文化创意产品中长期扮演“高密度审美信息载体”的角色。</w:t>
      </w:r>
      <w:r w:rsidRPr="002036EE">
        <w:rPr>
          <w:rFonts w:ascii="Times New Roman" w:eastAsia="宋体" w:hAnsi="Times New Roman" w:cs="Times New Roman"/>
          <w:sz w:val="24"/>
        </w:rPr>
        <w:t>该类系统有助于传统艺术与数字技术融合，服务设计师、非遗传承人与大众用户，降低门槛并扩大传播范围</w:t>
      </w:r>
      <w:r w:rsidR="008C0DCC">
        <w:rPr>
          <w:rFonts w:ascii="Times New Roman" w:eastAsia="宋体" w:hAnsi="Times New Roman" w:cs="Times New Roman" w:hint="eastAsia"/>
          <w:sz w:val="24"/>
        </w:rPr>
        <w:t>，</w:t>
      </w:r>
      <w:r w:rsidRPr="002036EE">
        <w:rPr>
          <w:rFonts w:ascii="Times New Roman" w:eastAsia="宋体" w:hAnsi="Times New Roman" w:cs="Times New Roman"/>
          <w:sz w:val="24"/>
        </w:rPr>
        <w:t>把数学与艺术结合，为传统纹样的数字化表达与再创作提供更可持续的技术载体。</w:t>
      </w:r>
    </w:p>
    <w:p w14:paraId="6EF90F29" w14:textId="349FA302" w:rsidR="0005654D" w:rsidRPr="00415C10" w:rsidRDefault="0005654D" w:rsidP="00415C10">
      <w:pPr>
        <w:spacing w:line="360" w:lineRule="auto"/>
        <w:rPr>
          <w:rFonts w:ascii="Times New Roman" w:eastAsia="黑体" w:hAnsi="Times New Roman" w:cs="Times New Roman" w:hint="eastAsia"/>
          <w:sz w:val="28"/>
          <w:szCs w:val="28"/>
        </w:rPr>
      </w:pPr>
      <w:r w:rsidRPr="002036EE">
        <w:rPr>
          <w:rFonts w:ascii="Times New Roman" w:eastAsia="黑体" w:hAnsi="Times New Roman" w:cs="Times New Roman"/>
          <w:sz w:val="28"/>
          <w:szCs w:val="28"/>
        </w:rPr>
        <w:t xml:space="preserve">1.2 </w:t>
      </w:r>
      <w:r w:rsidRPr="002036EE">
        <w:rPr>
          <w:rFonts w:ascii="Times New Roman" w:eastAsia="黑体" w:hAnsi="Times New Roman" w:cs="Times New Roman"/>
          <w:sz w:val="28"/>
          <w:szCs w:val="28"/>
        </w:rPr>
        <w:t>国内外研究现状与问题</w:t>
      </w:r>
    </w:p>
    <w:p w14:paraId="1EC71883" w14:textId="06407261" w:rsidR="0023064F" w:rsidRDefault="00A62063" w:rsidP="00115E2F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在</w:t>
      </w:r>
      <w:r w:rsidR="003F2177">
        <w:rPr>
          <w:rFonts w:ascii="Times New Roman" w:eastAsia="宋体" w:hAnsi="Times New Roman" w:cs="Times New Roman" w:hint="eastAsia"/>
          <w:sz w:val="24"/>
        </w:rPr>
        <w:t>关于图案生成的</w:t>
      </w:r>
      <w:r>
        <w:rPr>
          <w:rFonts w:ascii="Times New Roman" w:eastAsia="宋体" w:hAnsi="Times New Roman" w:cs="Times New Roman" w:hint="eastAsia"/>
          <w:sz w:val="24"/>
        </w:rPr>
        <w:t>研究中</w:t>
      </w:r>
      <w:r w:rsidR="00415C10">
        <w:rPr>
          <w:rFonts w:ascii="Times New Roman" w:eastAsia="宋体" w:hAnsi="Times New Roman" w:cs="Times New Roman" w:hint="eastAsia"/>
          <w:sz w:val="24"/>
        </w:rPr>
        <w:t>，</w:t>
      </w:r>
      <w:r w:rsidRPr="00A62063">
        <w:rPr>
          <w:rFonts w:ascii="Times New Roman" w:eastAsia="宋体" w:hAnsi="Times New Roman" w:cs="Times New Roman" w:hint="eastAsia"/>
          <w:sz w:val="24"/>
        </w:rPr>
        <w:t>流行</w:t>
      </w:r>
      <w:r>
        <w:rPr>
          <w:rFonts w:ascii="Times New Roman" w:eastAsia="宋体" w:hAnsi="Times New Roman" w:cs="Times New Roman" w:hint="eastAsia"/>
          <w:sz w:val="24"/>
        </w:rPr>
        <w:t>的</w:t>
      </w:r>
      <w:r w:rsidRPr="00A62063">
        <w:rPr>
          <w:rFonts w:ascii="Times New Roman" w:eastAsia="宋体" w:hAnsi="Times New Roman" w:cs="Times New Roman" w:hint="eastAsia"/>
          <w:sz w:val="24"/>
        </w:rPr>
        <w:t>数学模型</w:t>
      </w:r>
      <w:r>
        <w:rPr>
          <w:rFonts w:ascii="Times New Roman" w:eastAsia="宋体" w:hAnsi="Times New Roman" w:cs="Times New Roman" w:hint="eastAsia"/>
          <w:sz w:val="24"/>
        </w:rPr>
        <w:t>有</w:t>
      </w:r>
      <w:r w:rsidRPr="00A62063">
        <w:rPr>
          <w:rFonts w:ascii="Times New Roman" w:eastAsia="宋体" w:hAnsi="Times New Roman" w:cs="Times New Roman" w:hint="eastAsia"/>
          <w:sz w:val="24"/>
        </w:rPr>
        <w:t>形状文法、分形几何、动力系统和准规则模式</w:t>
      </w:r>
      <w:r>
        <w:rPr>
          <w:rFonts w:ascii="Times New Roman" w:eastAsia="宋体" w:hAnsi="Times New Roman" w:cs="Times New Roman" w:hint="eastAsia"/>
          <w:sz w:val="24"/>
        </w:rPr>
        <w:t>。</w:t>
      </w:r>
      <w:r w:rsidRPr="00A62063">
        <w:rPr>
          <w:rFonts w:ascii="Times New Roman" w:eastAsia="宋体" w:hAnsi="Times New Roman" w:cs="Times New Roman" w:hint="eastAsia"/>
          <w:sz w:val="24"/>
        </w:rPr>
        <w:t>形状文法通过形状规则（如形状加减、变换）构建几何图案（如伊斯兰几何图案），依赖人工设计规则，自动化程度低。分形几何（如</w:t>
      </w:r>
      <w:proofErr w:type="gramStart"/>
      <w:r w:rsidRPr="00A62063">
        <w:rPr>
          <w:rFonts w:ascii="Times New Roman" w:eastAsia="宋体" w:hAnsi="Times New Roman" w:cs="Times New Roman" w:hint="eastAsia"/>
          <w:sz w:val="24"/>
        </w:rPr>
        <w:t>曼</w:t>
      </w:r>
      <w:proofErr w:type="gramEnd"/>
      <w:r w:rsidRPr="00A62063">
        <w:rPr>
          <w:rFonts w:ascii="Times New Roman" w:eastAsia="宋体" w:hAnsi="Times New Roman" w:cs="Times New Roman" w:hint="eastAsia"/>
          <w:sz w:val="24"/>
        </w:rPr>
        <w:t>德博集合）、动力系统（逃逸时间法</w:t>
      </w:r>
      <w:r w:rsidR="00BC038E" w:rsidRPr="00BC038E">
        <w:rPr>
          <w:rFonts w:ascii="Times New Roman" w:eastAsia="宋体" w:hAnsi="Times New Roman" w:cs="Times New Roman" w:hint="eastAsia"/>
          <w:sz w:val="24"/>
          <w:vertAlign w:val="superscript"/>
        </w:rPr>
        <w:t>[</w:t>
      </w:r>
      <w:r w:rsidR="00BC038E">
        <w:rPr>
          <w:rFonts w:ascii="Times New Roman" w:eastAsia="宋体" w:hAnsi="Times New Roman" w:cs="Times New Roman" w:hint="eastAsia"/>
          <w:sz w:val="24"/>
          <w:vertAlign w:val="superscript"/>
        </w:rPr>
        <w:t>1</w:t>
      </w:r>
      <w:r w:rsidR="00BC038E" w:rsidRPr="00BC038E">
        <w:rPr>
          <w:rFonts w:ascii="Times New Roman" w:eastAsia="宋体" w:hAnsi="Times New Roman" w:cs="Times New Roman" w:hint="eastAsia"/>
          <w:sz w:val="24"/>
          <w:vertAlign w:val="superscript"/>
        </w:rPr>
        <w:t>]</w:t>
      </w:r>
      <w:r w:rsidRPr="00A62063">
        <w:rPr>
          <w:rFonts w:ascii="Times New Roman" w:eastAsia="宋体" w:hAnsi="Times New Roman" w:cs="Times New Roman" w:hint="eastAsia"/>
          <w:sz w:val="24"/>
        </w:rPr>
        <w:t>、轨道陷阱法）能高效生成复杂图案，但</w:t>
      </w:r>
      <w:r w:rsidRPr="00A62063">
        <w:rPr>
          <w:rFonts w:ascii="Times New Roman" w:eastAsia="宋体" w:hAnsi="Times New Roman" w:cs="Times New Roman" w:hint="eastAsia"/>
          <w:sz w:val="24"/>
        </w:rPr>
        <w:lastRenderedPageBreak/>
        <w:t>参数与图案效果关联不直观，可控性差。准规则模式（</w:t>
      </w:r>
      <w:r w:rsidRPr="00A62063">
        <w:rPr>
          <w:rFonts w:ascii="Times New Roman" w:eastAsia="宋体" w:hAnsi="Times New Roman" w:cs="Times New Roman"/>
          <w:sz w:val="24"/>
        </w:rPr>
        <w:t>QRP</w:t>
      </w:r>
      <w:r w:rsidRPr="00A62063">
        <w:rPr>
          <w:rFonts w:ascii="Times New Roman" w:eastAsia="宋体" w:hAnsi="Times New Roman" w:cs="Times New Roman"/>
          <w:sz w:val="24"/>
        </w:rPr>
        <w:t>）基于弱混沌理论，通过可视化光滑高度场的等高线生成图案，参数具有几何意义（如共振数</w:t>
      </w:r>
      <w:r w:rsidRPr="00A62063">
        <w:rPr>
          <w:rFonts w:ascii="Times New Roman" w:eastAsia="宋体" w:hAnsi="Times New Roman" w:cs="Times New Roman"/>
          <w:sz w:val="24"/>
        </w:rPr>
        <w:t xml:space="preserve"> q </w:t>
      </w:r>
      <w:r w:rsidRPr="00A62063">
        <w:rPr>
          <w:rFonts w:ascii="Times New Roman" w:eastAsia="宋体" w:hAnsi="Times New Roman" w:cs="Times New Roman"/>
          <w:sz w:val="24"/>
        </w:rPr>
        <w:t>控制纹理复杂度）</w:t>
      </w:r>
      <w:r w:rsidR="00BC038E" w:rsidRPr="00BC038E">
        <w:rPr>
          <w:rFonts w:ascii="Times New Roman" w:eastAsia="宋体" w:hAnsi="Times New Roman" w:cs="Times New Roman" w:hint="eastAsia"/>
          <w:sz w:val="24"/>
          <w:vertAlign w:val="superscript"/>
        </w:rPr>
        <w:t>[2]</w:t>
      </w:r>
      <w:r w:rsidR="00BC038E">
        <w:rPr>
          <w:rFonts w:ascii="Times New Roman" w:eastAsia="宋体" w:hAnsi="Times New Roman" w:cs="Times New Roman" w:hint="eastAsia"/>
          <w:sz w:val="24"/>
        </w:rPr>
        <w:t>，</w:t>
      </w:r>
      <w:r w:rsidRPr="00A62063">
        <w:rPr>
          <w:rFonts w:ascii="Times New Roman" w:eastAsia="宋体" w:hAnsi="Times New Roman" w:cs="Times New Roman"/>
          <w:sz w:val="24"/>
        </w:rPr>
        <w:t>可控性优于前两者，但仍难以精准预测图案形状。</w:t>
      </w:r>
    </w:p>
    <w:p w14:paraId="3EC1B522" w14:textId="33DFFD8D" w:rsidR="001F7F9E" w:rsidRDefault="003F2177" w:rsidP="003F2177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图案也可以</w:t>
      </w:r>
      <w:r w:rsidRPr="003F2177">
        <w:rPr>
          <w:rFonts w:ascii="Times New Roman" w:eastAsia="宋体" w:hAnsi="Times New Roman" w:cs="Times New Roman"/>
          <w:sz w:val="24"/>
        </w:rPr>
        <w:t>基于对称函数</w:t>
      </w:r>
      <w:r>
        <w:rPr>
          <w:rFonts w:ascii="Times New Roman" w:eastAsia="宋体" w:hAnsi="Times New Roman" w:cs="Times New Roman" w:hint="eastAsia"/>
          <w:sz w:val="24"/>
        </w:rPr>
        <w:t>生成，</w:t>
      </w:r>
      <w:r w:rsidRPr="003F2177">
        <w:rPr>
          <w:rFonts w:ascii="Times New Roman" w:eastAsia="宋体" w:hAnsi="Times New Roman" w:cs="Times New Roman" w:hint="eastAsia"/>
          <w:sz w:val="24"/>
        </w:rPr>
        <w:t>通过傅里叶级数、三角函数、多项式构建具有特定对称性的函数，覆盖壁纸群、带状群、晶体群等对称类型</w:t>
      </w:r>
      <w:r>
        <w:rPr>
          <w:rFonts w:ascii="Times New Roman" w:eastAsia="宋体" w:hAnsi="Times New Roman" w:cs="Times New Roman" w:hint="eastAsia"/>
          <w:sz w:val="24"/>
        </w:rPr>
        <w:t>。后来</w:t>
      </w:r>
      <w:r w:rsidRPr="003F2177">
        <w:rPr>
          <w:rFonts w:ascii="Times New Roman" w:eastAsia="宋体" w:hAnsi="Times New Roman" w:cs="Times New Roman" w:hint="eastAsia"/>
          <w:sz w:val="24"/>
        </w:rPr>
        <w:t>扩展到非欧几里得几何（球面、双曲几何）生成独特风格图案，但需针对特定对称类型设计函数，适用范围有限。</w:t>
      </w:r>
    </w:p>
    <w:p w14:paraId="55E4B9F5" w14:textId="09459154" w:rsidR="001F7F9E" w:rsidRDefault="003F2177" w:rsidP="003F2177">
      <w:pPr>
        <w:spacing w:line="360" w:lineRule="auto"/>
        <w:ind w:firstLineChars="200" w:firstLine="480"/>
        <w:rPr>
          <w:rFonts w:ascii="Times New Roman" w:eastAsia="宋体" w:hAnsi="Times New Roman" w:cs="Times New Roman" w:hint="eastAsia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也可以生成</w:t>
      </w:r>
      <w:r w:rsidRPr="003F2177">
        <w:rPr>
          <w:rFonts w:ascii="Times New Roman" w:eastAsia="宋体" w:hAnsi="Times New Roman" w:cs="Times New Roman" w:hint="eastAsia"/>
          <w:sz w:val="24"/>
        </w:rPr>
        <w:t>受镶嵌约束的图案</w:t>
      </w:r>
      <w:r>
        <w:rPr>
          <w:rFonts w:ascii="Times New Roman" w:eastAsia="宋体" w:hAnsi="Times New Roman" w:cs="Times New Roman" w:hint="eastAsia"/>
          <w:sz w:val="24"/>
        </w:rPr>
        <w:t>，</w:t>
      </w:r>
      <w:r w:rsidRPr="003F2177">
        <w:rPr>
          <w:rFonts w:ascii="Times New Roman" w:eastAsia="宋体" w:hAnsi="Times New Roman" w:cs="Times New Roman" w:hint="eastAsia"/>
          <w:sz w:val="24"/>
        </w:rPr>
        <w:t>聚焦特定镶嵌类型（彭罗斯镶嵌、阿基米德镶嵌、</w:t>
      </w:r>
      <w:proofErr w:type="gramStart"/>
      <w:r w:rsidRPr="003F2177">
        <w:rPr>
          <w:rFonts w:ascii="Times New Roman" w:eastAsia="宋体" w:hAnsi="Times New Roman" w:cs="Times New Roman" w:hint="eastAsia"/>
          <w:sz w:val="24"/>
        </w:rPr>
        <w:t>椅型镶嵌</w:t>
      </w:r>
      <w:proofErr w:type="gramEnd"/>
      <w:r w:rsidRPr="003F2177">
        <w:rPr>
          <w:rFonts w:ascii="Times New Roman" w:eastAsia="宋体" w:hAnsi="Times New Roman" w:cs="Times New Roman" w:hint="eastAsia"/>
          <w:sz w:val="24"/>
        </w:rPr>
        <w:t>），通过动力系统或分形生成图案，布局控制更灵活。后续发展出基于分形自相似性的镶嵌图案，但需为每个镶嵌单独设计不变映射，扩展性差</w:t>
      </w:r>
      <w:r w:rsidR="004260FF" w:rsidRPr="004260FF">
        <w:rPr>
          <w:rFonts w:ascii="Times New Roman" w:eastAsia="宋体" w:hAnsi="Times New Roman" w:cs="Times New Roman"/>
          <w:sz w:val="24"/>
          <w:vertAlign w:val="superscript"/>
        </w:rPr>
        <w:t>[</w:t>
      </w:r>
      <w:r w:rsidR="00BC038E">
        <w:rPr>
          <w:rFonts w:ascii="Times New Roman" w:eastAsia="宋体" w:hAnsi="Times New Roman" w:cs="Times New Roman" w:hint="eastAsia"/>
          <w:sz w:val="24"/>
          <w:vertAlign w:val="superscript"/>
        </w:rPr>
        <w:t>3</w:t>
      </w:r>
      <w:r w:rsidR="004260FF" w:rsidRPr="004260FF">
        <w:rPr>
          <w:rFonts w:ascii="Times New Roman" w:eastAsia="宋体" w:hAnsi="Times New Roman" w:cs="Times New Roman"/>
          <w:sz w:val="24"/>
          <w:vertAlign w:val="superscript"/>
        </w:rPr>
        <w:t>]</w:t>
      </w:r>
      <w:r w:rsidRPr="003F2177">
        <w:rPr>
          <w:rFonts w:ascii="Times New Roman" w:eastAsia="宋体" w:hAnsi="Times New Roman" w:cs="Times New Roman" w:hint="eastAsia"/>
          <w:sz w:val="24"/>
        </w:rPr>
        <w:t>。</w:t>
      </w:r>
    </w:p>
    <w:p w14:paraId="70393656" w14:textId="55C73262" w:rsidR="0005654D" w:rsidRDefault="0005654D" w:rsidP="00D34242">
      <w:pPr>
        <w:spacing w:line="360" w:lineRule="auto"/>
        <w:rPr>
          <w:rFonts w:ascii="Times New Roman" w:eastAsia="黑体" w:hAnsi="Times New Roman" w:cs="Times New Roman"/>
          <w:sz w:val="28"/>
          <w:szCs w:val="28"/>
        </w:rPr>
      </w:pPr>
      <w:r w:rsidRPr="002036EE">
        <w:rPr>
          <w:rFonts w:ascii="Times New Roman" w:eastAsia="黑体" w:hAnsi="Times New Roman" w:cs="Times New Roman"/>
          <w:sz w:val="28"/>
          <w:szCs w:val="28"/>
        </w:rPr>
        <w:t xml:space="preserve">1.3 </w:t>
      </w:r>
      <w:r w:rsidRPr="002036EE">
        <w:rPr>
          <w:rFonts w:ascii="Times New Roman" w:eastAsia="黑体" w:hAnsi="Times New Roman" w:cs="Times New Roman"/>
          <w:sz w:val="28"/>
          <w:szCs w:val="28"/>
        </w:rPr>
        <w:t>可行性分析</w:t>
      </w:r>
    </w:p>
    <w:p w14:paraId="38FB3494" w14:textId="1379D1EE" w:rsidR="004260FF" w:rsidRPr="004260FF" w:rsidRDefault="00A633CC" w:rsidP="004260FF">
      <w:pPr>
        <w:spacing w:line="360" w:lineRule="auto"/>
        <w:ind w:firstLineChars="200" w:firstLine="480"/>
        <w:rPr>
          <w:rFonts w:ascii="Times New Roman" w:eastAsia="宋体" w:hAnsi="Times New Roman" w:cs="Times New Roman" w:hint="eastAsia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算法实现上，</w:t>
      </w:r>
      <w:r w:rsidR="004260FF" w:rsidRPr="004260FF">
        <w:rPr>
          <w:rFonts w:ascii="Times New Roman" w:eastAsia="宋体" w:hAnsi="Times New Roman" w:cs="Times New Roman" w:hint="eastAsia"/>
          <w:sz w:val="24"/>
        </w:rPr>
        <w:t>绘制图案时</w:t>
      </w:r>
      <w:r w:rsidR="004260FF">
        <w:rPr>
          <w:rFonts w:ascii="Times New Roman" w:eastAsia="宋体" w:hAnsi="Times New Roman" w:cs="Times New Roman" w:hint="eastAsia"/>
          <w:sz w:val="24"/>
        </w:rPr>
        <w:t>，使用</w:t>
      </w:r>
      <w:r w:rsidR="004260FF" w:rsidRPr="004260FF">
        <w:rPr>
          <w:rFonts w:ascii="Times New Roman" w:eastAsia="宋体" w:hAnsi="Times New Roman" w:cs="Times New Roman"/>
          <w:sz w:val="24"/>
        </w:rPr>
        <w:t>二维网格遍历算法（</w:t>
      </w:r>
      <w:r w:rsidR="004260FF" w:rsidRPr="004260FF">
        <w:rPr>
          <w:rFonts w:ascii="Times New Roman" w:eastAsia="宋体" w:hAnsi="Times New Roman" w:cs="Times New Roman"/>
          <w:sz w:val="24"/>
        </w:rPr>
        <w:t>Grid Traversal</w:t>
      </w:r>
      <w:r w:rsidR="004260FF" w:rsidRPr="004260FF">
        <w:rPr>
          <w:rFonts w:ascii="Times New Roman" w:eastAsia="宋体" w:hAnsi="Times New Roman" w:cs="Times New Roman"/>
          <w:sz w:val="24"/>
        </w:rPr>
        <w:t>）</w:t>
      </w:r>
      <w:r w:rsidR="00271DB2">
        <w:rPr>
          <w:rFonts w:ascii="Times New Roman" w:eastAsia="宋体" w:hAnsi="Times New Roman" w:cs="Times New Roman" w:hint="eastAsia"/>
          <w:sz w:val="24"/>
        </w:rPr>
        <w:t>（</w:t>
      </w:r>
      <w:r w:rsidR="004260FF" w:rsidRPr="004260FF">
        <w:rPr>
          <w:rFonts w:ascii="Times New Roman" w:eastAsia="宋体" w:hAnsi="Times New Roman" w:cs="Times New Roman"/>
          <w:sz w:val="24"/>
        </w:rPr>
        <w:t>在数学计算上也可以视作一种离散空间平移累加（或离散卷积逼近）算法</w:t>
      </w:r>
      <w:r w:rsidR="00271DB2">
        <w:rPr>
          <w:rFonts w:ascii="Times New Roman" w:eastAsia="宋体" w:hAnsi="Times New Roman" w:cs="Times New Roman" w:hint="eastAsia"/>
          <w:sz w:val="24"/>
        </w:rPr>
        <w:t>）</w:t>
      </w:r>
      <w:r w:rsidR="004260FF" w:rsidRPr="004260FF">
        <w:rPr>
          <w:rFonts w:ascii="Times New Roman" w:eastAsia="宋体" w:hAnsi="Times New Roman" w:cs="Times New Roman"/>
          <w:sz w:val="24"/>
        </w:rPr>
        <w:t>。将数学公式中抽象且无限的群元素变换操作</w:t>
      </w:r>
      <w:r w:rsidR="004260FF">
        <w:rPr>
          <w:rFonts w:ascii="Times New Roman" w:eastAsia="宋体" w:hAnsi="Times New Roman" w:cs="Times New Roman" w:hint="eastAsia"/>
          <w:sz w:val="24"/>
        </w:rPr>
        <w:t>，</w:t>
      </w:r>
      <w:proofErr w:type="gramStart"/>
      <w:r w:rsidR="004260FF" w:rsidRPr="004260FF">
        <w:rPr>
          <w:rFonts w:ascii="Times New Roman" w:eastAsia="宋体" w:hAnsi="Times New Roman" w:cs="Times New Roman"/>
          <w:sz w:val="24"/>
        </w:rPr>
        <w:t>降维并</w:t>
      </w:r>
      <w:proofErr w:type="gramEnd"/>
      <w:r w:rsidR="004260FF" w:rsidRPr="004260FF">
        <w:rPr>
          <w:rFonts w:ascii="Times New Roman" w:eastAsia="宋体" w:hAnsi="Times New Roman" w:cs="Times New Roman"/>
          <w:sz w:val="24"/>
        </w:rPr>
        <w:t>裁剪为计算机可执行的</w:t>
      </w:r>
      <w:proofErr w:type="gramStart"/>
      <w:r w:rsidR="004260FF" w:rsidRPr="004260FF">
        <w:rPr>
          <w:rFonts w:ascii="Times New Roman" w:eastAsia="宋体" w:hAnsi="Times New Roman" w:cs="Times New Roman"/>
          <w:sz w:val="24"/>
        </w:rPr>
        <w:t>有限次</w:t>
      </w:r>
      <w:proofErr w:type="gramEnd"/>
      <w:r w:rsidR="004260FF" w:rsidRPr="004260FF">
        <w:rPr>
          <w:rFonts w:ascii="Times New Roman" w:eastAsia="宋体" w:hAnsi="Times New Roman" w:cs="Times New Roman"/>
          <w:sz w:val="24"/>
        </w:rPr>
        <w:t>循环。最终的功能是将孤立的单个基础纹样，通过矩阵叠加的方式，铺满整个屏幕，渲染出宏观可见的周期性阵列图案。</w:t>
      </w:r>
    </w:p>
    <w:p w14:paraId="3058E555" w14:textId="48A1C462" w:rsidR="0005654D" w:rsidRPr="002036EE" w:rsidRDefault="0005654D" w:rsidP="00D34242">
      <w:pPr>
        <w:spacing w:line="360" w:lineRule="auto"/>
        <w:rPr>
          <w:rFonts w:ascii="Times New Roman" w:eastAsia="黑体" w:hAnsi="Times New Roman" w:cs="Times New Roman"/>
          <w:sz w:val="32"/>
          <w:szCs w:val="32"/>
        </w:rPr>
      </w:pPr>
      <w:r w:rsidRPr="002036EE">
        <w:rPr>
          <w:rFonts w:ascii="Times New Roman" w:eastAsia="黑体" w:hAnsi="Times New Roman" w:cs="Times New Roman"/>
          <w:sz w:val="32"/>
          <w:szCs w:val="32"/>
        </w:rPr>
        <w:t xml:space="preserve">2. </w:t>
      </w:r>
      <w:r w:rsidRPr="002036EE">
        <w:rPr>
          <w:rFonts w:ascii="Times New Roman" w:eastAsia="黑体" w:hAnsi="Times New Roman" w:cs="Times New Roman"/>
          <w:sz w:val="32"/>
          <w:szCs w:val="32"/>
        </w:rPr>
        <w:t>研究的基本内容与拟解决的主要问题</w:t>
      </w:r>
    </w:p>
    <w:p w14:paraId="22ECB1E1" w14:textId="77777777" w:rsidR="00A35EE4" w:rsidRDefault="00A35EE4" w:rsidP="00A35EE4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研究的基本内容有：</w:t>
      </w:r>
    </w:p>
    <w:p w14:paraId="433760CE" w14:textId="5A4EFA7F" w:rsidR="00A35EE4" w:rsidRPr="00A35EE4" w:rsidRDefault="00A35EE4" w:rsidP="00A35EE4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1.</w:t>
      </w:r>
      <w:r w:rsidRPr="00A35EE4">
        <w:rPr>
          <w:rFonts w:ascii="Times New Roman" w:eastAsia="宋体" w:hAnsi="Times New Roman" w:cs="Times New Roman"/>
          <w:sz w:val="24"/>
        </w:rPr>
        <w:t>确定核心技术</w:t>
      </w:r>
      <w:proofErr w:type="gramStart"/>
      <w:r w:rsidRPr="00A35EE4">
        <w:rPr>
          <w:rFonts w:ascii="Times New Roman" w:eastAsia="宋体" w:hAnsi="Times New Roman" w:cs="Times New Roman"/>
          <w:sz w:val="24"/>
        </w:rPr>
        <w:t>栈</w:t>
      </w:r>
      <w:proofErr w:type="gramEnd"/>
      <w:r w:rsidRPr="00A35EE4">
        <w:rPr>
          <w:rFonts w:ascii="Times New Roman" w:eastAsia="宋体" w:hAnsi="Times New Roman" w:cs="Times New Roman"/>
          <w:sz w:val="24"/>
        </w:rPr>
        <w:t>，学习掌握技术（前端</w:t>
      </w:r>
      <w:r w:rsidRPr="00A35EE4">
        <w:rPr>
          <w:rFonts w:ascii="Times New Roman" w:eastAsia="宋体" w:hAnsi="Times New Roman" w:cs="Times New Roman"/>
          <w:sz w:val="24"/>
        </w:rPr>
        <w:t xml:space="preserve"> </w:t>
      </w:r>
      <w:r w:rsidRPr="00A35EE4">
        <w:rPr>
          <w:rFonts w:ascii="Times New Roman" w:eastAsia="宋体" w:hAnsi="Times New Roman" w:cs="Times New Roman"/>
          <w:sz w:val="24"/>
        </w:rPr>
        <w:t>后端</w:t>
      </w:r>
      <w:r w:rsidRPr="00A35EE4">
        <w:rPr>
          <w:rFonts w:ascii="Times New Roman" w:eastAsia="宋体" w:hAnsi="Times New Roman" w:cs="Times New Roman"/>
          <w:sz w:val="24"/>
        </w:rPr>
        <w:t xml:space="preserve"> </w:t>
      </w:r>
      <w:r w:rsidRPr="00A35EE4">
        <w:rPr>
          <w:rFonts w:ascii="Times New Roman" w:eastAsia="宋体" w:hAnsi="Times New Roman" w:cs="Times New Roman"/>
          <w:sz w:val="24"/>
        </w:rPr>
        <w:t>数据库）。学习并掌握选定的</w:t>
      </w:r>
      <w:r w:rsidRPr="00A35EE4">
        <w:rPr>
          <w:rFonts w:ascii="Times New Roman" w:eastAsia="宋体" w:hAnsi="Times New Roman" w:cs="Times New Roman"/>
          <w:sz w:val="24"/>
        </w:rPr>
        <w:t>WebGL</w:t>
      </w:r>
      <w:r w:rsidRPr="00A35EE4">
        <w:rPr>
          <w:rFonts w:ascii="Times New Roman" w:eastAsia="宋体" w:hAnsi="Times New Roman" w:cs="Times New Roman"/>
          <w:sz w:val="24"/>
        </w:rPr>
        <w:t>图形库（如</w:t>
      </w:r>
      <w:r w:rsidRPr="00A35EE4">
        <w:rPr>
          <w:rFonts w:ascii="Times New Roman" w:eastAsia="宋体" w:hAnsi="Times New Roman" w:cs="Times New Roman"/>
          <w:sz w:val="24"/>
        </w:rPr>
        <w:t>Three.js</w:t>
      </w:r>
      <w:r w:rsidRPr="00A35EE4">
        <w:rPr>
          <w:rFonts w:ascii="Times New Roman" w:eastAsia="宋体" w:hAnsi="Times New Roman" w:cs="Times New Roman"/>
          <w:sz w:val="24"/>
        </w:rPr>
        <w:t>），编写自定义</w:t>
      </w:r>
      <w:r w:rsidRPr="00A35EE4">
        <w:rPr>
          <w:rFonts w:ascii="Times New Roman" w:eastAsia="宋体" w:hAnsi="Times New Roman" w:cs="Times New Roman"/>
          <w:sz w:val="24"/>
        </w:rPr>
        <w:t>GLSL</w:t>
      </w:r>
      <w:r w:rsidRPr="00A35EE4">
        <w:rPr>
          <w:rFonts w:ascii="Times New Roman" w:eastAsia="宋体" w:hAnsi="Times New Roman" w:cs="Times New Roman"/>
          <w:sz w:val="24"/>
        </w:rPr>
        <w:t>着色器（顶点着色器</w:t>
      </w:r>
      <w:proofErr w:type="gramStart"/>
      <w:r w:rsidRPr="00A35EE4">
        <w:rPr>
          <w:rFonts w:ascii="Times New Roman" w:eastAsia="宋体" w:hAnsi="Times New Roman" w:cs="Times New Roman"/>
          <w:sz w:val="24"/>
        </w:rPr>
        <w:t>和片元着色</w:t>
      </w:r>
      <w:proofErr w:type="gramEnd"/>
      <w:r w:rsidRPr="00A35EE4">
        <w:rPr>
          <w:rFonts w:ascii="Times New Roman" w:eastAsia="宋体" w:hAnsi="Times New Roman" w:cs="Times New Roman"/>
          <w:sz w:val="24"/>
        </w:rPr>
        <w:t>器），对渲染引擎进行性能优化。</w:t>
      </w:r>
    </w:p>
    <w:p w14:paraId="35D50CAC" w14:textId="6C678465" w:rsidR="00A35EE4" w:rsidRDefault="00A35EE4" w:rsidP="00A35EE4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A35EE4">
        <w:rPr>
          <w:rFonts w:ascii="Times New Roman" w:eastAsia="宋体" w:hAnsi="Times New Roman" w:cs="Times New Roman"/>
          <w:sz w:val="24"/>
        </w:rPr>
        <w:t xml:space="preserve">2. </w:t>
      </w:r>
      <w:r w:rsidRPr="00A35EE4">
        <w:rPr>
          <w:rFonts w:ascii="Times New Roman" w:eastAsia="宋体" w:hAnsi="Times New Roman" w:cs="Times New Roman"/>
          <w:sz w:val="24"/>
        </w:rPr>
        <w:t>实现四大核心功能模块的编码：纹样构图生成模块</w:t>
      </w:r>
      <w:r>
        <w:rPr>
          <w:rFonts w:ascii="Times New Roman" w:eastAsia="宋体" w:hAnsi="Times New Roman" w:cs="Times New Roman" w:hint="eastAsia"/>
          <w:sz w:val="24"/>
        </w:rPr>
        <w:t>、</w:t>
      </w:r>
      <w:r w:rsidRPr="00A35EE4">
        <w:rPr>
          <w:rFonts w:ascii="Times New Roman" w:eastAsia="宋体" w:hAnsi="Times New Roman" w:cs="Times New Roman"/>
          <w:sz w:val="24"/>
        </w:rPr>
        <w:t>图形单元编辑模块</w:t>
      </w:r>
      <w:r>
        <w:rPr>
          <w:rFonts w:ascii="Times New Roman" w:eastAsia="宋体" w:hAnsi="Times New Roman" w:cs="Times New Roman" w:hint="eastAsia"/>
          <w:sz w:val="24"/>
        </w:rPr>
        <w:t>、</w:t>
      </w:r>
      <w:r w:rsidRPr="00A35EE4">
        <w:rPr>
          <w:rFonts w:ascii="Times New Roman" w:eastAsia="宋体" w:hAnsi="Times New Roman" w:cs="Times New Roman"/>
          <w:sz w:val="24"/>
        </w:rPr>
        <w:t>色彩体系生成模块</w:t>
      </w:r>
      <w:r>
        <w:rPr>
          <w:rFonts w:ascii="Times New Roman" w:eastAsia="宋体" w:hAnsi="Times New Roman" w:cs="Times New Roman" w:hint="eastAsia"/>
          <w:sz w:val="24"/>
        </w:rPr>
        <w:t>、</w:t>
      </w:r>
      <w:r w:rsidRPr="00A35EE4">
        <w:rPr>
          <w:rFonts w:ascii="Times New Roman" w:eastAsia="宋体" w:hAnsi="Times New Roman" w:cs="Times New Roman"/>
          <w:sz w:val="24"/>
        </w:rPr>
        <w:t>纹样检索与管理模块</w:t>
      </w:r>
      <w:r>
        <w:rPr>
          <w:rFonts w:ascii="Times New Roman" w:eastAsia="宋体" w:hAnsi="Times New Roman" w:cs="Times New Roman" w:hint="eastAsia"/>
          <w:sz w:val="24"/>
        </w:rPr>
        <w:t>。</w:t>
      </w:r>
    </w:p>
    <w:p w14:paraId="34ECFA5F" w14:textId="5B4FFC46" w:rsidR="00A35EE4" w:rsidRDefault="00A35EE4" w:rsidP="004507EB">
      <w:pPr>
        <w:spacing w:line="360" w:lineRule="auto"/>
        <w:ind w:firstLineChars="200" w:firstLine="480"/>
        <w:rPr>
          <w:rFonts w:ascii="Times New Roman" w:eastAsia="宋体" w:hAnsi="Times New Roman" w:cs="Times New Roman" w:hint="eastAsia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拟解决的主要问题有</w:t>
      </w:r>
      <w:r w:rsidR="004507EB">
        <w:rPr>
          <w:rFonts w:ascii="Times New Roman" w:eastAsia="宋体" w:hAnsi="Times New Roman" w:cs="Times New Roman" w:hint="eastAsia"/>
          <w:sz w:val="24"/>
        </w:rPr>
        <w:t>如何用</w:t>
      </w:r>
      <w:r w:rsidR="004507EB">
        <w:rPr>
          <w:rFonts w:ascii="Times New Roman" w:eastAsia="宋体" w:hAnsi="Times New Roman" w:cs="Times New Roman" w:hint="eastAsia"/>
          <w:sz w:val="24"/>
        </w:rPr>
        <w:t>WebGL</w:t>
      </w:r>
      <w:r w:rsidR="004507EB">
        <w:rPr>
          <w:rFonts w:ascii="Times New Roman" w:eastAsia="宋体" w:hAnsi="Times New Roman" w:cs="Times New Roman" w:hint="eastAsia"/>
          <w:sz w:val="24"/>
        </w:rPr>
        <w:t>绘制需要的图案，</w:t>
      </w:r>
      <w:r w:rsidR="004260FF" w:rsidRPr="004260FF">
        <w:rPr>
          <w:rFonts w:ascii="Times New Roman" w:eastAsia="宋体" w:hAnsi="Times New Roman" w:cs="Times New Roman"/>
          <w:sz w:val="24"/>
        </w:rPr>
        <w:t>WebGL/GLSL</w:t>
      </w:r>
      <w:r w:rsidR="004260FF" w:rsidRPr="004260FF">
        <w:rPr>
          <w:rFonts w:ascii="Times New Roman" w:eastAsia="宋体" w:hAnsi="Times New Roman" w:cs="Times New Roman"/>
          <w:sz w:val="24"/>
        </w:rPr>
        <w:t>实时渲染性能优化与</w:t>
      </w:r>
      <w:r w:rsidR="004260FF" w:rsidRPr="004260FF">
        <w:rPr>
          <w:rFonts w:ascii="Times New Roman" w:eastAsia="宋体" w:hAnsi="Times New Roman" w:cs="Times New Roman"/>
          <w:sz w:val="24"/>
        </w:rPr>
        <w:t>Python</w:t>
      </w:r>
      <w:r w:rsidR="004260FF" w:rsidRPr="004260FF">
        <w:rPr>
          <w:rFonts w:ascii="Times New Roman" w:eastAsia="宋体" w:hAnsi="Times New Roman" w:cs="Times New Roman"/>
          <w:sz w:val="24"/>
        </w:rPr>
        <w:t>离线计算的职责边界</w:t>
      </w:r>
      <w:r w:rsidR="004260FF">
        <w:rPr>
          <w:rFonts w:ascii="Times New Roman" w:eastAsia="宋体" w:hAnsi="Times New Roman" w:cs="Times New Roman" w:hint="eastAsia"/>
          <w:sz w:val="24"/>
        </w:rPr>
        <w:t>如何</w:t>
      </w:r>
      <w:r w:rsidR="004260FF" w:rsidRPr="004260FF">
        <w:rPr>
          <w:rFonts w:ascii="Times New Roman" w:eastAsia="宋体" w:hAnsi="Times New Roman" w:cs="Times New Roman"/>
          <w:sz w:val="24"/>
        </w:rPr>
        <w:t>划分</w:t>
      </w:r>
      <w:r w:rsidR="004260FF">
        <w:rPr>
          <w:rFonts w:ascii="Times New Roman" w:eastAsia="宋体" w:hAnsi="Times New Roman" w:cs="Times New Roman" w:hint="eastAsia"/>
          <w:sz w:val="24"/>
        </w:rPr>
        <w:t>，</w:t>
      </w:r>
      <w:r w:rsidR="00151DB0">
        <w:rPr>
          <w:rFonts w:ascii="Times New Roman" w:eastAsia="宋体" w:hAnsi="Times New Roman" w:cs="Times New Roman" w:hint="eastAsia"/>
          <w:sz w:val="24"/>
        </w:rPr>
        <w:t>如何实现</w:t>
      </w:r>
      <w:r w:rsidR="00151DB0" w:rsidRPr="00151DB0">
        <w:rPr>
          <w:rFonts w:ascii="Times New Roman" w:eastAsia="宋体" w:hAnsi="Times New Roman" w:cs="Times New Roman" w:hint="eastAsia"/>
          <w:sz w:val="24"/>
        </w:rPr>
        <w:t>程序化生成纹</w:t>
      </w:r>
      <w:r w:rsidR="00151DB0" w:rsidRPr="00151DB0">
        <w:rPr>
          <w:rFonts w:ascii="Times New Roman" w:eastAsia="宋体" w:hAnsi="Times New Roman" w:cs="Times New Roman" w:hint="eastAsia"/>
          <w:sz w:val="24"/>
        </w:rPr>
        <w:lastRenderedPageBreak/>
        <w:t>样的参数</w:t>
      </w:r>
      <w:proofErr w:type="gramStart"/>
      <w:r w:rsidR="00151DB0" w:rsidRPr="00151DB0">
        <w:rPr>
          <w:rFonts w:ascii="Times New Roman" w:eastAsia="宋体" w:hAnsi="Times New Roman" w:cs="Times New Roman" w:hint="eastAsia"/>
          <w:sz w:val="24"/>
        </w:rPr>
        <w:t>化降维与</w:t>
      </w:r>
      <w:proofErr w:type="gramEnd"/>
      <w:r w:rsidR="00151DB0" w:rsidRPr="00151DB0">
        <w:rPr>
          <w:rFonts w:ascii="Times New Roman" w:eastAsia="宋体" w:hAnsi="Times New Roman" w:cs="Times New Roman" w:hint="eastAsia"/>
          <w:sz w:val="24"/>
        </w:rPr>
        <w:t>关系型数据库（</w:t>
      </w:r>
      <w:r w:rsidR="00151DB0" w:rsidRPr="00151DB0">
        <w:rPr>
          <w:rFonts w:ascii="Times New Roman" w:eastAsia="宋体" w:hAnsi="Times New Roman" w:cs="Times New Roman"/>
          <w:sz w:val="24"/>
        </w:rPr>
        <w:t>MySQL</w:t>
      </w:r>
      <w:r w:rsidR="00151DB0" w:rsidRPr="00151DB0">
        <w:rPr>
          <w:rFonts w:ascii="Times New Roman" w:eastAsia="宋体" w:hAnsi="Times New Roman" w:cs="Times New Roman"/>
          <w:sz w:val="24"/>
        </w:rPr>
        <w:t>）的存储映射</w:t>
      </w:r>
      <w:r w:rsidR="00151DB0">
        <w:rPr>
          <w:rFonts w:ascii="Times New Roman" w:eastAsia="宋体" w:hAnsi="Times New Roman" w:cs="Times New Roman" w:hint="eastAsia"/>
          <w:sz w:val="24"/>
        </w:rPr>
        <w:t>，</w:t>
      </w:r>
      <w:r w:rsidR="004507EB">
        <w:rPr>
          <w:rFonts w:ascii="Times New Roman" w:eastAsia="宋体" w:hAnsi="Times New Roman" w:cs="Times New Roman" w:hint="eastAsia"/>
          <w:sz w:val="24"/>
        </w:rPr>
        <w:t>如何部署到</w:t>
      </w:r>
      <w:r w:rsidR="004507EB">
        <w:rPr>
          <w:rFonts w:ascii="Times New Roman" w:eastAsia="宋体" w:hAnsi="Times New Roman" w:cs="Times New Roman" w:hint="eastAsia"/>
          <w:sz w:val="24"/>
        </w:rPr>
        <w:t>Web</w:t>
      </w:r>
      <w:r w:rsidR="004507EB">
        <w:rPr>
          <w:rFonts w:ascii="Times New Roman" w:eastAsia="宋体" w:hAnsi="Times New Roman" w:cs="Times New Roman" w:hint="eastAsia"/>
          <w:sz w:val="24"/>
        </w:rPr>
        <w:t>端等。</w:t>
      </w:r>
    </w:p>
    <w:p w14:paraId="7F21F6F6" w14:textId="4953F50E" w:rsidR="0005654D" w:rsidRDefault="00A82B17" w:rsidP="00163785">
      <w:pPr>
        <w:spacing w:line="360" w:lineRule="auto"/>
        <w:rPr>
          <w:rFonts w:ascii="Times New Roman" w:eastAsia="黑体" w:hAnsi="Times New Roman" w:cs="Times New Roman"/>
          <w:sz w:val="32"/>
          <w:szCs w:val="32"/>
        </w:rPr>
      </w:pPr>
      <w:r w:rsidRPr="002036EE">
        <w:rPr>
          <w:rFonts w:ascii="Times New Roman" w:eastAsia="黑体" w:hAnsi="Times New Roman" w:cs="Times New Roman"/>
          <w:sz w:val="32"/>
          <w:szCs w:val="32"/>
        </w:rPr>
        <w:t xml:space="preserve">3. </w:t>
      </w:r>
      <w:r w:rsidRPr="002036EE">
        <w:rPr>
          <w:rFonts w:ascii="Times New Roman" w:eastAsia="黑体" w:hAnsi="Times New Roman" w:cs="Times New Roman"/>
          <w:sz w:val="32"/>
          <w:szCs w:val="32"/>
        </w:rPr>
        <w:t>总体研究思路及预期研究成果</w:t>
      </w:r>
    </w:p>
    <w:p w14:paraId="66403262" w14:textId="0CD17128" w:rsidR="00D2564D" w:rsidRPr="00D2564D" w:rsidRDefault="00163785" w:rsidP="00D2564D">
      <w:pPr>
        <w:spacing w:line="360" w:lineRule="auto"/>
        <w:rPr>
          <w:rFonts w:ascii="Times New Roman" w:eastAsia="黑体" w:hAnsi="Times New Roman" w:cs="Times New Roman"/>
          <w:sz w:val="28"/>
          <w:szCs w:val="28"/>
        </w:rPr>
      </w:pPr>
      <w:r w:rsidRPr="00D2564D">
        <w:rPr>
          <w:rFonts w:ascii="Times New Roman" w:eastAsia="黑体" w:hAnsi="Times New Roman" w:cs="Times New Roman" w:hint="eastAsia"/>
          <w:sz w:val="28"/>
          <w:szCs w:val="28"/>
        </w:rPr>
        <w:t>3.1</w:t>
      </w:r>
      <w:r w:rsidRPr="00D2564D">
        <w:rPr>
          <w:rFonts w:ascii="Times New Roman" w:eastAsia="黑体" w:hAnsi="Times New Roman" w:cs="Times New Roman" w:hint="eastAsia"/>
          <w:sz w:val="28"/>
          <w:szCs w:val="28"/>
        </w:rPr>
        <w:t>数字艺术纹样算法实现</w:t>
      </w:r>
    </w:p>
    <w:p w14:paraId="47D9BFCE" w14:textId="088DACCF" w:rsidR="00D2564D" w:rsidRPr="00D2564D" w:rsidRDefault="00DF008D" w:rsidP="00D2564D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使用</w:t>
      </w:r>
      <w:r w:rsidR="00D2564D" w:rsidRPr="00D2564D">
        <w:rPr>
          <w:rFonts w:ascii="Times New Roman" w:eastAsia="宋体" w:hAnsi="Times New Roman" w:cs="Times New Roman" w:hint="eastAsia"/>
          <w:sz w:val="24"/>
        </w:rPr>
        <w:t>基于</w:t>
      </w:r>
      <w:r w:rsidR="00D2564D" w:rsidRPr="00D2564D">
        <w:rPr>
          <w:rFonts w:ascii="Times New Roman" w:eastAsia="宋体" w:hAnsi="Times New Roman" w:cs="Times New Roman"/>
          <w:sz w:val="24"/>
        </w:rPr>
        <w:t>k-</w:t>
      </w:r>
      <w:r w:rsidR="00D2564D" w:rsidRPr="00D2564D">
        <w:rPr>
          <w:rFonts w:ascii="Times New Roman" w:eastAsia="宋体" w:hAnsi="Times New Roman" w:cs="Times New Roman"/>
          <w:sz w:val="24"/>
        </w:rPr>
        <w:t>均匀铺砌（</w:t>
      </w:r>
      <w:r w:rsidR="00D2564D" w:rsidRPr="00D2564D">
        <w:rPr>
          <w:rFonts w:ascii="Times New Roman" w:eastAsia="宋体" w:hAnsi="Times New Roman" w:cs="Times New Roman"/>
          <w:sz w:val="24"/>
        </w:rPr>
        <w:t xml:space="preserve">k-uniform </w:t>
      </w:r>
      <w:proofErr w:type="spellStart"/>
      <w:r w:rsidR="00D2564D" w:rsidRPr="00D2564D">
        <w:rPr>
          <w:rFonts w:ascii="Times New Roman" w:eastAsia="宋体" w:hAnsi="Times New Roman" w:cs="Times New Roman"/>
          <w:sz w:val="24"/>
        </w:rPr>
        <w:t>tilings</w:t>
      </w:r>
      <w:proofErr w:type="spellEnd"/>
      <w:r w:rsidR="00D2564D" w:rsidRPr="00D2564D">
        <w:rPr>
          <w:rFonts w:ascii="Times New Roman" w:eastAsia="宋体" w:hAnsi="Times New Roman" w:cs="Times New Roman"/>
          <w:sz w:val="24"/>
        </w:rPr>
        <w:t>）</w:t>
      </w:r>
      <w:r w:rsidR="00BC038E" w:rsidRPr="00BC038E">
        <w:rPr>
          <w:rFonts w:ascii="Times New Roman" w:eastAsia="宋体" w:hAnsi="Times New Roman" w:cs="Times New Roman" w:hint="eastAsia"/>
          <w:sz w:val="24"/>
          <w:vertAlign w:val="superscript"/>
        </w:rPr>
        <w:t>[</w:t>
      </w:r>
      <w:r w:rsidR="00BC038E">
        <w:rPr>
          <w:rFonts w:ascii="Times New Roman" w:eastAsia="宋体" w:hAnsi="Times New Roman" w:cs="Times New Roman" w:hint="eastAsia"/>
          <w:sz w:val="24"/>
          <w:vertAlign w:val="superscript"/>
        </w:rPr>
        <w:t>4</w:t>
      </w:r>
      <w:r w:rsidR="00BC038E" w:rsidRPr="00BC038E">
        <w:rPr>
          <w:rFonts w:ascii="Times New Roman" w:eastAsia="宋体" w:hAnsi="Times New Roman" w:cs="Times New Roman" w:hint="eastAsia"/>
          <w:sz w:val="24"/>
          <w:vertAlign w:val="superscript"/>
        </w:rPr>
        <w:t>]</w:t>
      </w:r>
      <w:r w:rsidR="00D2564D" w:rsidRPr="00D2564D">
        <w:rPr>
          <w:rFonts w:ascii="Times New Roman" w:eastAsia="宋体" w:hAnsi="Times New Roman" w:cs="Times New Roman"/>
          <w:sz w:val="24"/>
        </w:rPr>
        <w:t>的准规则图案对称化方法，主要解决传统方法在生成对称图案时的两个局限：（</w:t>
      </w:r>
      <w:r w:rsidR="00D2564D" w:rsidRPr="00D2564D">
        <w:rPr>
          <w:rFonts w:ascii="Times New Roman" w:eastAsia="宋体" w:hAnsi="Times New Roman" w:cs="Times New Roman"/>
          <w:sz w:val="24"/>
        </w:rPr>
        <w:t>1</w:t>
      </w:r>
      <w:r w:rsidR="00D2564D" w:rsidRPr="00D2564D">
        <w:rPr>
          <w:rFonts w:ascii="Times New Roman" w:eastAsia="宋体" w:hAnsi="Times New Roman" w:cs="Times New Roman"/>
          <w:sz w:val="24"/>
        </w:rPr>
        <w:t>）局限于简单平面对称性；（</w:t>
      </w:r>
      <w:r w:rsidR="00D2564D" w:rsidRPr="00D2564D">
        <w:rPr>
          <w:rFonts w:ascii="Times New Roman" w:eastAsia="宋体" w:hAnsi="Times New Roman" w:cs="Times New Roman"/>
          <w:sz w:val="24"/>
        </w:rPr>
        <w:t>2</w:t>
      </w:r>
      <w:r w:rsidR="00D2564D" w:rsidRPr="00D2564D">
        <w:rPr>
          <w:rFonts w:ascii="Times New Roman" w:eastAsia="宋体" w:hAnsi="Times New Roman" w:cs="Times New Roman"/>
          <w:sz w:val="24"/>
        </w:rPr>
        <w:t>）缺乏纹理变化。核心算法包含三个关键组成部分：</w:t>
      </w:r>
    </w:p>
    <w:p w14:paraId="07A01263" w14:textId="77777777" w:rsidR="00D2564D" w:rsidRPr="00D2564D" w:rsidRDefault="00D2564D" w:rsidP="00D2564D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D2564D">
        <w:rPr>
          <w:rFonts w:ascii="Times New Roman" w:eastAsia="宋体" w:hAnsi="Times New Roman" w:cs="Times New Roman"/>
          <w:sz w:val="24"/>
        </w:rPr>
        <w:t xml:space="preserve">1. </w:t>
      </w:r>
      <w:r w:rsidRPr="00D2564D">
        <w:rPr>
          <w:rFonts w:ascii="Times New Roman" w:eastAsia="宋体" w:hAnsi="Times New Roman" w:cs="Times New Roman"/>
          <w:sz w:val="24"/>
        </w:rPr>
        <w:t>不变映射构造（</w:t>
      </w:r>
      <w:r w:rsidRPr="00D2564D">
        <w:rPr>
          <w:rFonts w:ascii="Times New Roman" w:eastAsia="宋体" w:hAnsi="Times New Roman" w:cs="Times New Roman"/>
          <w:sz w:val="24"/>
        </w:rPr>
        <w:t>Invariant Mapping Construction</w:t>
      </w:r>
      <w:r w:rsidRPr="00D2564D">
        <w:rPr>
          <w:rFonts w:ascii="Times New Roman" w:eastAsia="宋体" w:hAnsi="Times New Roman" w:cs="Times New Roman"/>
          <w:sz w:val="24"/>
        </w:rPr>
        <w:t>）</w:t>
      </w:r>
    </w:p>
    <w:p w14:paraId="1FC638FD" w14:textId="3F02DF4C" w:rsidR="00D2564D" w:rsidRPr="00D2564D" w:rsidRDefault="00D2564D" w:rsidP="00D2564D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D2564D">
        <w:rPr>
          <w:rFonts w:ascii="Times New Roman" w:eastAsia="宋体" w:hAnsi="Times New Roman" w:cs="Times New Roman" w:hint="eastAsia"/>
          <w:sz w:val="24"/>
        </w:rPr>
        <w:t>采用统一策略为</w:t>
      </w:r>
      <w:r w:rsidRPr="00D2564D">
        <w:rPr>
          <w:rFonts w:ascii="Times New Roman" w:eastAsia="宋体" w:hAnsi="Times New Roman" w:cs="Times New Roman"/>
          <w:sz w:val="24"/>
        </w:rPr>
        <w:t>k-</w:t>
      </w:r>
      <w:r w:rsidRPr="00D2564D">
        <w:rPr>
          <w:rFonts w:ascii="Times New Roman" w:eastAsia="宋体" w:hAnsi="Times New Roman" w:cs="Times New Roman"/>
          <w:sz w:val="24"/>
        </w:rPr>
        <w:t>均匀铺砌</w:t>
      </w:r>
      <w:r w:rsidR="00DF008D" w:rsidRPr="00DF008D">
        <w:rPr>
          <w:rFonts w:ascii="Times New Roman" w:eastAsia="宋体" w:hAnsi="Times New Roman" w:cs="Times New Roman" w:hint="eastAsia"/>
          <w:sz w:val="24"/>
        </w:rPr>
        <w:t>（由正多边形构成的周期性平面铺砌）</w:t>
      </w:r>
      <w:r w:rsidRPr="00D2564D">
        <w:rPr>
          <w:rFonts w:ascii="Times New Roman" w:eastAsia="宋体" w:hAnsi="Times New Roman" w:cs="Times New Roman"/>
          <w:sz w:val="24"/>
        </w:rPr>
        <w:t>构造不变映射，以消除铺砌边缘的纹理接缝（</w:t>
      </w:r>
      <w:r w:rsidRPr="00D2564D">
        <w:rPr>
          <w:rFonts w:ascii="Times New Roman" w:eastAsia="宋体" w:hAnsi="Times New Roman" w:cs="Times New Roman"/>
          <w:sz w:val="24"/>
        </w:rPr>
        <w:t>texture seams</w:t>
      </w:r>
      <w:r w:rsidRPr="00D2564D">
        <w:rPr>
          <w:rFonts w:ascii="Times New Roman" w:eastAsia="宋体" w:hAnsi="Times New Roman" w:cs="Times New Roman"/>
          <w:sz w:val="24"/>
        </w:rPr>
        <w:t>）。</w:t>
      </w:r>
      <w:r w:rsidRPr="00D2564D">
        <w:rPr>
          <w:rFonts w:ascii="Times New Roman" w:eastAsia="宋体" w:hAnsi="Times New Roman" w:cs="Times New Roman" w:hint="eastAsia"/>
          <w:sz w:val="24"/>
        </w:rPr>
        <w:t>对于任意</w:t>
      </w:r>
      <w:r w:rsidRPr="00D2564D">
        <w:rPr>
          <w:rFonts w:ascii="Times New Roman" w:eastAsia="宋体" w:hAnsi="Times New Roman" w:cs="Times New Roman"/>
          <w:sz w:val="24"/>
        </w:rPr>
        <w:t>k-</w:t>
      </w:r>
      <w:r w:rsidRPr="00D2564D">
        <w:rPr>
          <w:rFonts w:ascii="Times New Roman" w:eastAsia="宋体" w:hAnsi="Times New Roman" w:cs="Times New Roman"/>
          <w:sz w:val="24"/>
        </w:rPr>
        <w:t>均匀铺砌，构造一个映射函数，使得在铺砌的边界</w:t>
      </w:r>
      <w:proofErr w:type="gramStart"/>
      <w:r w:rsidRPr="00D2564D">
        <w:rPr>
          <w:rFonts w:ascii="Times New Roman" w:eastAsia="宋体" w:hAnsi="Times New Roman" w:cs="Times New Roman"/>
          <w:sz w:val="24"/>
        </w:rPr>
        <w:t>处保持</w:t>
      </w:r>
      <w:proofErr w:type="gramEnd"/>
      <w:r w:rsidRPr="00D2564D">
        <w:rPr>
          <w:rFonts w:ascii="Times New Roman" w:eastAsia="宋体" w:hAnsi="Times New Roman" w:cs="Times New Roman"/>
          <w:sz w:val="24"/>
        </w:rPr>
        <w:t>连续性</w:t>
      </w:r>
      <w:r>
        <w:rPr>
          <w:rFonts w:ascii="Times New Roman" w:eastAsia="宋体" w:hAnsi="Times New Roman" w:cs="Times New Roman" w:hint="eastAsia"/>
          <w:sz w:val="24"/>
        </w:rPr>
        <w:t>。</w:t>
      </w:r>
      <w:r w:rsidRPr="00D2564D">
        <w:rPr>
          <w:rFonts w:ascii="Times New Roman" w:eastAsia="宋体" w:hAnsi="Times New Roman" w:cs="Times New Roman" w:hint="eastAsia"/>
          <w:sz w:val="24"/>
        </w:rPr>
        <w:t>通过数学映射将不同形状的铺砌单元（正多边形）映射到统一的参数空间</w:t>
      </w:r>
      <w:r w:rsidR="00DF008D">
        <w:rPr>
          <w:rFonts w:ascii="Times New Roman" w:eastAsia="宋体" w:hAnsi="Times New Roman" w:cs="Times New Roman" w:hint="eastAsia"/>
          <w:sz w:val="24"/>
        </w:rPr>
        <w:t>，</w:t>
      </w:r>
      <w:r w:rsidRPr="00D2564D">
        <w:rPr>
          <w:rFonts w:ascii="Times New Roman" w:eastAsia="宋体" w:hAnsi="Times New Roman" w:cs="Times New Roman" w:hint="eastAsia"/>
          <w:sz w:val="24"/>
        </w:rPr>
        <w:t>确保在铺砌边缘处的纹理</w:t>
      </w:r>
      <w:proofErr w:type="gramStart"/>
      <w:r w:rsidRPr="00D2564D">
        <w:rPr>
          <w:rFonts w:ascii="Times New Roman" w:eastAsia="宋体" w:hAnsi="Times New Roman" w:cs="Times New Roman" w:hint="eastAsia"/>
          <w:sz w:val="24"/>
        </w:rPr>
        <w:t>值能够</w:t>
      </w:r>
      <w:proofErr w:type="gramEnd"/>
      <w:r w:rsidRPr="00D2564D">
        <w:rPr>
          <w:rFonts w:ascii="Times New Roman" w:eastAsia="宋体" w:hAnsi="Times New Roman" w:cs="Times New Roman" w:hint="eastAsia"/>
          <w:sz w:val="24"/>
        </w:rPr>
        <w:t>平滑过渡，避免明显的接缝</w:t>
      </w:r>
      <w:r>
        <w:rPr>
          <w:rFonts w:ascii="Times New Roman" w:eastAsia="宋体" w:hAnsi="Times New Roman" w:cs="Times New Roman" w:hint="eastAsia"/>
          <w:sz w:val="24"/>
        </w:rPr>
        <w:t>。</w:t>
      </w:r>
    </w:p>
    <w:p w14:paraId="663E66E3" w14:textId="5718BE5A" w:rsidR="00D2564D" w:rsidRPr="00D2564D" w:rsidRDefault="00D2564D" w:rsidP="00D2564D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D2564D">
        <w:rPr>
          <w:rFonts w:ascii="Times New Roman" w:eastAsia="宋体" w:hAnsi="Times New Roman" w:cs="Times New Roman" w:hint="eastAsia"/>
          <w:sz w:val="24"/>
        </w:rPr>
        <w:t>利用正多边形的几何对称性，建立从铺砌单元到标准参数域的映射</w:t>
      </w:r>
      <w:r>
        <w:rPr>
          <w:rFonts w:ascii="Times New Roman" w:eastAsia="宋体" w:hAnsi="Times New Roman" w:cs="Times New Roman" w:hint="eastAsia"/>
          <w:sz w:val="24"/>
        </w:rPr>
        <w:t>。</w:t>
      </w:r>
      <w:r w:rsidRPr="00D2564D">
        <w:rPr>
          <w:rFonts w:ascii="Times New Roman" w:eastAsia="宋体" w:hAnsi="Times New Roman" w:cs="Times New Roman" w:hint="eastAsia"/>
          <w:sz w:val="24"/>
        </w:rPr>
        <w:t>通过保角映射（</w:t>
      </w:r>
      <w:r w:rsidRPr="00D2564D">
        <w:rPr>
          <w:rFonts w:ascii="Times New Roman" w:eastAsia="宋体" w:hAnsi="Times New Roman" w:cs="Times New Roman"/>
          <w:sz w:val="24"/>
        </w:rPr>
        <w:t>conformal mapping</w:t>
      </w:r>
      <w:r w:rsidRPr="00D2564D">
        <w:rPr>
          <w:rFonts w:ascii="Times New Roman" w:eastAsia="宋体" w:hAnsi="Times New Roman" w:cs="Times New Roman"/>
          <w:sz w:val="24"/>
        </w:rPr>
        <w:t>）或类似的参数化技术，将多边形内部映射到规则形状（如单位圆或正方形）</w:t>
      </w:r>
      <w:r>
        <w:rPr>
          <w:rFonts w:ascii="Times New Roman" w:eastAsia="宋体" w:hAnsi="Times New Roman" w:cs="Times New Roman" w:hint="eastAsia"/>
          <w:sz w:val="24"/>
        </w:rPr>
        <w:t>。</w:t>
      </w:r>
      <w:r w:rsidRPr="00D2564D">
        <w:rPr>
          <w:rFonts w:ascii="Times New Roman" w:eastAsia="宋体" w:hAnsi="Times New Roman" w:cs="Times New Roman" w:hint="eastAsia"/>
          <w:sz w:val="24"/>
        </w:rPr>
        <w:t>在边界处施加连续性约束，使得相邻单元的纹理在边界上匹配</w:t>
      </w:r>
      <w:r>
        <w:rPr>
          <w:rFonts w:ascii="Times New Roman" w:eastAsia="宋体" w:hAnsi="Times New Roman" w:cs="Times New Roman" w:hint="eastAsia"/>
          <w:sz w:val="24"/>
        </w:rPr>
        <w:t>。</w:t>
      </w:r>
    </w:p>
    <w:p w14:paraId="146CBF09" w14:textId="77777777" w:rsidR="00D2564D" w:rsidRPr="00D2564D" w:rsidRDefault="00D2564D" w:rsidP="00D2564D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D2564D">
        <w:rPr>
          <w:rFonts w:ascii="Times New Roman" w:eastAsia="宋体" w:hAnsi="Times New Roman" w:cs="Times New Roman"/>
          <w:sz w:val="24"/>
        </w:rPr>
        <w:t xml:space="preserve">2. </w:t>
      </w:r>
      <w:r w:rsidRPr="00D2564D">
        <w:rPr>
          <w:rFonts w:ascii="Times New Roman" w:eastAsia="宋体" w:hAnsi="Times New Roman" w:cs="Times New Roman"/>
          <w:sz w:val="24"/>
        </w:rPr>
        <w:t>三种对称性构造</w:t>
      </w:r>
    </w:p>
    <w:p w14:paraId="2AE97704" w14:textId="18D29DEA" w:rsidR="00D2564D" w:rsidRDefault="00D2564D" w:rsidP="00D2564D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D2564D">
        <w:rPr>
          <w:rFonts w:ascii="Times New Roman" w:eastAsia="宋体" w:hAnsi="Times New Roman" w:cs="Times New Roman" w:hint="eastAsia"/>
          <w:sz w:val="24"/>
        </w:rPr>
        <w:t>在不变映射的基础上，</w:t>
      </w:r>
      <w:r>
        <w:rPr>
          <w:rFonts w:ascii="Times New Roman" w:eastAsia="宋体" w:hAnsi="Times New Roman" w:cs="Times New Roman" w:hint="eastAsia"/>
          <w:sz w:val="24"/>
        </w:rPr>
        <w:t>利用</w:t>
      </w:r>
      <w:r w:rsidRPr="00D2564D">
        <w:rPr>
          <w:rFonts w:ascii="Times New Roman" w:eastAsia="宋体" w:hAnsi="Times New Roman" w:cs="Times New Roman" w:hint="eastAsia"/>
          <w:sz w:val="24"/>
        </w:rPr>
        <w:t>算法构建</w:t>
      </w:r>
      <w:r>
        <w:rPr>
          <w:rFonts w:ascii="Times New Roman" w:eastAsia="宋体" w:hAnsi="Times New Roman" w:cs="Times New Roman" w:hint="eastAsia"/>
          <w:sz w:val="24"/>
        </w:rPr>
        <w:t>三</w:t>
      </w:r>
      <w:r w:rsidRPr="00D2564D">
        <w:rPr>
          <w:rFonts w:ascii="Times New Roman" w:eastAsia="宋体" w:hAnsi="Times New Roman" w:cs="Times New Roman" w:hint="eastAsia"/>
          <w:sz w:val="24"/>
        </w:rPr>
        <w:t>种类型的对称性</w:t>
      </w:r>
      <w:r w:rsidR="00BC038E" w:rsidRPr="00BC038E">
        <w:rPr>
          <w:rFonts w:ascii="Times New Roman" w:eastAsia="宋体" w:hAnsi="Times New Roman" w:cs="Times New Roman" w:hint="eastAsia"/>
          <w:sz w:val="24"/>
          <w:vertAlign w:val="superscript"/>
        </w:rPr>
        <w:t>[</w:t>
      </w:r>
      <w:r w:rsidR="00BC038E">
        <w:rPr>
          <w:rFonts w:ascii="Times New Roman" w:eastAsia="宋体" w:hAnsi="Times New Roman" w:cs="Times New Roman" w:hint="eastAsia"/>
          <w:sz w:val="24"/>
          <w:vertAlign w:val="superscript"/>
        </w:rPr>
        <w:t>5</w:t>
      </w:r>
      <w:r w:rsidR="00BC038E" w:rsidRPr="00BC038E">
        <w:rPr>
          <w:rFonts w:ascii="Times New Roman" w:eastAsia="宋体" w:hAnsi="Times New Roman" w:cs="Times New Roman" w:hint="eastAsia"/>
          <w:sz w:val="24"/>
          <w:vertAlign w:val="superscript"/>
        </w:rPr>
        <w:t>]</w:t>
      </w:r>
      <w:r w:rsidRPr="00D2564D">
        <w:rPr>
          <w:rFonts w:ascii="Times New Roman" w:eastAsia="宋体" w:hAnsi="Times New Roman" w:cs="Times New Roman" w:hint="eastAsia"/>
          <w:sz w:val="24"/>
        </w:rPr>
        <w:t>：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027"/>
        <w:gridCol w:w="963"/>
        <w:gridCol w:w="4306"/>
      </w:tblGrid>
      <w:tr w:rsidR="00D2564D" w:rsidRPr="00D2564D" w14:paraId="731AA87E" w14:textId="77777777" w:rsidTr="00D2564D">
        <w:tc>
          <w:tcPr>
            <w:tcW w:w="0" w:type="auto"/>
            <w:hideMark/>
          </w:tcPr>
          <w:p w14:paraId="308DCFD3" w14:textId="77777777" w:rsidR="00D2564D" w:rsidRPr="00D2564D" w:rsidRDefault="00D2564D" w:rsidP="00D2564D">
            <w:pPr>
              <w:widowControl/>
              <w:spacing w:line="330" w:lineRule="atLeast"/>
              <w:rPr>
                <w:rFonts w:ascii="inherit" w:eastAsia="宋体" w:hAnsi="inherit" w:cs="Segoe UI" w:hint="eastAsia"/>
                <w:b/>
                <w:bCs/>
                <w:spacing w:val="8"/>
                <w:kern w:val="0"/>
                <w:sz w:val="21"/>
                <w:szCs w:val="21"/>
                <w14:ligatures w14:val="none"/>
              </w:rPr>
            </w:pPr>
            <w:r w:rsidRPr="00D2564D">
              <w:rPr>
                <w:rFonts w:ascii="inherit" w:eastAsia="宋体" w:hAnsi="inherit" w:cs="Segoe UI"/>
                <w:b/>
                <w:bCs/>
                <w:spacing w:val="8"/>
                <w:kern w:val="0"/>
                <w:sz w:val="21"/>
                <w:szCs w:val="21"/>
                <w14:ligatures w14:val="none"/>
              </w:rPr>
              <w:t>对称性类型</w:t>
            </w:r>
          </w:p>
        </w:tc>
        <w:tc>
          <w:tcPr>
            <w:tcW w:w="0" w:type="auto"/>
            <w:hideMark/>
          </w:tcPr>
          <w:p w14:paraId="4B6AB12F" w14:textId="77777777" w:rsidR="00D2564D" w:rsidRPr="00D2564D" w:rsidRDefault="00D2564D" w:rsidP="00D2564D">
            <w:pPr>
              <w:widowControl/>
              <w:spacing w:line="330" w:lineRule="atLeast"/>
              <w:rPr>
                <w:rFonts w:ascii="inherit" w:eastAsia="宋体" w:hAnsi="inherit" w:cs="Segoe UI" w:hint="eastAsia"/>
                <w:b/>
                <w:bCs/>
                <w:spacing w:val="8"/>
                <w:kern w:val="0"/>
                <w:sz w:val="21"/>
                <w:szCs w:val="21"/>
                <w14:ligatures w14:val="none"/>
              </w:rPr>
            </w:pPr>
            <w:r w:rsidRPr="00D2564D">
              <w:rPr>
                <w:rFonts w:ascii="inherit" w:eastAsia="宋体" w:hAnsi="inherit" w:cs="Segoe UI"/>
                <w:b/>
                <w:bCs/>
                <w:spacing w:val="8"/>
                <w:kern w:val="0"/>
                <w:sz w:val="21"/>
                <w:szCs w:val="21"/>
                <w14:ligatures w14:val="none"/>
              </w:rPr>
              <w:t>实现方式</w:t>
            </w:r>
          </w:p>
        </w:tc>
        <w:tc>
          <w:tcPr>
            <w:tcW w:w="0" w:type="auto"/>
            <w:hideMark/>
          </w:tcPr>
          <w:p w14:paraId="571C489E" w14:textId="77777777" w:rsidR="00D2564D" w:rsidRPr="00D2564D" w:rsidRDefault="00D2564D" w:rsidP="00D2564D">
            <w:pPr>
              <w:widowControl/>
              <w:spacing w:line="330" w:lineRule="atLeast"/>
              <w:rPr>
                <w:rFonts w:ascii="inherit" w:eastAsia="宋体" w:hAnsi="inherit" w:cs="Segoe UI" w:hint="eastAsia"/>
                <w:b/>
                <w:bCs/>
                <w:spacing w:val="8"/>
                <w:kern w:val="0"/>
                <w:sz w:val="21"/>
                <w:szCs w:val="21"/>
                <w14:ligatures w14:val="none"/>
              </w:rPr>
            </w:pPr>
            <w:r w:rsidRPr="00D2564D">
              <w:rPr>
                <w:rFonts w:ascii="inherit" w:eastAsia="宋体" w:hAnsi="inherit" w:cs="Segoe UI"/>
                <w:b/>
                <w:bCs/>
                <w:spacing w:val="8"/>
                <w:kern w:val="0"/>
                <w:sz w:val="21"/>
                <w:szCs w:val="21"/>
                <w14:ligatures w14:val="none"/>
              </w:rPr>
              <w:t>数学基础</w:t>
            </w:r>
          </w:p>
        </w:tc>
      </w:tr>
      <w:tr w:rsidR="00D2564D" w:rsidRPr="00D2564D" w14:paraId="3F33334A" w14:textId="77777777" w:rsidTr="00D2564D">
        <w:tc>
          <w:tcPr>
            <w:tcW w:w="0" w:type="auto"/>
            <w:hideMark/>
          </w:tcPr>
          <w:p w14:paraId="60BED478" w14:textId="77777777" w:rsidR="00D2564D" w:rsidRPr="00D2564D" w:rsidRDefault="00D2564D" w:rsidP="00D2564D">
            <w:pPr>
              <w:widowControl/>
              <w:spacing w:line="330" w:lineRule="atLeast"/>
              <w:rPr>
                <w:rFonts w:ascii="inherit" w:eastAsia="宋体" w:hAnsi="inherit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D2564D">
              <w:rPr>
                <w:rFonts w:ascii="inherit" w:eastAsia="宋体" w:hAnsi="inherit" w:cs="Segoe UI"/>
                <w:b/>
                <w:bCs/>
                <w:spacing w:val="8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二面体对称（</w:t>
            </w:r>
            <w:r w:rsidRPr="00D2564D">
              <w:rPr>
                <w:rFonts w:ascii="inherit" w:eastAsia="宋体" w:hAnsi="inherit" w:cs="Segoe UI"/>
                <w:b/>
                <w:bCs/>
                <w:spacing w:val="8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Dihedral Symmetry</w:t>
            </w:r>
            <w:r w:rsidRPr="00D2564D">
              <w:rPr>
                <w:rFonts w:ascii="inherit" w:eastAsia="宋体" w:hAnsi="inherit" w:cs="Segoe UI"/>
                <w:b/>
                <w:bCs/>
                <w:spacing w:val="8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）</w:t>
            </w:r>
          </w:p>
        </w:tc>
        <w:tc>
          <w:tcPr>
            <w:tcW w:w="0" w:type="auto"/>
            <w:hideMark/>
          </w:tcPr>
          <w:p w14:paraId="13E9F29D" w14:textId="60687E83" w:rsidR="00D2564D" w:rsidRPr="00D2564D" w:rsidRDefault="00D2564D" w:rsidP="00D2564D">
            <w:pPr>
              <w:widowControl/>
              <w:spacing w:line="330" w:lineRule="atLeast"/>
              <w:rPr>
                <w:rFonts w:ascii="inherit" w:eastAsia="宋体" w:hAnsi="inherit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D2564D">
              <w:rPr>
                <w:rFonts w:ascii="KaTeX_Math" w:eastAsia="宋体" w:hAnsi="KaTeX_Math" w:cs="Times New Roman"/>
                <w:i/>
                <w:iCs/>
                <w:spacing w:val="8"/>
                <w:kern w:val="0"/>
                <w:sz w:val="25"/>
                <w:szCs w:val="25"/>
                <w:bdr w:val="none" w:sz="0" w:space="0" w:color="auto" w:frame="1"/>
                <w14:ligatures w14:val="none"/>
              </w:rPr>
              <w:t>D</w:t>
            </w:r>
            <w:r w:rsidRPr="00D2564D">
              <w:rPr>
                <w:rFonts w:ascii="KaTeX_Math" w:eastAsia="宋体" w:hAnsi="KaTeX_Math" w:cs="Times New Roman"/>
                <w:i/>
                <w:iCs/>
                <w:spacing w:val="8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n</w:t>
            </w:r>
            <w:proofErr w:type="spellEnd"/>
            <w:r w:rsidRPr="00D2564D">
              <w:rPr>
                <w:rFonts w:ascii="inherit" w:eastAsia="宋体" w:hAnsi="inherit" w:cs="Segoe UI"/>
                <w:spacing w:val="8"/>
                <w:kern w:val="0"/>
                <w:sz w:val="21"/>
                <w:szCs w:val="21"/>
                <w14:ligatures w14:val="none"/>
              </w:rPr>
              <w:t>群作用</w:t>
            </w:r>
          </w:p>
        </w:tc>
        <w:tc>
          <w:tcPr>
            <w:tcW w:w="0" w:type="auto"/>
            <w:hideMark/>
          </w:tcPr>
          <w:p w14:paraId="110D1D8C" w14:textId="77777777" w:rsidR="00D2564D" w:rsidRPr="00D2564D" w:rsidRDefault="00D2564D" w:rsidP="00D2564D">
            <w:pPr>
              <w:widowControl/>
              <w:spacing w:line="330" w:lineRule="atLeast"/>
              <w:rPr>
                <w:rFonts w:ascii="inherit" w:eastAsia="宋体" w:hAnsi="inherit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D2564D">
              <w:rPr>
                <w:rFonts w:ascii="inherit" w:eastAsia="宋体" w:hAnsi="inherit" w:cs="Segoe UI"/>
                <w:spacing w:val="8"/>
                <w:kern w:val="0"/>
                <w:sz w:val="21"/>
                <w:szCs w:val="21"/>
                <w14:ligatures w14:val="none"/>
              </w:rPr>
              <w:t>旋转</w:t>
            </w:r>
            <w:r w:rsidRPr="00D2564D">
              <w:rPr>
                <w:rFonts w:ascii="inherit" w:eastAsia="宋体" w:hAnsi="inherit" w:cs="Segoe UI"/>
                <w:spacing w:val="8"/>
                <w:kern w:val="0"/>
                <w:sz w:val="21"/>
                <w:szCs w:val="21"/>
                <w14:ligatures w14:val="none"/>
              </w:rPr>
              <w:t>+</w:t>
            </w:r>
            <w:r w:rsidRPr="00D2564D">
              <w:rPr>
                <w:rFonts w:ascii="inherit" w:eastAsia="宋体" w:hAnsi="inherit" w:cs="Segoe UI"/>
                <w:spacing w:val="8"/>
                <w:kern w:val="0"/>
                <w:sz w:val="21"/>
                <w:szCs w:val="21"/>
                <w14:ligatures w14:val="none"/>
              </w:rPr>
              <w:t>反射的组合，生成具有</w:t>
            </w:r>
            <w:r w:rsidRPr="00D2564D">
              <w:rPr>
                <w:rFonts w:ascii="inherit" w:eastAsia="宋体" w:hAnsi="inherit" w:cs="Segoe UI"/>
                <w:spacing w:val="8"/>
                <w:kern w:val="0"/>
                <w:sz w:val="21"/>
                <w:szCs w:val="21"/>
                <w14:ligatures w14:val="none"/>
              </w:rPr>
              <w:t>n</w:t>
            </w:r>
            <w:r w:rsidRPr="00D2564D">
              <w:rPr>
                <w:rFonts w:ascii="inherit" w:eastAsia="宋体" w:hAnsi="inherit" w:cs="Segoe UI"/>
                <w:spacing w:val="8"/>
                <w:kern w:val="0"/>
                <w:sz w:val="21"/>
                <w:szCs w:val="21"/>
                <w14:ligatures w14:val="none"/>
              </w:rPr>
              <w:t>重旋转对称和镜像对称的图案</w:t>
            </w:r>
          </w:p>
        </w:tc>
      </w:tr>
      <w:tr w:rsidR="00D2564D" w:rsidRPr="00D2564D" w14:paraId="143AA823" w14:textId="77777777" w:rsidTr="00D2564D">
        <w:tc>
          <w:tcPr>
            <w:tcW w:w="0" w:type="auto"/>
            <w:hideMark/>
          </w:tcPr>
          <w:p w14:paraId="2A4376E6" w14:textId="77777777" w:rsidR="00D2564D" w:rsidRPr="00D2564D" w:rsidRDefault="00D2564D" w:rsidP="00D2564D">
            <w:pPr>
              <w:widowControl/>
              <w:spacing w:line="330" w:lineRule="atLeast"/>
              <w:rPr>
                <w:rFonts w:ascii="inherit" w:eastAsia="宋体" w:hAnsi="inherit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D2564D">
              <w:rPr>
                <w:rFonts w:ascii="inherit" w:eastAsia="宋体" w:hAnsi="inherit" w:cs="Segoe UI"/>
                <w:b/>
                <w:bCs/>
                <w:spacing w:val="8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旋转对称（</w:t>
            </w:r>
            <w:r w:rsidRPr="00D2564D">
              <w:rPr>
                <w:rFonts w:ascii="inherit" w:eastAsia="宋体" w:hAnsi="inherit" w:cs="Segoe UI"/>
                <w:b/>
                <w:bCs/>
                <w:spacing w:val="8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Rotational Symmetry</w:t>
            </w:r>
            <w:r w:rsidRPr="00D2564D">
              <w:rPr>
                <w:rFonts w:ascii="inherit" w:eastAsia="宋体" w:hAnsi="inherit" w:cs="Segoe UI"/>
                <w:b/>
                <w:bCs/>
                <w:spacing w:val="8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）</w:t>
            </w:r>
          </w:p>
        </w:tc>
        <w:tc>
          <w:tcPr>
            <w:tcW w:w="0" w:type="auto"/>
            <w:hideMark/>
          </w:tcPr>
          <w:p w14:paraId="7935274C" w14:textId="1287E760" w:rsidR="00D2564D" w:rsidRPr="00D2564D" w:rsidRDefault="00D2564D" w:rsidP="00D2564D">
            <w:pPr>
              <w:widowControl/>
              <w:spacing w:line="330" w:lineRule="atLeast"/>
              <w:rPr>
                <w:rFonts w:ascii="inherit" w:eastAsia="宋体" w:hAnsi="inherit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D2564D">
              <w:rPr>
                <w:rFonts w:ascii="KaTeX_Math" w:eastAsia="宋体" w:hAnsi="KaTeX_Math" w:cs="Times New Roman"/>
                <w:i/>
                <w:iCs/>
                <w:spacing w:val="8"/>
                <w:kern w:val="0"/>
                <w:sz w:val="25"/>
                <w:szCs w:val="25"/>
                <w:bdr w:val="none" w:sz="0" w:space="0" w:color="auto" w:frame="1"/>
                <w14:ligatures w14:val="none"/>
              </w:rPr>
              <w:t>C</w:t>
            </w:r>
            <w:r w:rsidRPr="00D2564D">
              <w:rPr>
                <w:rFonts w:ascii="KaTeX_Math" w:eastAsia="宋体" w:hAnsi="KaTeX_Math" w:cs="Times New Roman"/>
                <w:i/>
                <w:iCs/>
                <w:spacing w:val="8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n</w:t>
            </w:r>
            <w:r w:rsidRPr="00D2564D">
              <w:rPr>
                <w:rFonts w:ascii="inherit" w:eastAsia="宋体" w:hAnsi="inherit" w:cs="Segoe UI"/>
                <w:spacing w:val="8"/>
                <w:kern w:val="0"/>
                <w:sz w:val="21"/>
                <w:szCs w:val="21"/>
                <w14:ligatures w14:val="none"/>
              </w:rPr>
              <w:t>群作用</w:t>
            </w:r>
          </w:p>
        </w:tc>
        <w:tc>
          <w:tcPr>
            <w:tcW w:w="0" w:type="auto"/>
            <w:hideMark/>
          </w:tcPr>
          <w:p w14:paraId="07319556" w14:textId="13F3FEF0" w:rsidR="00D2564D" w:rsidRPr="00D2564D" w:rsidRDefault="00D2564D" w:rsidP="00D2564D">
            <w:pPr>
              <w:widowControl/>
              <w:spacing w:line="330" w:lineRule="atLeast"/>
              <w:rPr>
                <w:rFonts w:ascii="inherit" w:eastAsia="宋体" w:hAnsi="inherit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D2564D">
              <w:rPr>
                <w:rFonts w:ascii="inherit" w:eastAsia="宋体" w:hAnsi="inherit" w:cs="Segoe UI"/>
                <w:spacing w:val="8"/>
                <w:kern w:val="0"/>
                <w:sz w:val="21"/>
                <w:szCs w:val="21"/>
                <w14:ligatures w14:val="none"/>
              </w:rPr>
              <w:t>绕中心点进行</w:t>
            </w:r>
            <w:r w:rsidRPr="00D2564D">
              <w:rPr>
                <w:rFonts w:ascii="Times New Roman" w:eastAsia="宋体" w:hAnsi="Times New Roman" w:cs="Times New Roman"/>
                <w:spacing w:val="8"/>
                <w:kern w:val="0"/>
                <w:sz w:val="25"/>
                <w:szCs w:val="25"/>
                <w:bdr w:val="none" w:sz="0" w:space="0" w:color="auto" w:frame="1"/>
                <w14:ligatures w14:val="none"/>
              </w:rPr>
              <w:t>2</w:t>
            </w:r>
            <w:r w:rsidRPr="00D2564D">
              <w:rPr>
                <w:rFonts w:ascii="KaTeX_Math" w:eastAsia="宋体" w:hAnsi="KaTeX_Math" w:cs="Times New Roman"/>
                <w:i/>
                <w:iCs/>
                <w:spacing w:val="8"/>
                <w:kern w:val="0"/>
                <w:sz w:val="25"/>
                <w:szCs w:val="25"/>
                <w:bdr w:val="none" w:sz="0" w:space="0" w:color="auto" w:frame="1"/>
                <w14:ligatures w14:val="none"/>
              </w:rPr>
              <w:t>π</w:t>
            </w:r>
            <w:r w:rsidRPr="00D2564D">
              <w:rPr>
                <w:rFonts w:ascii="Times New Roman" w:eastAsia="宋体" w:hAnsi="Times New Roman" w:cs="Times New Roman"/>
                <w:spacing w:val="8"/>
                <w:kern w:val="0"/>
                <w:sz w:val="25"/>
                <w:szCs w:val="25"/>
                <w:bdr w:val="none" w:sz="0" w:space="0" w:color="auto" w:frame="1"/>
                <w14:ligatures w14:val="none"/>
              </w:rPr>
              <w:t>/</w:t>
            </w:r>
            <w:r w:rsidRPr="00D2564D">
              <w:rPr>
                <w:rFonts w:ascii="KaTeX_Math" w:eastAsia="宋体" w:hAnsi="KaTeX_Math" w:cs="Times New Roman"/>
                <w:i/>
                <w:iCs/>
                <w:spacing w:val="8"/>
                <w:kern w:val="0"/>
                <w:sz w:val="25"/>
                <w:szCs w:val="25"/>
                <w:bdr w:val="none" w:sz="0" w:space="0" w:color="auto" w:frame="1"/>
                <w14:ligatures w14:val="none"/>
              </w:rPr>
              <w:t>n</w:t>
            </w:r>
            <w:r w:rsidRPr="00D2564D">
              <w:rPr>
                <w:rFonts w:ascii="inherit" w:eastAsia="宋体" w:hAnsi="inherit" w:cs="Segoe UI"/>
                <w:spacing w:val="8"/>
                <w:kern w:val="0"/>
                <w:sz w:val="21"/>
                <w:szCs w:val="21"/>
                <w14:ligatures w14:val="none"/>
              </w:rPr>
              <w:t>角度的旋转</w:t>
            </w:r>
          </w:p>
        </w:tc>
      </w:tr>
      <w:tr w:rsidR="00D2564D" w:rsidRPr="00D2564D" w14:paraId="7480572A" w14:textId="77777777" w:rsidTr="00D2564D">
        <w:tc>
          <w:tcPr>
            <w:tcW w:w="0" w:type="auto"/>
            <w:hideMark/>
          </w:tcPr>
          <w:p w14:paraId="2950FA6B" w14:textId="77777777" w:rsidR="00D2564D" w:rsidRPr="00D2564D" w:rsidRDefault="00D2564D" w:rsidP="00D2564D">
            <w:pPr>
              <w:widowControl/>
              <w:spacing w:line="330" w:lineRule="atLeast"/>
              <w:rPr>
                <w:rFonts w:ascii="inherit" w:eastAsia="宋体" w:hAnsi="inherit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D2564D">
              <w:rPr>
                <w:rFonts w:ascii="inherit" w:eastAsia="宋体" w:hAnsi="inherit" w:cs="Segoe UI"/>
                <w:b/>
                <w:bCs/>
                <w:spacing w:val="8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反射对称（</w:t>
            </w:r>
            <w:r w:rsidRPr="00D2564D">
              <w:rPr>
                <w:rFonts w:ascii="inherit" w:eastAsia="宋体" w:hAnsi="inherit" w:cs="Segoe UI"/>
                <w:b/>
                <w:bCs/>
                <w:spacing w:val="8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Reflection Symmetry</w:t>
            </w:r>
            <w:r w:rsidRPr="00D2564D">
              <w:rPr>
                <w:rFonts w:ascii="inherit" w:eastAsia="宋体" w:hAnsi="inherit" w:cs="Segoe UI"/>
                <w:b/>
                <w:bCs/>
                <w:spacing w:val="8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）</w:t>
            </w:r>
          </w:p>
        </w:tc>
        <w:tc>
          <w:tcPr>
            <w:tcW w:w="0" w:type="auto"/>
            <w:hideMark/>
          </w:tcPr>
          <w:p w14:paraId="22A39B16" w14:textId="77777777" w:rsidR="00D2564D" w:rsidRPr="00D2564D" w:rsidRDefault="00D2564D" w:rsidP="00D2564D">
            <w:pPr>
              <w:widowControl/>
              <w:spacing w:line="330" w:lineRule="atLeast"/>
              <w:rPr>
                <w:rFonts w:ascii="inherit" w:eastAsia="宋体" w:hAnsi="inherit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D2564D">
              <w:rPr>
                <w:rFonts w:ascii="inherit" w:eastAsia="宋体" w:hAnsi="inherit" w:cs="Segoe UI"/>
                <w:spacing w:val="8"/>
                <w:kern w:val="0"/>
                <w:sz w:val="21"/>
                <w:szCs w:val="21"/>
                <w14:ligatures w14:val="none"/>
              </w:rPr>
              <w:t>镜像变换</w:t>
            </w:r>
          </w:p>
        </w:tc>
        <w:tc>
          <w:tcPr>
            <w:tcW w:w="0" w:type="auto"/>
            <w:hideMark/>
          </w:tcPr>
          <w:p w14:paraId="79816804" w14:textId="77777777" w:rsidR="00D2564D" w:rsidRPr="00D2564D" w:rsidRDefault="00D2564D" w:rsidP="00D2564D">
            <w:pPr>
              <w:widowControl/>
              <w:spacing w:line="330" w:lineRule="atLeast"/>
              <w:rPr>
                <w:rFonts w:ascii="inherit" w:eastAsia="宋体" w:hAnsi="inherit" w:cs="Segoe UI" w:hint="eastAsia"/>
                <w:spacing w:val="8"/>
                <w:kern w:val="0"/>
                <w:sz w:val="21"/>
                <w:szCs w:val="21"/>
                <w14:ligatures w14:val="none"/>
              </w:rPr>
            </w:pPr>
            <w:r w:rsidRPr="00D2564D">
              <w:rPr>
                <w:rFonts w:ascii="inherit" w:eastAsia="宋体" w:hAnsi="inherit" w:cs="Segoe UI"/>
                <w:spacing w:val="8"/>
                <w:kern w:val="0"/>
                <w:sz w:val="21"/>
                <w:szCs w:val="21"/>
                <w14:ligatures w14:val="none"/>
              </w:rPr>
              <w:t>关于特定轴的镜像反射</w:t>
            </w:r>
          </w:p>
        </w:tc>
      </w:tr>
    </w:tbl>
    <w:p w14:paraId="08F0EB67" w14:textId="3076241E" w:rsidR="00D2564D" w:rsidRDefault="00D2564D" w:rsidP="00D2564D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D2564D">
        <w:rPr>
          <w:rFonts w:ascii="Times New Roman" w:eastAsia="宋体" w:hAnsi="Times New Roman" w:cs="Times New Roman" w:hint="eastAsia"/>
          <w:sz w:val="24"/>
        </w:rPr>
        <w:t>在基本域（</w:t>
      </w:r>
      <w:r w:rsidRPr="00D2564D">
        <w:rPr>
          <w:rFonts w:ascii="Times New Roman" w:eastAsia="宋体" w:hAnsi="Times New Roman" w:cs="Times New Roman"/>
          <w:sz w:val="24"/>
        </w:rPr>
        <w:t>fundamental domain</w:t>
      </w:r>
      <w:r w:rsidRPr="00D2564D">
        <w:rPr>
          <w:rFonts w:ascii="Times New Roman" w:eastAsia="宋体" w:hAnsi="Times New Roman" w:cs="Times New Roman"/>
          <w:sz w:val="24"/>
        </w:rPr>
        <w:t>）上定义图案生成函数（</w:t>
      </w:r>
      <w:proofErr w:type="gramStart"/>
      <w:r w:rsidRPr="00D2564D">
        <w:rPr>
          <w:rFonts w:ascii="Times New Roman" w:eastAsia="宋体" w:hAnsi="Times New Roman" w:cs="Times New Roman"/>
          <w:sz w:val="24"/>
        </w:rPr>
        <w:t>如准规则</w:t>
      </w:r>
      <w:proofErr w:type="gramEnd"/>
      <w:r w:rsidRPr="00D2564D">
        <w:rPr>
          <w:rFonts w:ascii="Times New Roman" w:eastAsia="宋体" w:hAnsi="Times New Roman" w:cs="Times New Roman"/>
          <w:sz w:val="24"/>
        </w:rPr>
        <w:t>图案或动</w:t>
      </w:r>
      <w:r w:rsidRPr="00D2564D">
        <w:rPr>
          <w:rFonts w:ascii="Times New Roman" w:eastAsia="宋体" w:hAnsi="Times New Roman" w:cs="Times New Roman"/>
          <w:sz w:val="24"/>
        </w:rPr>
        <w:lastRenderedPageBreak/>
        <w:t>力系统）</w:t>
      </w:r>
      <w:r>
        <w:rPr>
          <w:rFonts w:ascii="Times New Roman" w:eastAsia="宋体" w:hAnsi="Times New Roman" w:cs="Times New Roman" w:hint="eastAsia"/>
          <w:sz w:val="24"/>
        </w:rPr>
        <w:t>。</w:t>
      </w:r>
      <w:r w:rsidRPr="00D2564D">
        <w:rPr>
          <w:rFonts w:ascii="Times New Roman" w:eastAsia="宋体" w:hAnsi="Times New Roman" w:cs="Times New Roman" w:hint="eastAsia"/>
          <w:sz w:val="24"/>
        </w:rPr>
        <w:t>通过对称群的作用将基本域上的图案扩展到整个平面</w:t>
      </w:r>
      <w:r>
        <w:rPr>
          <w:rFonts w:ascii="Times New Roman" w:eastAsia="宋体" w:hAnsi="Times New Roman" w:cs="Times New Roman" w:hint="eastAsia"/>
          <w:sz w:val="24"/>
        </w:rPr>
        <w:t>。</w:t>
      </w:r>
      <w:r w:rsidRPr="00D2564D">
        <w:rPr>
          <w:rFonts w:ascii="Times New Roman" w:eastAsia="宋体" w:hAnsi="Times New Roman" w:cs="Times New Roman" w:hint="eastAsia"/>
          <w:sz w:val="24"/>
        </w:rPr>
        <w:t>使用轨道陷阱法（</w:t>
      </w:r>
      <w:r w:rsidRPr="00D2564D">
        <w:rPr>
          <w:rFonts w:ascii="Times New Roman" w:eastAsia="宋体" w:hAnsi="Times New Roman" w:cs="Times New Roman"/>
          <w:sz w:val="24"/>
        </w:rPr>
        <w:t>Orbit Trap Method</w:t>
      </w:r>
      <w:r w:rsidRPr="00D2564D">
        <w:rPr>
          <w:rFonts w:ascii="Times New Roman" w:eastAsia="宋体" w:hAnsi="Times New Roman" w:cs="Times New Roman"/>
          <w:sz w:val="24"/>
        </w:rPr>
        <w:t>）</w:t>
      </w:r>
      <w:r w:rsidR="00BC038E" w:rsidRPr="00BC038E">
        <w:rPr>
          <w:rFonts w:ascii="Times New Roman" w:eastAsia="宋体" w:hAnsi="Times New Roman" w:cs="Times New Roman" w:hint="eastAsia"/>
          <w:sz w:val="24"/>
          <w:vertAlign w:val="superscript"/>
        </w:rPr>
        <w:t>[</w:t>
      </w:r>
      <w:r w:rsidR="00BC038E">
        <w:rPr>
          <w:rFonts w:ascii="Times New Roman" w:eastAsia="宋体" w:hAnsi="Times New Roman" w:cs="Times New Roman" w:hint="eastAsia"/>
          <w:sz w:val="24"/>
          <w:vertAlign w:val="superscript"/>
        </w:rPr>
        <w:t>6</w:t>
      </w:r>
      <w:r w:rsidR="00BC038E" w:rsidRPr="00BC038E">
        <w:rPr>
          <w:rFonts w:ascii="Times New Roman" w:eastAsia="宋体" w:hAnsi="Times New Roman" w:cs="Times New Roman" w:hint="eastAsia"/>
          <w:sz w:val="24"/>
          <w:vertAlign w:val="superscript"/>
        </w:rPr>
        <w:t>]</w:t>
      </w:r>
      <w:r w:rsidRPr="00D2564D">
        <w:rPr>
          <w:rFonts w:ascii="Times New Roman" w:eastAsia="宋体" w:hAnsi="Times New Roman" w:cs="Times New Roman"/>
          <w:sz w:val="24"/>
        </w:rPr>
        <w:t>或类似的渲染技术为像素着色</w:t>
      </w:r>
      <w:r>
        <w:rPr>
          <w:rFonts w:ascii="Times New Roman" w:eastAsia="宋体" w:hAnsi="Times New Roman" w:cs="Times New Roman" w:hint="eastAsia"/>
          <w:sz w:val="24"/>
        </w:rPr>
        <w:t>。</w:t>
      </w:r>
    </w:p>
    <w:p w14:paraId="1D837DC6" w14:textId="77777777" w:rsidR="00D2564D" w:rsidRPr="00D2564D" w:rsidRDefault="00D2564D" w:rsidP="00D2564D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D2564D">
        <w:rPr>
          <w:rFonts w:ascii="Times New Roman" w:eastAsia="宋体" w:hAnsi="Times New Roman" w:cs="Times New Roman"/>
          <w:sz w:val="24"/>
        </w:rPr>
        <w:t xml:space="preserve">3. </w:t>
      </w:r>
      <w:r w:rsidRPr="00D2564D">
        <w:rPr>
          <w:rFonts w:ascii="Times New Roman" w:eastAsia="宋体" w:hAnsi="Times New Roman" w:cs="Times New Roman"/>
          <w:sz w:val="24"/>
        </w:rPr>
        <w:t>准规则图案生成（</w:t>
      </w:r>
      <w:r w:rsidRPr="00D2564D">
        <w:rPr>
          <w:rFonts w:ascii="Times New Roman" w:eastAsia="宋体" w:hAnsi="Times New Roman" w:cs="Times New Roman"/>
          <w:sz w:val="24"/>
        </w:rPr>
        <w:t>Quasi-Regular Pattern Generation</w:t>
      </w:r>
      <w:r w:rsidRPr="00D2564D">
        <w:rPr>
          <w:rFonts w:ascii="Times New Roman" w:eastAsia="宋体" w:hAnsi="Times New Roman" w:cs="Times New Roman"/>
          <w:sz w:val="24"/>
        </w:rPr>
        <w:t>）</w:t>
      </w:r>
    </w:p>
    <w:p w14:paraId="242D0228" w14:textId="5EB525B5" w:rsidR="00D2564D" w:rsidRPr="00D2564D" w:rsidRDefault="00D2564D" w:rsidP="00D2564D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D2564D">
        <w:rPr>
          <w:rFonts w:ascii="Times New Roman" w:eastAsia="宋体" w:hAnsi="Times New Roman" w:cs="Times New Roman" w:hint="eastAsia"/>
          <w:sz w:val="24"/>
        </w:rPr>
        <w:t>作为着色方案，算法采用准规则图案（</w:t>
      </w:r>
      <w:r w:rsidRPr="00D2564D">
        <w:rPr>
          <w:rFonts w:ascii="Times New Roman" w:eastAsia="宋体" w:hAnsi="Times New Roman" w:cs="Times New Roman"/>
          <w:sz w:val="24"/>
        </w:rPr>
        <w:t>Quasi-Regular Patterns</w:t>
      </w:r>
      <w:r w:rsidRPr="00D2564D">
        <w:rPr>
          <w:rFonts w:ascii="Times New Roman" w:eastAsia="宋体" w:hAnsi="Times New Roman" w:cs="Times New Roman"/>
          <w:sz w:val="24"/>
        </w:rPr>
        <w:t>）</w:t>
      </w:r>
      <w:r>
        <w:rPr>
          <w:rFonts w:ascii="Times New Roman" w:eastAsia="宋体" w:hAnsi="Times New Roman" w:cs="Times New Roman" w:hint="eastAsia"/>
          <w:sz w:val="24"/>
        </w:rPr>
        <w:t>。</w:t>
      </w:r>
      <w:r w:rsidRPr="00D2564D">
        <w:rPr>
          <w:rFonts w:ascii="Times New Roman" w:eastAsia="宋体" w:hAnsi="Times New Roman" w:cs="Times New Roman" w:hint="eastAsia"/>
          <w:sz w:val="24"/>
        </w:rPr>
        <w:t>基于</w:t>
      </w:r>
      <w:r w:rsidRPr="00D2564D">
        <w:rPr>
          <w:rFonts w:ascii="Times New Roman" w:eastAsia="宋体" w:hAnsi="Times New Roman" w:cs="Times New Roman"/>
          <w:sz w:val="24"/>
        </w:rPr>
        <w:t>ZZSUC</w:t>
      </w:r>
      <w:r w:rsidRPr="00D2564D">
        <w:rPr>
          <w:rFonts w:ascii="Times New Roman" w:eastAsia="宋体" w:hAnsi="Times New Roman" w:cs="Times New Roman"/>
          <w:sz w:val="24"/>
        </w:rPr>
        <w:t>映射（满足</w:t>
      </w:r>
      <w:r w:rsidRPr="00D2564D">
        <w:rPr>
          <w:rFonts w:ascii="Times New Roman" w:eastAsia="宋体" w:hAnsi="Times New Roman" w:cs="Times New Roman"/>
          <w:sz w:val="24"/>
        </w:rPr>
        <w:t>q</w:t>
      </w:r>
      <w:r w:rsidRPr="00D2564D">
        <w:rPr>
          <w:rFonts w:ascii="Times New Roman" w:eastAsia="宋体" w:hAnsi="Times New Roman" w:cs="Times New Roman"/>
          <w:sz w:val="24"/>
        </w:rPr>
        <w:t>重共振条件的哈密顿变换）</w:t>
      </w:r>
      <w:r>
        <w:rPr>
          <w:rFonts w:ascii="Times New Roman" w:eastAsia="宋体" w:hAnsi="Times New Roman" w:cs="Times New Roman" w:hint="eastAsia"/>
          <w:sz w:val="24"/>
        </w:rPr>
        <w:t>，</w:t>
      </w:r>
      <w:r w:rsidRPr="00D2564D">
        <w:rPr>
          <w:rFonts w:ascii="Times New Roman" w:eastAsia="宋体" w:hAnsi="Times New Roman" w:cs="Times New Roman" w:hint="eastAsia"/>
          <w:sz w:val="24"/>
        </w:rPr>
        <w:t>通过轮廓可视化技术（</w:t>
      </w:r>
      <w:r w:rsidRPr="00D2564D">
        <w:rPr>
          <w:rFonts w:ascii="Times New Roman" w:eastAsia="宋体" w:hAnsi="Times New Roman" w:cs="Times New Roman"/>
          <w:sz w:val="24"/>
        </w:rPr>
        <w:t>contour-based visualization</w:t>
      </w:r>
      <w:r w:rsidRPr="00D2564D">
        <w:rPr>
          <w:rFonts w:ascii="Times New Roman" w:eastAsia="宋体" w:hAnsi="Times New Roman" w:cs="Times New Roman"/>
          <w:sz w:val="24"/>
        </w:rPr>
        <w:t>）将二维函数转化为视觉图案</w:t>
      </w:r>
      <w:r>
        <w:rPr>
          <w:rFonts w:ascii="Times New Roman" w:eastAsia="宋体" w:hAnsi="Times New Roman" w:cs="Times New Roman" w:hint="eastAsia"/>
          <w:sz w:val="24"/>
        </w:rPr>
        <w:t>。</w:t>
      </w:r>
    </w:p>
    <w:p w14:paraId="75D5AB36" w14:textId="6A897B98" w:rsidR="00D2564D" w:rsidRDefault="00D2564D" w:rsidP="00D2564D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D2564D">
        <w:rPr>
          <w:rFonts w:ascii="Times New Roman" w:eastAsia="宋体" w:hAnsi="Times New Roman" w:cs="Times New Roman" w:hint="eastAsia"/>
          <w:sz w:val="24"/>
        </w:rPr>
        <w:t>在参数域上定义特定的二维函数（通常基于三角函数或特殊函数的组合）</w:t>
      </w:r>
      <w:r>
        <w:rPr>
          <w:rFonts w:ascii="Times New Roman" w:eastAsia="宋体" w:hAnsi="Times New Roman" w:cs="Times New Roman" w:hint="eastAsia"/>
          <w:sz w:val="24"/>
        </w:rPr>
        <w:t>。</w:t>
      </w:r>
      <w:r w:rsidRPr="00D2564D">
        <w:rPr>
          <w:rFonts w:ascii="Times New Roman" w:eastAsia="宋体" w:hAnsi="Times New Roman" w:cs="Times New Roman" w:hint="eastAsia"/>
          <w:sz w:val="24"/>
        </w:rPr>
        <w:t>对函数进行平滑处理以减少噪声</w:t>
      </w:r>
      <w:r>
        <w:rPr>
          <w:rFonts w:ascii="Times New Roman" w:eastAsia="宋体" w:hAnsi="Times New Roman" w:cs="Times New Roman" w:hint="eastAsia"/>
          <w:sz w:val="24"/>
        </w:rPr>
        <w:t>。</w:t>
      </w:r>
      <w:r w:rsidR="00DF008D">
        <w:rPr>
          <w:rFonts w:ascii="Times New Roman" w:eastAsia="宋体" w:hAnsi="Times New Roman" w:cs="Times New Roman" w:hint="eastAsia"/>
          <w:sz w:val="24"/>
        </w:rPr>
        <w:t>然后</w:t>
      </w:r>
      <w:r w:rsidRPr="00D2564D">
        <w:rPr>
          <w:rFonts w:ascii="Times New Roman" w:eastAsia="宋体" w:hAnsi="Times New Roman" w:cs="Times New Roman" w:hint="eastAsia"/>
          <w:sz w:val="24"/>
        </w:rPr>
        <w:t>轮廓提取</w:t>
      </w:r>
      <w:r w:rsidR="00DF008D">
        <w:rPr>
          <w:rFonts w:ascii="Times New Roman" w:eastAsia="宋体" w:hAnsi="Times New Roman" w:cs="Times New Roman" w:hint="eastAsia"/>
          <w:sz w:val="24"/>
        </w:rPr>
        <w:t>，</w:t>
      </w:r>
      <w:r w:rsidRPr="00D2564D">
        <w:rPr>
          <w:rFonts w:ascii="Times New Roman" w:eastAsia="宋体" w:hAnsi="Times New Roman" w:cs="Times New Roman" w:hint="eastAsia"/>
          <w:sz w:val="24"/>
        </w:rPr>
        <w:t>根据函数值生成等值线或颜色映射</w:t>
      </w:r>
      <w:r>
        <w:rPr>
          <w:rFonts w:ascii="Times New Roman" w:eastAsia="宋体" w:hAnsi="Times New Roman" w:cs="Times New Roman" w:hint="eastAsia"/>
          <w:sz w:val="24"/>
        </w:rPr>
        <w:t>。</w:t>
      </w:r>
      <w:r w:rsidR="00DF008D">
        <w:rPr>
          <w:rFonts w:ascii="Times New Roman" w:eastAsia="宋体" w:hAnsi="Times New Roman" w:cs="Times New Roman" w:hint="eastAsia"/>
          <w:sz w:val="24"/>
        </w:rPr>
        <w:t>最后</w:t>
      </w:r>
      <w:r w:rsidRPr="00D2564D">
        <w:rPr>
          <w:rFonts w:ascii="Times New Roman" w:eastAsia="宋体" w:hAnsi="Times New Roman" w:cs="Times New Roman" w:hint="eastAsia"/>
          <w:sz w:val="24"/>
        </w:rPr>
        <w:t>对称化扩展</w:t>
      </w:r>
      <w:r w:rsidR="00DF008D">
        <w:rPr>
          <w:rFonts w:ascii="Times New Roman" w:eastAsia="宋体" w:hAnsi="Times New Roman" w:cs="Times New Roman" w:hint="eastAsia"/>
          <w:sz w:val="24"/>
        </w:rPr>
        <w:t>，</w:t>
      </w:r>
      <w:r w:rsidRPr="00D2564D">
        <w:rPr>
          <w:rFonts w:ascii="Times New Roman" w:eastAsia="宋体" w:hAnsi="Times New Roman" w:cs="Times New Roman" w:hint="eastAsia"/>
          <w:sz w:val="24"/>
        </w:rPr>
        <w:t>利用上述不变映射和对称群将图案扩展到整个铺砌</w:t>
      </w:r>
      <w:r>
        <w:rPr>
          <w:rFonts w:ascii="Times New Roman" w:eastAsia="宋体" w:hAnsi="Times New Roman" w:cs="Times New Roman" w:hint="eastAsia"/>
          <w:sz w:val="24"/>
        </w:rPr>
        <w:t>。</w:t>
      </w:r>
    </w:p>
    <w:p w14:paraId="1781CC05" w14:textId="27D72921" w:rsidR="00163785" w:rsidRPr="00D2564D" w:rsidRDefault="00163785" w:rsidP="00D2564D">
      <w:pPr>
        <w:spacing w:line="360" w:lineRule="auto"/>
        <w:rPr>
          <w:rFonts w:ascii="Times New Roman" w:eastAsia="黑体" w:hAnsi="Times New Roman" w:cs="Times New Roman"/>
          <w:sz w:val="28"/>
          <w:szCs w:val="28"/>
        </w:rPr>
      </w:pPr>
      <w:r w:rsidRPr="00D2564D">
        <w:rPr>
          <w:rFonts w:ascii="Times New Roman" w:eastAsia="黑体" w:hAnsi="Times New Roman" w:cs="Times New Roman" w:hint="eastAsia"/>
          <w:sz w:val="28"/>
          <w:szCs w:val="28"/>
        </w:rPr>
        <w:t>3.2</w:t>
      </w:r>
      <w:r w:rsidR="00CF4F26">
        <w:rPr>
          <w:rFonts w:ascii="Times New Roman" w:eastAsia="黑体" w:hAnsi="Times New Roman" w:cs="Times New Roman" w:hint="eastAsia"/>
          <w:sz w:val="28"/>
          <w:szCs w:val="28"/>
        </w:rPr>
        <w:t>网站</w:t>
      </w:r>
      <w:r w:rsidRPr="00D2564D">
        <w:rPr>
          <w:rFonts w:ascii="Times New Roman" w:eastAsia="黑体" w:hAnsi="Times New Roman" w:cs="Times New Roman" w:hint="eastAsia"/>
          <w:sz w:val="28"/>
          <w:szCs w:val="28"/>
        </w:rPr>
        <w:t>前后端</w:t>
      </w:r>
    </w:p>
    <w:p w14:paraId="01A21259" w14:textId="745259EE" w:rsidR="00163785" w:rsidRPr="00163785" w:rsidRDefault="00163785" w:rsidP="001637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1.</w:t>
      </w:r>
      <w:r w:rsidRPr="00163785">
        <w:rPr>
          <w:rFonts w:ascii="Times New Roman" w:eastAsia="宋体" w:hAnsi="Times New Roman" w:cs="Times New Roman" w:hint="eastAsia"/>
          <w:sz w:val="24"/>
        </w:rPr>
        <w:t>技术选型</w:t>
      </w:r>
    </w:p>
    <w:p w14:paraId="2E1F8245" w14:textId="28986AAB" w:rsidR="00163785" w:rsidRPr="00163785" w:rsidRDefault="00163785" w:rsidP="001637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163785">
        <w:rPr>
          <w:rFonts w:ascii="Times New Roman" w:eastAsia="宋体" w:hAnsi="Times New Roman" w:cs="Times New Roman" w:hint="eastAsia"/>
          <w:sz w:val="24"/>
        </w:rPr>
        <w:t>项目采用</w:t>
      </w:r>
      <w:r w:rsidRPr="00163785">
        <w:rPr>
          <w:rFonts w:ascii="Times New Roman" w:eastAsia="宋体" w:hAnsi="Times New Roman" w:cs="Times New Roman"/>
          <w:sz w:val="24"/>
        </w:rPr>
        <w:t>Spring Boot + Vue + MySQL</w:t>
      </w:r>
      <w:r w:rsidRPr="00163785">
        <w:rPr>
          <w:rFonts w:ascii="Times New Roman" w:eastAsia="宋体" w:hAnsi="Times New Roman" w:cs="Times New Roman"/>
          <w:sz w:val="24"/>
        </w:rPr>
        <w:t>技术</w:t>
      </w:r>
      <w:proofErr w:type="gramStart"/>
      <w:r w:rsidRPr="00163785">
        <w:rPr>
          <w:rFonts w:ascii="Times New Roman" w:eastAsia="宋体" w:hAnsi="Times New Roman" w:cs="Times New Roman"/>
          <w:sz w:val="24"/>
        </w:rPr>
        <w:t>栈</w:t>
      </w:r>
      <w:proofErr w:type="gramEnd"/>
      <w:r w:rsidRPr="00163785">
        <w:rPr>
          <w:rFonts w:ascii="Times New Roman" w:eastAsia="宋体" w:hAnsi="Times New Roman" w:cs="Times New Roman"/>
          <w:sz w:val="24"/>
        </w:rPr>
        <w:t>，旨在实现高效开发、易维护和高性能。</w:t>
      </w:r>
    </w:p>
    <w:p w14:paraId="195540D4" w14:textId="3C55EF8A" w:rsidR="00163785" w:rsidRPr="00163785" w:rsidRDefault="00163785" w:rsidP="001637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2.</w:t>
      </w:r>
      <w:r w:rsidRPr="00163785">
        <w:rPr>
          <w:rFonts w:ascii="Times New Roman" w:eastAsia="宋体" w:hAnsi="Times New Roman" w:cs="Times New Roman"/>
          <w:sz w:val="24"/>
        </w:rPr>
        <w:t>数据库设计</w:t>
      </w:r>
    </w:p>
    <w:p w14:paraId="5B19FBF6" w14:textId="76A4BC29" w:rsidR="00163785" w:rsidRDefault="00163785" w:rsidP="001637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163785">
        <w:rPr>
          <w:rFonts w:ascii="Times New Roman" w:eastAsia="宋体" w:hAnsi="Times New Roman" w:cs="Times New Roman" w:hint="eastAsia"/>
          <w:sz w:val="24"/>
        </w:rPr>
        <w:t>基于提供的</w:t>
      </w:r>
      <w:r w:rsidRPr="00163785">
        <w:rPr>
          <w:rFonts w:ascii="Times New Roman" w:eastAsia="宋体" w:hAnsi="Times New Roman" w:cs="Times New Roman"/>
          <w:sz w:val="24"/>
        </w:rPr>
        <w:t>SQL</w:t>
      </w:r>
      <w:r w:rsidRPr="00163785">
        <w:rPr>
          <w:rFonts w:ascii="Times New Roman" w:eastAsia="宋体" w:hAnsi="Times New Roman" w:cs="Times New Roman"/>
          <w:sz w:val="24"/>
        </w:rPr>
        <w:t>脚本（</w:t>
      </w:r>
      <w:proofErr w:type="spellStart"/>
      <w:r w:rsidRPr="00163785">
        <w:rPr>
          <w:rFonts w:ascii="Times New Roman" w:eastAsia="宋体" w:hAnsi="Times New Roman" w:cs="Times New Roman"/>
          <w:sz w:val="24"/>
        </w:rPr>
        <w:t>naxi_pattern_db.sql</w:t>
      </w:r>
      <w:proofErr w:type="spellEnd"/>
      <w:r w:rsidRPr="00163785">
        <w:rPr>
          <w:rFonts w:ascii="Times New Roman" w:eastAsia="宋体" w:hAnsi="Times New Roman" w:cs="Times New Roman"/>
          <w:sz w:val="24"/>
        </w:rPr>
        <w:t>），数据库设计合理，采用关系型模型，支持平台核心功能。脚本使用</w:t>
      </w:r>
      <w:r w:rsidRPr="00163785">
        <w:rPr>
          <w:rFonts w:ascii="Times New Roman" w:eastAsia="宋体" w:hAnsi="Times New Roman" w:cs="Times New Roman"/>
          <w:sz w:val="24"/>
        </w:rPr>
        <w:t>UTF8</w:t>
      </w:r>
      <w:r w:rsidRPr="00163785">
        <w:rPr>
          <w:rFonts w:ascii="Times New Roman" w:eastAsia="宋体" w:hAnsi="Times New Roman" w:cs="Times New Roman"/>
          <w:sz w:val="24"/>
        </w:rPr>
        <w:t>编码，确保中文数据兼容。总共</w:t>
      </w:r>
      <w:r w:rsidRPr="00163785">
        <w:rPr>
          <w:rFonts w:ascii="Times New Roman" w:eastAsia="宋体" w:hAnsi="Times New Roman" w:cs="Times New Roman"/>
          <w:sz w:val="24"/>
        </w:rPr>
        <w:t>11</w:t>
      </w:r>
      <w:r w:rsidRPr="00163785">
        <w:rPr>
          <w:rFonts w:ascii="Times New Roman" w:eastAsia="宋体" w:hAnsi="Times New Roman" w:cs="Times New Roman"/>
          <w:sz w:val="24"/>
        </w:rPr>
        <w:t>张表，覆盖用户、纹样、互动和系统管理。设计遵循规范化原则（</w:t>
      </w:r>
      <w:r w:rsidRPr="00163785">
        <w:rPr>
          <w:rFonts w:ascii="Times New Roman" w:eastAsia="宋体" w:hAnsi="Times New Roman" w:cs="Times New Roman"/>
          <w:sz w:val="24"/>
        </w:rPr>
        <w:t>3NF</w:t>
      </w:r>
      <w:r w:rsidRPr="00163785">
        <w:rPr>
          <w:rFonts w:ascii="Times New Roman" w:eastAsia="宋体" w:hAnsi="Times New Roman" w:cs="Times New Roman"/>
          <w:sz w:val="24"/>
        </w:rPr>
        <w:t>），</w:t>
      </w:r>
      <w:proofErr w:type="gramStart"/>
      <w:r w:rsidRPr="00163785">
        <w:rPr>
          <w:rFonts w:ascii="Times New Roman" w:eastAsia="宋体" w:hAnsi="Times New Roman" w:cs="Times New Roman"/>
          <w:sz w:val="24"/>
        </w:rPr>
        <w:t>使用外键约束</w:t>
      </w:r>
      <w:proofErr w:type="gramEnd"/>
      <w:r w:rsidRPr="00163785">
        <w:rPr>
          <w:rFonts w:ascii="Times New Roman" w:eastAsia="宋体" w:hAnsi="Times New Roman" w:cs="Times New Roman"/>
          <w:sz w:val="24"/>
        </w:rPr>
        <w:t>维护数据完整性。</w:t>
      </w:r>
    </w:p>
    <w:p w14:paraId="27895DE6" w14:textId="1280F231" w:rsidR="00163785" w:rsidRPr="00163785" w:rsidRDefault="00163785" w:rsidP="001637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3.</w:t>
      </w:r>
      <w:r w:rsidRPr="00163785">
        <w:rPr>
          <w:rFonts w:ascii="Times New Roman" w:eastAsia="宋体" w:hAnsi="Times New Roman" w:cs="Times New Roman"/>
          <w:sz w:val="24"/>
        </w:rPr>
        <w:t>页面设计</w:t>
      </w:r>
    </w:p>
    <w:p w14:paraId="35143D82" w14:textId="2DE97425" w:rsidR="00163785" w:rsidRPr="00163785" w:rsidRDefault="00163785" w:rsidP="00BC038E">
      <w:pPr>
        <w:spacing w:line="360" w:lineRule="auto"/>
        <w:ind w:firstLineChars="200" w:firstLine="480"/>
        <w:rPr>
          <w:rFonts w:ascii="Times New Roman" w:eastAsia="宋体" w:hAnsi="Times New Roman" w:cs="Times New Roman" w:hint="eastAsia"/>
          <w:sz w:val="24"/>
        </w:rPr>
      </w:pPr>
      <w:r w:rsidRPr="00163785">
        <w:rPr>
          <w:rFonts w:ascii="Times New Roman" w:eastAsia="宋体" w:hAnsi="Times New Roman" w:cs="Times New Roman" w:hint="eastAsia"/>
          <w:sz w:val="24"/>
        </w:rPr>
        <w:t>页面设计基于</w:t>
      </w:r>
      <w:r w:rsidRPr="00163785">
        <w:rPr>
          <w:rFonts w:ascii="Times New Roman" w:eastAsia="宋体" w:hAnsi="Times New Roman" w:cs="Times New Roman"/>
          <w:sz w:val="24"/>
        </w:rPr>
        <w:t>Vue</w:t>
      </w:r>
      <w:r w:rsidRPr="00163785">
        <w:rPr>
          <w:rFonts w:ascii="Times New Roman" w:eastAsia="宋体" w:hAnsi="Times New Roman" w:cs="Times New Roman"/>
          <w:sz w:val="24"/>
        </w:rPr>
        <w:t>框架，采用响应式布局（</w:t>
      </w:r>
      <w:r w:rsidRPr="00163785">
        <w:rPr>
          <w:rFonts w:ascii="Times New Roman" w:eastAsia="宋体" w:hAnsi="Times New Roman" w:cs="Times New Roman"/>
          <w:sz w:val="24"/>
        </w:rPr>
        <w:t>Bootstrap</w:t>
      </w:r>
      <w:r w:rsidRPr="00163785">
        <w:rPr>
          <w:rFonts w:ascii="Times New Roman" w:eastAsia="宋体" w:hAnsi="Times New Roman" w:cs="Times New Roman"/>
          <w:sz w:val="24"/>
        </w:rPr>
        <w:t>或</w:t>
      </w:r>
      <w:r w:rsidRPr="00163785">
        <w:rPr>
          <w:rFonts w:ascii="Times New Roman" w:eastAsia="宋体" w:hAnsi="Times New Roman" w:cs="Times New Roman"/>
          <w:sz w:val="24"/>
        </w:rPr>
        <w:t>Tailwind CSS</w:t>
      </w:r>
      <w:r w:rsidRPr="00163785">
        <w:rPr>
          <w:rFonts w:ascii="Times New Roman" w:eastAsia="宋体" w:hAnsi="Times New Roman" w:cs="Times New Roman"/>
          <w:sz w:val="24"/>
        </w:rPr>
        <w:t>辅助），确保</w:t>
      </w:r>
      <w:r w:rsidRPr="00163785">
        <w:rPr>
          <w:rFonts w:ascii="Times New Roman" w:eastAsia="宋体" w:hAnsi="Times New Roman" w:cs="Times New Roman"/>
          <w:sz w:val="24"/>
        </w:rPr>
        <w:t>PC/</w:t>
      </w:r>
      <w:r w:rsidRPr="00163785">
        <w:rPr>
          <w:rFonts w:ascii="Times New Roman" w:eastAsia="宋体" w:hAnsi="Times New Roman" w:cs="Times New Roman"/>
          <w:sz w:val="24"/>
        </w:rPr>
        <w:t>移动端兼容。设计原则：简洁、直观，突出。页面以用户体验为中心，支持</w:t>
      </w:r>
      <w:proofErr w:type="gramStart"/>
      <w:r w:rsidRPr="00163785">
        <w:rPr>
          <w:rFonts w:ascii="Times New Roman" w:eastAsia="宋体" w:hAnsi="Times New Roman" w:cs="Times New Roman"/>
          <w:sz w:val="24"/>
        </w:rPr>
        <w:t>懒</w:t>
      </w:r>
      <w:proofErr w:type="gramEnd"/>
      <w:r w:rsidRPr="00163785">
        <w:rPr>
          <w:rFonts w:ascii="Times New Roman" w:eastAsia="宋体" w:hAnsi="Times New Roman" w:cs="Times New Roman"/>
          <w:sz w:val="24"/>
        </w:rPr>
        <w:t>加载图片和无限滚动。</w:t>
      </w:r>
    </w:p>
    <w:p w14:paraId="1D7FC571" w14:textId="45730192" w:rsidR="0005654D" w:rsidRPr="002036EE" w:rsidRDefault="00A82B17" w:rsidP="00D34242">
      <w:pPr>
        <w:spacing w:line="360" w:lineRule="auto"/>
        <w:rPr>
          <w:rFonts w:ascii="Times New Roman" w:eastAsia="黑体" w:hAnsi="Times New Roman" w:cs="Times New Roman"/>
          <w:sz w:val="32"/>
          <w:szCs w:val="32"/>
        </w:rPr>
      </w:pPr>
      <w:r w:rsidRPr="002036EE">
        <w:rPr>
          <w:rFonts w:ascii="Times New Roman" w:eastAsia="黑体" w:hAnsi="Times New Roman" w:cs="Times New Roman"/>
          <w:sz w:val="32"/>
          <w:szCs w:val="32"/>
        </w:rPr>
        <w:t xml:space="preserve">4. </w:t>
      </w:r>
      <w:r w:rsidRPr="002036EE">
        <w:rPr>
          <w:rFonts w:ascii="Times New Roman" w:eastAsia="黑体" w:hAnsi="Times New Roman" w:cs="Times New Roman"/>
          <w:sz w:val="32"/>
          <w:szCs w:val="32"/>
        </w:rPr>
        <w:t>研究工作计划</w:t>
      </w:r>
    </w:p>
    <w:p w14:paraId="53DEB1C6" w14:textId="0823AACF" w:rsidR="0005654D" w:rsidRPr="002036EE" w:rsidRDefault="00A82B17" w:rsidP="002036EE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2036EE">
        <w:rPr>
          <w:rFonts w:ascii="Times New Roman" w:eastAsia="宋体" w:hAnsi="Times New Roman" w:cs="Times New Roman"/>
          <w:sz w:val="24"/>
        </w:rPr>
        <w:t>研究工作将按下</w:t>
      </w:r>
      <w:proofErr w:type="gramStart"/>
      <w:r w:rsidRPr="002036EE">
        <w:rPr>
          <w:rFonts w:ascii="Times New Roman" w:eastAsia="宋体" w:hAnsi="Times New Roman" w:cs="Times New Roman"/>
          <w:sz w:val="24"/>
        </w:rPr>
        <w:t>表阶段</w:t>
      </w:r>
      <w:proofErr w:type="gramEnd"/>
      <w:r w:rsidRPr="002036EE">
        <w:rPr>
          <w:rFonts w:ascii="Times New Roman" w:eastAsia="宋体" w:hAnsi="Times New Roman" w:cs="Times New Roman"/>
          <w:sz w:val="24"/>
        </w:rPr>
        <w:t>推进。前期主要完成相关理论学习与技术调研，明</w:t>
      </w:r>
      <w:r w:rsidRPr="002036EE">
        <w:rPr>
          <w:rFonts w:ascii="Times New Roman" w:eastAsia="宋体" w:hAnsi="Times New Roman" w:cs="Times New Roman"/>
          <w:sz w:val="24"/>
        </w:rPr>
        <w:lastRenderedPageBreak/>
        <w:t>确纹样结构生成与交互设计的基本思路，并完成系统总体方案设计。中期以系统开发为重点，实现纹样生成、编辑与配色等核心功能，并逐步完善交互体验。后期进行系统整合与测试，对整体功能与性能进行优化，同时完成论文撰写与成果整理，最终完成答辩与展示。</w:t>
      </w:r>
    </w:p>
    <w:tbl>
      <w:tblPr>
        <w:tblW w:w="822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9"/>
        <w:gridCol w:w="5382"/>
      </w:tblGrid>
      <w:tr w:rsidR="00A82B17" w:rsidRPr="002036EE" w14:paraId="4A1CD362" w14:textId="77777777" w:rsidTr="00A82B17">
        <w:trPr>
          <w:trHeight w:val="705"/>
          <w:jc w:val="center"/>
        </w:trPr>
        <w:tc>
          <w:tcPr>
            <w:tcW w:w="2839" w:type="dxa"/>
            <w:vAlign w:val="center"/>
          </w:tcPr>
          <w:p w14:paraId="2EC7CC0B" w14:textId="77777777" w:rsidR="00A82B17" w:rsidRPr="002036EE" w:rsidRDefault="00A82B17" w:rsidP="00D34242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2036EE">
              <w:rPr>
                <w:rFonts w:ascii="Times New Roman" w:eastAsia="宋体" w:hAnsi="Times New Roman" w:cs="Times New Roman"/>
                <w:sz w:val="24"/>
              </w:rPr>
              <w:t>起止时间</w:t>
            </w:r>
          </w:p>
          <w:p w14:paraId="41EB7CAA" w14:textId="77777777" w:rsidR="00A82B17" w:rsidRPr="002036EE" w:rsidRDefault="00A82B17" w:rsidP="00D34242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2036EE">
              <w:rPr>
                <w:rFonts w:ascii="Times New Roman" w:eastAsia="宋体" w:hAnsi="Times New Roman" w:cs="Times New Roman"/>
                <w:sz w:val="24"/>
              </w:rPr>
              <w:t>年月日</w:t>
            </w:r>
            <w:r w:rsidRPr="002036EE">
              <w:rPr>
                <w:rFonts w:ascii="Times New Roman" w:eastAsia="宋体" w:hAnsi="Times New Roman" w:cs="Times New Roman"/>
                <w:sz w:val="24"/>
              </w:rPr>
              <w:t>—</w:t>
            </w:r>
            <w:r w:rsidRPr="002036EE">
              <w:rPr>
                <w:rFonts w:ascii="Times New Roman" w:eastAsia="宋体" w:hAnsi="Times New Roman" w:cs="Times New Roman"/>
                <w:sz w:val="24"/>
              </w:rPr>
              <w:t>年月日</w:t>
            </w:r>
          </w:p>
        </w:tc>
        <w:tc>
          <w:tcPr>
            <w:tcW w:w="5382" w:type="dxa"/>
            <w:vAlign w:val="center"/>
          </w:tcPr>
          <w:p w14:paraId="021A6838" w14:textId="77777777" w:rsidR="00A82B17" w:rsidRPr="002036EE" w:rsidRDefault="00A82B17" w:rsidP="00D34242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2036EE">
              <w:rPr>
                <w:rFonts w:ascii="Times New Roman" w:eastAsia="宋体" w:hAnsi="Times New Roman" w:cs="Times New Roman"/>
                <w:sz w:val="24"/>
              </w:rPr>
              <w:t>课题实施计划</w:t>
            </w:r>
          </w:p>
        </w:tc>
      </w:tr>
      <w:tr w:rsidR="00A82B17" w:rsidRPr="002036EE" w14:paraId="09A62158" w14:textId="77777777" w:rsidTr="00A82B17">
        <w:trPr>
          <w:trHeight w:val="705"/>
          <w:jc w:val="center"/>
        </w:trPr>
        <w:tc>
          <w:tcPr>
            <w:tcW w:w="2839" w:type="dxa"/>
            <w:vAlign w:val="center"/>
          </w:tcPr>
          <w:p w14:paraId="4EE6226E" w14:textId="77777777" w:rsidR="00A82B17" w:rsidRPr="002036EE" w:rsidRDefault="00A82B17" w:rsidP="00D34242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2025</w:t>
            </w: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年</w:t>
            </w: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11</w:t>
            </w: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月</w:t>
            </w: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09</w:t>
            </w: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日</w:t>
            </w: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—2025</w:t>
            </w: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年</w:t>
            </w: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12</w:t>
            </w: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月</w:t>
            </w: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14</w:t>
            </w: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日</w:t>
            </w:r>
          </w:p>
        </w:tc>
        <w:tc>
          <w:tcPr>
            <w:tcW w:w="5382" w:type="dxa"/>
            <w:vAlign w:val="center"/>
          </w:tcPr>
          <w:p w14:paraId="6DC3BFE8" w14:textId="77777777" w:rsidR="00A82B17" w:rsidRPr="002036EE" w:rsidRDefault="00A82B17" w:rsidP="00D34242">
            <w:pPr>
              <w:spacing w:line="360" w:lineRule="auto"/>
              <w:ind w:firstLineChars="200" w:firstLine="480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2036EE">
              <w:rPr>
                <w:rFonts w:ascii="Times New Roman" w:eastAsia="宋体" w:hAnsi="Times New Roman" w:cs="Times New Roman"/>
                <w:sz w:val="24"/>
              </w:rPr>
              <w:t>查阅文献、撰写文献综述、外文翻译</w:t>
            </w:r>
          </w:p>
        </w:tc>
      </w:tr>
      <w:tr w:rsidR="00A82B17" w:rsidRPr="002036EE" w14:paraId="104D9A4A" w14:textId="77777777" w:rsidTr="00A82B17">
        <w:trPr>
          <w:trHeight w:val="705"/>
          <w:jc w:val="center"/>
        </w:trPr>
        <w:tc>
          <w:tcPr>
            <w:tcW w:w="2839" w:type="dxa"/>
            <w:vAlign w:val="center"/>
          </w:tcPr>
          <w:p w14:paraId="4559DC66" w14:textId="77777777" w:rsidR="00A82B17" w:rsidRPr="002036EE" w:rsidRDefault="00A82B17" w:rsidP="00D34242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2025</w:t>
            </w: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年</w:t>
            </w: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12</w:t>
            </w: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月</w:t>
            </w: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15</w:t>
            </w: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日</w:t>
            </w: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—2026</w:t>
            </w: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年</w:t>
            </w: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01</w:t>
            </w: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月</w:t>
            </w: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13</w:t>
            </w: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日</w:t>
            </w:r>
          </w:p>
        </w:tc>
        <w:tc>
          <w:tcPr>
            <w:tcW w:w="5382" w:type="dxa"/>
            <w:vAlign w:val="center"/>
          </w:tcPr>
          <w:p w14:paraId="23690E12" w14:textId="77777777" w:rsidR="00A82B17" w:rsidRPr="002036EE" w:rsidRDefault="00A82B17" w:rsidP="00D34242">
            <w:pPr>
              <w:spacing w:line="360" w:lineRule="auto"/>
              <w:ind w:firstLineChars="200" w:firstLine="480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2036EE">
              <w:rPr>
                <w:rFonts w:ascii="Times New Roman" w:eastAsia="宋体" w:hAnsi="Times New Roman" w:cs="Times New Roman"/>
                <w:sz w:val="24"/>
              </w:rPr>
              <w:t>开题报告的撰写和答辩</w:t>
            </w:r>
          </w:p>
        </w:tc>
      </w:tr>
      <w:tr w:rsidR="00A82B17" w:rsidRPr="002036EE" w14:paraId="4C4E5998" w14:textId="77777777" w:rsidTr="00A82B17">
        <w:trPr>
          <w:trHeight w:val="705"/>
          <w:jc w:val="center"/>
        </w:trPr>
        <w:tc>
          <w:tcPr>
            <w:tcW w:w="2839" w:type="dxa"/>
            <w:vAlign w:val="center"/>
          </w:tcPr>
          <w:p w14:paraId="0C24C2E1" w14:textId="77777777" w:rsidR="00A82B17" w:rsidRPr="002036EE" w:rsidRDefault="00A82B17" w:rsidP="00D34242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2026</w:t>
            </w: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年</w:t>
            </w: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01</w:t>
            </w: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月</w:t>
            </w: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10</w:t>
            </w: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日</w:t>
            </w: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—2026</w:t>
            </w: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年</w:t>
            </w: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01</w:t>
            </w: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月</w:t>
            </w: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31</w:t>
            </w: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日</w:t>
            </w:r>
          </w:p>
        </w:tc>
        <w:tc>
          <w:tcPr>
            <w:tcW w:w="5382" w:type="dxa"/>
            <w:vAlign w:val="center"/>
          </w:tcPr>
          <w:p w14:paraId="7954FBD7" w14:textId="77777777" w:rsidR="00A82B17" w:rsidRPr="002036EE" w:rsidRDefault="00A82B17" w:rsidP="00D34242">
            <w:pPr>
              <w:spacing w:line="360" w:lineRule="auto"/>
              <w:ind w:firstLineChars="200" w:firstLine="480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2036EE">
              <w:rPr>
                <w:rFonts w:ascii="Times New Roman" w:eastAsia="宋体" w:hAnsi="Times New Roman" w:cs="Times New Roman"/>
                <w:sz w:val="24"/>
              </w:rPr>
              <w:t>完成项目核心技术选型、架构设计与基础模块开发</w:t>
            </w:r>
          </w:p>
        </w:tc>
      </w:tr>
      <w:tr w:rsidR="00A82B17" w:rsidRPr="002036EE" w14:paraId="12FAA30A" w14:textId="77777777" w:rsidTr="00A82B17">
        <w:trPr>
          <w:trHeight w:val="705"/>
          <w:jc w:val="center"/>
        </w:trPr>
        <w:tc>
          <w:tcPr>
            <w:tcW w:w="2839" w:type="dxa"/>
            <w:vAlign w:val="center"/>
          </w:tcPr>
          <w:p w14:paraId="74D00B09" w14:textId="77777777" w:rsidR="00A82B17" w:rsidRPr="002036EE" w:rsidRDefault="00A82B17" w:rsidP="00D34242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2026</w:t>
            </w: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年</w:t>
            </w: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02</w:t>
            </w: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月</w:t>
            </w: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01</w:t>
            </w: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日</w:t>
            </w: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—2026</w:t>
            </w: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年</w:t>
            </w: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03</w:t>
            </w: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月</w:t>
            </w: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22</w:t>
            </w: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日</w:t>
            </w:r>
          </w:p>
        </w:tc>
        <w:tc>
          <w:tcPr>
            <w:tcW w:w="5382" w:type="dxa"/>
            <w:vAlign w:val="center"/>
          </w:tcPr>
          <w:p w14:paraId="6C444AE8" w14:textId="77777777" w:rsidR="00A82B17" w:rsidRPr="002036EE" w:rsidRDefault="00A82B17" w:rsidP="00D34242">
            <w:pPr>
              <w:spacing w:line="360" w:lineRule="auto"/>
              <w:ind w:firstLineChars="200" w:firstLine="480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2036EE">
              <w:rPr>
                <w:rFonts w:ascii="Times New Roman" w:eastAsia="宋体" w:hAnsi="Times New Roman" w:cs="Times New Roman"/>
                <w:sz w:val="24"/>
              </w:rPr>
              <w:t>深入图形库</w:t>
            </w:r>
            <w:r w:rsidRPr="002036EE">
              <w:rPr>
                <w:rFonts w:ascii="Times New Roman" w:eastAsia="宋体" w:hAnsi="Times New Roman" w:cs="Times New Roman"/>
                <w:sz w:val="24"/>
              </w:rPr>
              <w:t>/</w:t>
            </w:r>
            <w:r w:rsidRPr="002036EE">
              <w:rPr>
                <w:rFonts w:ascii="Times New Roman" w:eastAsia="宋体" w:hAnsi="Times New Roman" w:cs="Times New Roman"/>
                <w:sz w:val="24"/>
              </w:rPr>
              <w:t>框架研究与核心算法实现</w:t>
            </w:r>
          </w:p>
        </w:tc>
      </w:tr>
      <w:tr w:rsidR="00A82B17" w:rsidRPr="002036EE" w14:paraId="65E75C95" w14:textId="77777777" w:rsidTr="00A82B17">
        <w:trPr>
          <w:trHeight w:val="705"/>
          <w:jc w:val="center"/>
        </w:trPr>
        <w:tc>
          <w:tcPr>
            <w:tcW w:w="2839" w:type="dxa"/>
            <w:vAlign w:val="center"/>
          </w:tcPr>
          <w:p w14:paraId="344D7ABE" w14:textId="77777777" w:rsidR="00A82B17" w:rsidRPr="002036EE" w:rsidRDefault="00A82B17" w:rsidP="00D34242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2026</w:t>
            </w: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年</w:t>
            </w: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03</w:t>
            </w: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月</w:t>
            </w: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23</w:t>
            </w: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日</w:t>
            </w: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—2026</w:t>
            </w: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年</w:t>
            </w: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03</w:t>
            </w: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月</w:t>
            </w: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27</w:t>
            </w: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日</w:t>
            </w:r>
          </w:p>
        </w:tc>
        <w:tc>
          <w:tcPr>
            <w:tcW w:w="5382" w:type="dxa"/>
            <w:vAlign w:val="center"/>
          </w:tcPr>
          <w:p w14:paraId="1B6AA923" w14:textId="77777777" w:rsidR="00A82B17" w:rsidRPr="002036EE" w:rsidRDefault="00A82B17" w:rsidP="00D34242">
            <w:pPr>
              <w:spacing w:line="360" w:lineRule="auto"/>
              <w:ind w:firstLineChars="200" w:firstLine="480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2036EE">
              <w:rPr>
                <w:rFonts w:ascii="Times New Roman" w:eastAsia="宋体" w:hAnsi="Times New Roman" w:cs="Times New Roman"/>
                <w:sz w:val="24"/>
              </w:rPr>
              <w:t>中期检查</w:t>
            </w:r>
          </w:p>
        </w:tc>
      </w:tr>
      <w:tr w:rsidR="00A82B17" w:rsidRPr="002036EE" w14:paraId="26A9C63C" w14:textId="77777777" w:rsidTr="00A82B17">
        <w:trPr>
          <w:trHeight w:val="705"/>
          <w:jc w:val="center"/>
        </w:trPr>
        <w:tc>
          <w:tcPr>
            <w:tcW w:w="2839" w:type="dxa"/>
            <w:vAlign w:val="center"/>
          </w:tcPr>
          <w:p w14:paraId="77D7BB28" w14:textId="77777777" w:rsidR="00A82B17" w:rsidRPr="002036EE" w:rsidRDefault="00A82B17" w:rsidP="00D34242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2026</w:t>
            </w: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年</w:t>
            </w: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03</w:t>
            </w: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月</w:t>
            </w: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28</w:t>
            </w: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日</w:t>
            </w: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—2026</w:t>
            </w: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年</w:t>
            </w: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04</w:t>
            </w: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月</w:t>
            </w: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13</w:t>
            </w: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日</w:t>
            </w:r>
          </w:p>
        </w:tc>
        <w:tc>
          <w:tcPr>
            <w:tcW w:w="5382" w:type="dxa"/>
            <w:vAlign w:val="center"/>
          </w:tcPr>
          <w:p w14:paraId="2A33F77A" w14:textId="77777777" w:rsidR="00A82B17" w:rsidRPr="002036EE" w:rsidRDefault="00A82B17" w:rsidP="00D34242">
            <w:pPr>
              <w:spacing w:line="360" w:lineRule="auto"/>
              <w:ind w:firstLineChars="200" w:firstLine="480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2036EE">
              <w:rPr>
                <w:rFonts w:ascii="Times New Roman" w:eastAsia="宋体" w:hAnsi="Times New Roman" w:cs="Times New Roman"/>
                <w:sz w:val="24"/>
              </w:rPr>
              <w:t>系统集成、性能优化与全面测试</w:t>
            </w:r>
          </w:p>
        </w:tc>
      </w:tr>
      <w:tr w:rsidR="00A82B17" w:rsidRPr="002036EE" w14:paraId="0FD9B75C" w14:textId="77777777" w:rsidTr="00A82B17">
        <w:trPr>
          <w:trHeight w:val="705"/>
          <w:jc w:val="center"/>
        </w:trPr>
        <w:tc>
          <w:tcPr>
            <w:tcW w:w="2839" w:type="dxa"/>
            <w:vAlign w:val="center"/>
          </w:tcPr>
          <w:p w14:paraId="5A26A724" w14:textId="77777777" w:rsidR="00A82B17" w:rsidRPr="002036EE" w:rsidRDefault="00A82B17" w:rsidP="00D34242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2026</w:t>
            </w: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年</w:t>
            </w: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04</w:t>
            </w: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月</w:t>
            </w: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14</w:t>
            </w: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日</w:t>
            </w: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—2026</w:t>
            </w: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年</w:t>
            </w: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05</w:t>
            </w: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月</w:t>
            </w: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08</w:t>
            </w: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日</w:t>
            </w:r>
          </w:p>
        </w:tc>
        <w:tc>
          <w:tcPr>
            <w:tcW w:w="5382" w:type="dxa"/>
            <w:vAlign w:val="center"/>
          </w:tcPr>
          <w:p w14:paraId="17E6E486" w14:textId="77777777" w:rsidR="00A82B17" w:rsidRPr="002036EE" w:rsidRDefault="00A82B17" w:rsidP="00D34242">
            <w:pPr>
              <w:spacing w:line="360" w:lineRule="auto"/>
              <w:ind w:firstLineChars="200" w:firstLine="480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2036EE">
              <w:rPr>
                <w:rFonts w:ascii="Times New Roman" w:eastAsia="宋体" w:hAnsi="Times New Roman" w:cs="Times New Roman"/>
                <w:sz w:val="24"/>
              </w:rPr>
              <w:t>撰写毕业论文</w:t>
            </w:r>
          </w:p>
        </w:tc>
      </w:tr>
      <w:tr w:rsidR="00A82B17" w:rsidRPr="002036EE" w14:paraId="699A41FC" w14:textId="77777777" w:rsidTr="00A82B17">
        <w:trPr>
          <w:trHeight w:val="705"/>
          <w:jc w:val="center"/>
        </w:trPr>
        <w:tc>
          <w:tcPr>
            <w:tcW w:w="2839" w:type="dxa"/>
            <w:vAlign w:val="center"/>
          </w:tcPr>
          <w:p w14:paraId="2E5BED42" w14:textId="77777777" w:rsidR="00A82B17" w:rsidRPr="002036EE" w:rsidRDefault="00A82B17" w:rsidP="00D34242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2026</w:t>
            </w: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年</w:t>
            </w: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05</w:t>
            </w: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月</w:t>
            </w: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09</w:t>
            </w: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日</w:t>
            </w: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—2026</w:t>
            </w: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年</w:t>
            </w: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05</w:t>
            </w: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月</w:t>
            </w: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15</w:t>
            </w: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日</w:t>
            </w:r>
          </w:p>
        </w:tc>
        <w:tc>
          <w:tcPr>
            <w:tcW w:w="5382" w:type="dxa"/>
            <w:vAlign w:val="center"/>
          </w:tcPr>
          <w:p w14:paraId="17A9D698" w14:textId="77777777" w:rsidR="00A82B17" w:rsidRPr="002036EE" w:rsidRDefault="00A82B17" w:rsidP="00D34242">
            <w:pPr>
              <w:spacing w:line="360" w:lineRule="auto"/>
              <w:ind w:firstLineChars="200" w:firstLine="480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2036EE">
              <w:rPr>
                <w:rFonts w:ascii="Times New Roman" w:eastAsia="宋体" w:hAnsi="Times New Roman" w:cs="Times New Roman"/>
                <w:sz w:val="24"/>
              </w:rPr>
              <w:t>评阅老师评阅</w:t>
            </w:r>
          </w:p>
        </w:tc>
      </w:tr>
      <w:tr w:rsidR="00A82B17" w:rsidRPr="002036EE" w14:paraId="0E284039" w14:textId="77777777" w:rsidTr="00A82B17">
        <w:trPr>
          <w:trHeight w:val="705"/>
          <w:jc w:val="center"/>
        </w:trPr>
        <w:tc>
          <w:tcPr>
            <w:tcW w:w="2839" w:type="dxa"/>
            <w:vAlign w:val="center"/>
          </w:tcPr>
          <w:p w14:paraId="5DE2464C" w14:textId="77777777" w:rsidR="00A82B17" w:rsidRPr="002036EE" w:rsidRDefault="00A82B17" w:rsidP="00D34242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2026</w:t>
            </w: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年</w:t>
            </w: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05</w:t>
            </w: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月</w:t>
            </w: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16</w:t>
            </w: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日</w:t>
            </w: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—2026</w:t>
            </w: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年</w:t>
            </w: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05</w:t>
            </w: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月</w:t>
            </w: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23</w:t>
            </w:r>
            <w:r w:rsidRPr="002036EE">
              <w:rPr>
                <w:rFonts w:ascii="Times New Roman" w:eastAsia="宋体" w:hAnsi="Times New Roman" w:cs="Times New Roman"/>
                <w:color w:val="000000"/>
                <w:sz w:val="24"/>
              </w:rPr>
              <w:t>日</w:t>
            </w:r>
          </w:p>
        </w:tc>
        <w:tc>
          <w:tcPr>
            <w:tcW w:w="5382" w:type="dxa"/>
            <w:vAlign w:val="center"/>
          </w:tcPr>
          <w:p w14:paraId="4CAFC513" w14:textId="77777777" w:rsidR="00A82B17" w:rsidRPr="002036EE" w:rsidRDefault="00A82B17" w:rsidP="00D34242">
            <w:pPr>
              <w:spacing w:line="360" w:lineRule="auto"/>
              <w:ind w:firstLineChars="200" w:firstLine="480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2036EE">
              <w:rPr>
                <w:rFonts w:ascii="Times New Roman" w:eastAsia="宋体" w:hAnsi="Times New Roman" w:cs="Times New Roman"/>
                <w:sz w:val="24"/>
              </w:rPr>
              <w:t>毕业设计答辩</w:t>
            </w:r>
          </w:p>
        </w:tc>
      </w:tr>
    </w:tbl>
    <w:p w14:paraId="6C4BB344" w14:textId="77777777" w:rsidR="002036EE" w:rsidRPr="002036EE" w:rsidRDefault="002036EE" w:rsidP="00D34242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76480BF2" w14:textId="29FE9DB9" w:rsidR="0005654D" w:rsidRPr="002036EE" w:rsidRDefault="00A82B17" w:rsidP="002036EE">
      <w:pPr>
        <w:spacing w:line="360" w:lineRule="auto"/>
        <w:jc w:val="center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2036EE">
        <w:rPr>
          <w:rFonts w:ascii="Times New Roman" w:eastAsia="宋体" w:hAnsi="Times New Roman" w:cs="Times New Roman"/>
          <w:b/>
          <w:bCs/>
          <w:sz w:val="28"/>
          <w:szCs w:val="28"/>
        </w:rPr>
        <w:lastRenderedPageBreak/>
        <w:t>参考文献</w:t>
      </w:r>
    </w:p>
    <w:p w14:paraId="24B45DFC" w14:textId="647A105E" w:rsidR="00BC038E" w:rsidRDefault="00BC038E" w:rsidP="00D34242">
      <w:pPr>
        <w:spacing w:line="360" w:lineRule="auto"/>
        <w:rPr>
          <w:rFonts w:ascii="Times New Roman" w:eastAsia="宋体" w:hAnsi="Times New Roman" w:cs="Times New Roman"/>
          <w:sz w:val="21"/>
          <w:szCs w:val="21"/>
        </w:rPr>
      </w:pPr>
      <w:r w:rsidRPr="00BC038E">
        <w:rPr>
          <w:rFonts w:ascii="Times New Roman" w:eastAsia="宋体" w:hAnsi="Times New Roman" w:cs="Times New Roman"/>
          <w:sz w:val="21"/>
          <w:szCs w:val="21"/>
        </w:rPr>
        <w:t>[</w:t>
      </w:r>
      <w:r>
        <w:rPr>
          <w:rFonts w:ascii="Times New Roman" w:eastAsia="宋体" w:hAnsi="Times New Roman" w:cs="Times New Roman" w:hint="eastAsia"/>
          <w:sz w:val="21"/>
          <w:szCs w:val="21"/>
        </w:rPr>
        <w:t>1</w:t>
      </w:r>
      <w:r w:rsidRPr="00BC038E">
        <w:rPr>
          <w:rFonts w:ascii="Times New Roman" w:eastAsia="宋体" w:hAnsi="Times New Roman" w:cs="Times New Roman"/>
          <w:sz w:val="21"/>
          <w:szCs w:val="21"/>
        </w:rPr>
        <w:t xml:space="preserve">] Lu J., Ye Z., Zou Y. Automatic generation of </w:t>
      </w:r>
      <w:proofErr w:type="spellStart"/>
      <w:r w:rsidRPr="00BC038E">
        <w:rPr>
          <w:rFonts w:ascii="Times New Roman" w:eastAsia="宋体" w:hAnsi="Times New Roman" w:cs="Times New Roman"/>
          <w:sz w:val="21"/>
          <w:szCs w:val="21"/>
        </w:rPr>
        <w:t>colourful</w:t>
      </w:r>
      <w:proofErr w:type="spellEnd"/>
      <w:r w:rsidRPr="00BC038E">
        <w:rPr>
          <w:rFonts w:ascii="Times New Roman" w:eastAsia="宋体" w:hAnsi="Times New Roman" w:cs="Times New Roman"/>
          <w:sz w:val="21"/>
          <w:szCs w:val="21"/>
        </w:rPr>
        <w:t xml:space="preserve"> patterns with wallpaper symmetries from dynamics. The Visual Computer, 2007, 23(6): 445–449. DOI: 10.1007/s00371-007-0116-9.</w:t>
      </w:r>
    </w:p>
    <w:p w14:paraId="04193BE1" w14:textId="3DFEFD36" w:rsidR="00BC038E" w:rsidRDefault="00BC038E" w:rsidP="00D34242">
      <w:pPr>
        <w:spacing w:line="360" w:lineRule="auto"/>
        <w:rPr>
          <w:rFonts w:ascii="Times New Roman" w:eastAsia="宋体" w:hAnsi="Times New Roman" w:cs="Times New Roman"/>
          <w:sz w:val="21"/>
          <w:szCs w:val="21"/>
        </w:rPr>
      </w:pPr>
      <w:r w:rsidRPr="00BC038E">
        <w:rPr>
          <w:rFonts w:ascii="Times New Roman" w:eastAsia="宋体" w:hAnsi="Times New Roman" w:cs="Times New Roman"/>
          <w:sz w:val="21"/>
          <w:szCs w:val="21"/>
        </w:rPr>
        <w:t xml:space="preserve">[2] Ouyang P., Zhao W., Huang X. Beautiful Math, Part 5: Colorful Archimedean </w:t>
      </w:r>
      <w:proofErr w:type="spellStart"/>
      <w:r w:rsidRPr="00BC038E">
        <w:rPr>
          <w:rFonts w:ascii="Times New Roman" w:eastAsia="宋体" w:hAnsi="Times New Roman" w:cs="Times New Roman"/>
          <w:sz w:val="21"/>
          <w:szCs w:val="21"/>
        </w:rPr>
        <w:t>Tilings</w:t>
      </w:r>
      <w:proofErr w:type="spellEnd"/>
      <w:r w:rsidRPr="00BC038E">
        <w:rPr>
          <w:rFonts w:ascii="Times New Roman" w:eastAsia="宋体" w:hAnsi="Times New Roman" w:cs="Times New Roman"/>
          <w:sz w:val="21"/>
          <w:szCs w:val="21"/>
        </w:rPr>
        <w:t xml:space="preserve"> from Dynamical Systems. IEEE Computer Graphics and Applications, 2015, 35(6): 90–96. DOI: 10.1109/MCG.2015.135.</w:t>
      </w:r>
    </w:p>
    <w:p w14:paraId="2225666A" w14:textId="3D11D29F" w:rsidR="00BC038E" w:rsidRDefault="00A82B17" w:rsidP="00D34242">
      <w:pPr>
        <w:spacing w:line="360" w:lineRule="auto"/>
        <w:rPr>
          <w:rFonts w:ascii="Times New Roman" w:eastAsia="宋体" w:hAnsi="Times New Roman" w:cs="Times New Roman"/>
          <w:sz w:val="21"/>
          <w:szCs w:val="21"/>
        </w:rPr>
      </w:pPr>
      <w:r w:rsidRPr="002036EE">
        <w:rPr>
          <w:rFonts w:ascii="Times New Roman" w:eastAsia="宋体" w:hAnsi="Times New Roman" w:cs="Times New Roman"/>
          <w:sz w:val="21"/>
          <w:szCs w:val="21"/>
        </w:rPr>
        <w:t>[</w:t>
      </w:r>
      <w:r w:rsidR="00BC038E">
        <w:rPr>
          <w:rFonts w:ascii="Times New Roman" w:eastAsia="宋体" w:hAnsi="Times New Roman" w:cs="Times New Roman" w:hint="eastAsia"/>
          <w:sz w:val="21"/>
          <w:szCs w:val="21"/>
        </w:rPr>
        <w:t>3</w:t>
      </w:r>
      <w:r w:rsidRPr="002036EE">
        <w:rPr>
          <w:rFonts w:ascii="Times New Roman" w:eastAsia="宋体" w:hAnsi="Times New Roman" w:cs="Times New Roman"/>
          <w:sz w:val="21"/>
          <w:szCs w:val="21"/>
        </w:rPr>
        <w:t xml:space="preserve">] Yin Z., Jin Y., Fang Z., Zhang Y., Zhang H., Zhou J., He L. </w:t>
      </w:r>
      <w:proofErr w:type="spellStart"/>
      <w:r w:rsidRPr="002036EE">
        <w:rPr>
          <w:rFonts w:ascii="Times New Roman" w:eastAsia="宋体" w:hAnsi="Times New Roman" w:cs="Times New Roman"/>
          <w:sz w:val="21"/>
          <w:szCs w:val="21"/>
        </w:rPr>
        <w:t>Symmetrization</w:t>
      </w:r>
      <w:proofErr w:type="spellEnd"/>
      <w:r w:rsidRPr="002036EE">
        <w:rPr>
          <w:rFonts w:ascii="Times New Roman" w:eastAsia="宋体" w:hAnsi="Times New Roman" w:cs="Times New Roman"/>
          <w:sz w:val="21"/>
          <w:szCs w:val="21"/>
        </w:rPr>
        <w:t xml:space="preserve"> of quasi-regular patterns with periodic tilting of regular polygons. Computational Visual Media, 2024, 10(3): 559–576. </w:t>
      </w:r>
      <w:r w:rsidRPr="002036EE">
        <w:rPr>
          <w:rFonts w:ascii="Times New Roman" w:eastAsia="宋体" w:hAnsi="Times New Roman" w:cs="Times New Roman"/>
          <w:sz w:val="21"/>
          <w:szCs w:val="21"/>
        </w:rPr>
        <w:br/>
        <w:t>[</w:t>
      </w:r>
      <w:r w:rsidR="00BC038E">
        <w:rPr>
          <w:rFonts w:ascii="Times New Roman" w:eastAsia="宋体" w:hAnsi="Times New Roman" w:cs="Times New Roman" w:hint="eastAsia"/>
          <w:sz w:val="21"/>
          <w:szCs w:val="21"/>
        </w:rPr>
        <w:t>4</w:t>
      </w:r>
      <w:r w:rsidRPr="002036EE">
        <w:rPr>
          <w:rFonts w:ascii="Times New Roman" w:eastAsia="宋体" w:hAnsi="Times New Roman" w:cs="Times New Roman"/>
          <w:sz w:val="21"/>
          <w:szCs w:val="21"/>
        </w:rPr>
        <w:t xml:space="preserve">] Soto Sánchez J. E., Weyrich T., et al. An integer representation for periodic </w:t>
      </w:r>
      <w:proofErr w:type="spellStart"/>
      <w:r w:rsidRPr="002036EE">
        <w:rPr>
          <w:rFonts w:ascii="Times New Roman" w:eastAsia="宋体" w:hAnsi="Times New Roman" w:cs="Times New Roman"/>
          <w:sz w:val="21"/>
          <w:szCs w:val="21"/>
        </w:rPr>
        <w:t>tilings</w:t>
      </w:r>
      <w:proofErr w:type="spellEnd"/>
      <w:r w:rsidRPr="002036EE">
        <w:rPr>
          <w:rFonts w:ascii="Times New Roman" w:eastAsia="宋体" w:hAnsi="Times New Roman" w:cs="Times New Roman"/>
          <w:sz w:val="21"/>
          <w:szCs w:val="21"/>
        </w:rPr>
        <w:t xml:space="preserve"> of the plane by regular polygons. Computers &amp; Graphics, 2021, 95: 69–80. DOI: 10.1016/j.cag.2021.01.007. </w:t>
      </w:r>
    </w:p>
    <w:p w14:paraId="0D8E20CB" w14:textId="6CE58C8F" w:rsidR="0005654D" w:rsidRPr="002036EE" w:rsidRDefault="00A82B17" w:rsidP="00D34242">
      <w:pPr>
        <w:spacing w:line="360" w:lineRule="auto"/>
        <w:rPr>
          <w:rFonts w:ascii="Times New Roman" w:eastAsia="宋体" w:hAnsi="Times New Roman" w:cs="Times New Roman"/>
          <w:sz w:val="21"/>
          <w:szCs w:val="21"/>
        </w:rPr>
      </w:pPr>
      <w:r w:rsidRPr="002036EE">
        <w:rPr>
          <w:rFonts w:ascii="Times New Roman" w:eastAsia="宋体" w:hAnsi="Times New Roman" w:cs="Times New Roman"/>
          <w:sz w:val="21"/>
          <w:szCs w:val="21"/>
        </w:rPr>
        <w:t>[</w:t>
      </w:r>
      <w:r w:rsidR="00BC038E">
        <w:rPr>
          <w:rFonts w:ascii="Times New Roman" w:eastAsia="宋体" w:hAnsi="Times New Roman" w:cs="Times New Roman" w:hint="eastAsia"/>
          <w:sz w:val="21"/>
          <w:szCs w:val="21"/>
        </w:rPr>
        <w:t>5</w:t>
      </w:r>
      <w:r w:rsidRPr="002036EE">
        <w:rPr>
          <w:rFonts w:ascii="Times New Roman" w:eastAsia="宋体" w:hAnsi="Times New Roman" w:cs="Times New Roman"/>
          <w:sz w:val="21"/>
          <w:szCs w:val="21"/>
        </w:rPr>
        <w:t>] Conway J. H., Burgiel H., Goodman-Strauss C. The Symmetries of Things. A K Peters, 2008.</w:t>
      </w:r>
    </w:p>
    <w:p w14:paraId="5231E3A5" w14:textId="7FD8A7FA" w:rsidR="0005654D" w:rsidRDefault="00BC038E" w:rsidP="00D34242">
      <w:pPr>
        <w:spacing w:line="360" w:lineRule="auto"/>
        <w:rPr>
          <w:rFonts w:ascii="Times New Roman" w:eastAsia="宋体" w:hAnsi="Times New Roman" w:cs="Times New Roman"/>
          <w:sz w:val="21"/>
          <w:szCs w:val="21"/>
        </w:rPr>
      </w:pPr>
      <w:r w:rsidRPr="00BC038E">
        <w:rPr>
          <w:rFonts w:ascii="Times New Roman" w:eastAsia="宋体" w:hAnsi="Times New Roman" w:cs="Times New Roman"/>
          <w:sz w:val="21"/>
          <w:szCs w:val="21"/>
        </w:rPr>
        <w:t>[</w:t>
      </w:r>
      <w:r>
        <w:rPr>
          <w:rFonts w:ascii="Times New Roman" w:eastAsia="宋体" w:hAnsi="Times New Roman" w:cs="Times New Roman" w:hint="eastAsia"/>
          <w:sz w:val="21"/>
          <w:szCs w:val="21"/>
        </w:rPr>
        <w:t>6</w:t>
      </w:r>
      <w:r w:rsidRPr="00BC038E">
        <w:rPr>
          <w:rFonts w:ascii="Times New Roman" w:eastAsia="宋体" w:hAnsi="Times New Roman" w:cs="Times New Roman"/>
          <w:sz w:val="21"/>
          <w:szCs w:val="21"/>
        </w:rPr>
        <w:t xml:space="preserve">] </w:t>
      </w:r>
      <w:proofErr w:type="spellStart"/>
      <w:r w:rsidRPr="00BC038E">
        <w:rPr>
          <w:rFonts w:ascii="Times New Roman" w:eastAsia="宋体" w:hAnsi="Times New Roman" w:cs="Times New Roman"/>
          <w:sz w:val="21"/>
          <w:szCs w:val="21"/>
        </w:rPr>
        <w:t>Gdawiec</w:t>
      </w:r>
      <w:proofErr w:type="spellEnd"/>
      <w:r w:rsidRPr="00BC038E">
        <w:rPr>
          <w:rFonts w:ascii="Times New Roman" w:eastAsia="宋体" w:hAnsi="Times New Roman" w:cs="Times New Roman"/>
          <w:sz w:val="21"/>
          <w:szCs w:val="21"/>
        </w:rPr>
        <w:t xml:space="preserve"> K., Adcock H. Procedural Generation of Artistic Patterns Using a Modified Orbit Trap Method. Applied Sciences, 2022, 12(6): 2923. DOI: 10.3390/app12062923.</w:t>
      </w:r>
    </w:p>
    <w:p w14:paraId="3A2F7745" w14:textId="77777777" w:rsidR="00BC038E" w:rsidRPr="00BC038E" w:rsidRDefault="00BC038E" w:rsidP="00D34242">
      <w:pPr>
        <w:spacing w:line="360" w:lineRule="auto"/>
        <w:rPr>
          <w:rFonts w:ascii="Times New Roman" w:eastAsia="宋体" w:hAnsi="Times New Roman" w:cs="Times New Roman"/>
          <w:sz w:val="21"/>
          <w:szCs w:val="21"/>
        </w:rPr>
      </w:pPr>
    </w:p>
    <w:sectPr w:rsidR="00BC038E" w:rsidRPr="00BC03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BFA8B" w14:textId="77777777" w:rsidR="009153C0" w:rsidRDefault="009153C0" w:rsidP="00276442">
      <w:pPr>
        <w:spacing w:after="0" w:line="240" w:lineRule="auto"/>
      </w:pPr>
      <w:r>
        <w:separator/>
      </w:r>
    </w:p>
  </w:endnote>
  <w:endnote w:type="continuationSeparator" w:id="0">
    <w:p w14:paraId="3E480C74" w14:textId="77777777" w:rsidR="009153C0" w:rsidRDefault="009153C0" w:rsidP="002764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aTeX_Math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0C152" w14:textId="77777777" w:rsidR="009153C0" w:rsidRDefault="009153C0" w:rsidP="00276442">
      <w:pPr>
        <w:spacing w:after="0" w:line="240" w:lineRule="auto"/>
      </w:pPr>
      <w:r>
        <w:separator/>
      </w:r>
    </w:p>
  </w:footnote>
  <w:footnote w:type="continuationSeparator" w:id="0">
    <w:p w14:paraId="375A8E5B" w14:textId="77777777" w:rsidR="009153C0" w:rsidRDefault="009153C0" w:rsidP="0027644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54D"/>
    <w:rsid w:val="00042D25"/>
    <w:rsid w:val="0005654D"/>
    <w:rsid w:val="000964C5"/>
    <w:rsid w:val="00115E2F"/>
    <w:rsid w:val="001279DD"/>
    <w:rsid w:val="001354CE"/>
    <w:rsid w:val="0014721C"/>
    <w:rsid w:val="00151DB0"/>
    <w:rsid w:val="00163785"/>
    <w:rsid w:val="001F7F9E"/>
    <w:rsid w:val="002036EE"/>
    <w:rsid w:val="0023064F"/>
    <w:rsid w:val="00270F4D"/>
    <w:rsid w:val="00271DB2"/>
    <w:rsid w:val="00272C2C"/>
    <w:rsid w:val="00276442"/>
    <w:rsid w:val="00303365"/>
    <w:rsid w:val="003222D2"/>
    <w:rsid w:val="0035743B"/>
    <w:rsid w:val="0038248E"/>
    <w:rsid w:val="003F2177"/>
    <w:rsid w:val="00415C10"/>
    <w:rsid w:val="004260FF"/>
    <w:rsid w:val="004507EB"/>
    <w:rsid w:val="004C3F82"/>
    <w:rsid w:val="004C7984"/>
    <w:rsid w:val="004F55A6"/>
    <w:rsid w:val="005048D3"/>
    <w:rsid w:val="0055655D"/>
    <w:rsid w:val="006040F1"/>
    <w:rsid w:val="0061310E"/>
    <w:rsid w:val="0065638E"/>
    <w:rsid w:val="00657979"/>
    <w:rsid w:val="0076444E"/>
    <w:rsid w:val="00767966"/>
    <w:rsid w:val="007973CA"/>
    <w:rsid w:val="0080425F"/>
    <w:rsid w:val="008211D4"/>
    <w:rsid w:val="0085475C"/>
    <w:rsid w:val="00887D24"/>
    <w:rsid w:val="00894F2A"/>
    <w:rsid w:val="008C0DCC"/>
    <w:rsid w:val="008D5AE0"/>
    <w:rsid w:val="008D7645"/>
    <w:rsid w:val="009153C0"/>
    <w:rsid w:val="00A00FAD"/>
    <w:rsid w:val="00A34F73"/>
    <w:rsid w:val="00A35EE4"/>
    <w:rsid w:val="00A62063"/>
    <w:rsid w:val="00A633CC"/>
    <w:rsid w:val="00A82B17"/>
    <w:rsid w:val="00AA5AFA"/>
    <w:rsid w:val="00AB0A9E"/>
    <w:rsid w:val="00B02B4A"/>
    <w:rsid w:val="00B36C37"/>
    <w:rsid w:val="00B86E28"/>
    <w:rsid w:val="00BC038E"/>
    <w:rsid w:val="00C5708C"/>
    <w:rsid w:val="00C8013E"/>
    <w:rsid w:val="00CB77F5"/>
    <w:rsid w:val="00CD2069"/>
    <w:rsid w:val="00CF4F26"/>
    <w:rsid w:val="00D2564D"/>
    <w:rsid w:val="00D34242"/>
    <w:rsid w:val="00D42FFE"/>
    <w:rsid w:val="00D64100"/>
    <w:rsid w:val="00D65D68"/>
    <w:rsid w:val="00D76E35"/>
    <w:rsid w:val="00DF008D"/>
    <w:rsid w:val="00E11DC1"/>
    <w:rsid w:val="00E66D89"/>
    <w:rsid w:val="00F22CE3"/>
    <w:rsid w:val="00F91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0DAD1D"/>
  <w15:chartTrackingRefBased/>
  <w15:docId w15:val="{0A829B42-E6CC-454A-AB9F-F38373DA9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5654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56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5654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654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654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654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654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654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654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5654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565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0565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5654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5654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5654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5654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5654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5654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5654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56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654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565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65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5654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5654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5654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565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5654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5654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7644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7644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7644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76442"/>
    <w:rPr>
      <w:sz w:val="18"/>
      <w:szCs w:val="18"/>
    </w:rPr>
  </w:style>
  <w:style w:type="character" w:styleId="af2">
    <w:name w:val="Placeholder Text"/>
    <w:basedOn w:val="a0"/>
    <w:uiPriority w:val="99"/>
    <w:semiHidden/>
    <w:rsid w:val="00D34242"/>
    <w:rPr>
      <w:color w:val="666666"/>
    </w:rPr>
  </w:style>
  <w:style w:type="table" w:styleId="af3">
    <w:name w:val="Table Grid"/>
    <w:basedOn w:val="a1"/>
    <w:uiPriority w:val="39"/>
    <w:rsid w:val="00D256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Strong"/>
    <w:basedOn w:val="a0"/>
    <w:uiPriority w:val="22"/>
    <w:qFormat/>
    <w:rsid w:val="00D2564D"/>
    <w:rPr>
      <w:b/>
      <w:bCs/>
    </w:rPr>
  </w:style>
  <w:style w:type="character" w:customStyle="1" w:styleId="mord">
    <w:name w:val="mord"/>
    <w:basedOn w:val="a0"/>
    <w:rsid w:val="00D2564D"/>
  </w:style>
  <w:style w:type="character" w:customStyle="1" w:styleId="vlist-s">
    <w:name w:val="vlist-s"/>
    <w:basedOn w:val="a0"/>
    <w:rsid w:val="00D256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562</TotalTime>
  <Pages>6</Pages>
  <Words>645</Words>
  <Characters>3683</Characters>
  <Application>Microsoft Office Word</Application>
  <DocSecurity>0</DocSecurity>
  <Lines>30</Lines>
  <Paragraphs>8</Paragraphs>
  <ScaleCrop>false</ScaleCrop>
  <Company/>
  <LinksUpToDate>false</LinksUpToDate>
  <CharactersWithSpaces>4320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 Henry</dc:creator>
  <cp:keywords/>
  <dc:description/>
  <cp:lastModifiedBy>Xu Robin</cp:lastModifiedBy>
  <cp:revision>42</cp:revision>
  <dcterms:created xsi:type="dcterms:W3CDTF">2026-03-07T14:26:00Z</dcterms:created>
  <dcterms:modified xsi:type="dcterms:W3CDTF">2026-03-14T16:42:00Z</dcterms:modified>
</cp:coreProperties>
</file>