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C625E">
      <w:pPr>
        <w:spacing w:line="360" w:lineRule="auto"/>
        <w:rPr>
          <w:rFonts w:ascii="Times New Roman" w:hAnsi="Times New Roman" w:cs="Times New Roman"/>
          <w:spacing w:val="-1"/>
          <w:sz w:val="28"/>
          <w:szCs w:val="36"/>
        </w:rPr>
      </w:pPr>
    </w:p>
    <w:p w14:paraId="546699A6">
      <w:pPr>
        <w:spacing w:line="360" w:lineRule="auto"/>
        <w:rPr>
          <w:rFonts w:ascii="Times New Roman" w:hAnsi="Times New Roman" w:cs="Times New Roman"/>
          <w:spacing w:val="-1"/>
          <w:sz w:val="28"/>
          <w:szCs w:val="36"/>
        </w:rPr>
      </w:pPr>
    </w:p>
    <w:p w14:paraId="7F21458D">
      <w:pPr>
        <w:snapToGrid w:val="0"/>
        <w:spacing w:line="360" w:lineRule="auto"/>
        <w:rPr>
          <w:rFonts w:ascii="Times New Roman" w:hAnsi="Times New Roman" w:cs="Times New Roman"/>
          <w:spacing w:val="-1"/>
          <w:sz w:val="28"/>
          <w:szCs w:val="36"/>
        </w:rPr>
      </w:pPr>
    </w:p>
    <w:p w14:paraId="3A7620AB">
      <w:pPr>
        <w:spacing w:line="360" w:lineRule="auto"/>
        <w:ind w:firstLine="480" w:firstLineChars="0"/>
        <w:jc w:val="center"/>
        <w:rPr>
          <w:rFonts w:ascii="Times New Roman" w:hAnsi="Times New Roman" w:eastAsia="仿宋_GB2312" w:cs="Times New Roman"/>
          <w:sz w:val="28"/>
        </w:rPr>
      </w:pPr>
      <w:r>
        <w:rPr>
          <w:rFonts w:ascii="宋体" w:hAnsi="宋体" w:cs="Times New Roma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8"/>
                    <a:stretch>
                      <a:fillRect/>
                    </a:stretch>
                  </pic:blipFill>
                  <pic:spPr>
                    <a:xfrm>
                      <a:off x="0" y="0"/>
                      <a:ext cx="5242560" cy="866140"/>
                    </a:xfrm>
                    <a:prstGeom prst="rect">
                      <a:avLst/>
                    </a:prstGeom>
                  </pic:spPr>
                </pic:pic>
              </a:graphicData>
            </a:graphic>
          </wp:inline>
        </w:drawing>
      </w:r>
    </w:p>
    <w:p w14:paraId="60D01011">
      <w:pPr>
        <w:spacing w:line="360" w:lineRule="auto"/>
        <w:ind w:firstLine="1446"/>
        <w:jc w:val="center"/>
        <w:rPr>
          <w:rFonts w:ascii="Times New Roman" w:hAnsi="Times New Roman" w:eastAsia="仿宋_GB2312" w:cs="Times New Roman"/>
          <w:b/>
          <w:bCs/>
          <w:sz w:val="72"/>
          <w:szCs w:val="72"/>
        </w:rPr>
      </w:pPr>
    </w:p>
    <w:p w14:paraId="2905551D">
      <w:pPr>
        <w:spacing w:line="360" w:lineRule="auto"/>
        <w:ind w:firstLine="480" w:firstLineChars="0"/>
        <w:jc w:val="center"/>
        <w:rPr>
          <w:rFonts w:ascii="Times New Roman" w:hAnsi="Times New Roman" w:eastAsia="仿宋_GB2312" w:cs="Times New Roman"/>
          <w:b/>
          <w:bCs/>
          <w:sz w:val="72"/>
          <w:szCs w:val="72"/>
        </w:rPr>
      </w:pPr>
      <w:r>
        <w:rPr>
          <w:rFonts w:ascii="宋体" w:hAnsi="宋体" w:cs="Times New Roman"/>
          <w:b/>
          <w:bCs/>
          <w:sz w:val="72"/>
          <w:szCs w:val="72"/>
        </w:rPr>
        <w:t>本科学生毕业设计（论文）</w:t>
      </w:r>
    </w:p>
    <w:p w14:paraId="4C9EF374">
      <w:pPr>
        <w:spacing w:line="360" w:lineRule="auto"/>
        <w:ind w:firstLine="480"/>
        <w:rPr>
          <w:rFonts w:ascii="Times New Roman" w:hAnsi="Times New Roman" w:eastAsia="仿宋_GB2312" w:cs="Times New Roman"/>
        </w:rPr>
      </w:pPr>
    </w:p>
    <w:p w14:paraId="08EE92A5">
      <w:pPr>
        <w:spacing w:line="360" w:lineRule="auto"/>
        <w:ind w:firstLine="480"/>
        <w:rPr>
          <w:rFonts w:ascii="Times New Roman" w:hAnsi="Times New Roman" w:eastAsia="仿宋_GB2312" w:cs="Times New Roman"/>
        </w:rPr>
      </w:pPr>
    </w:p>
    <w:p w14:paraId="437C6DD4">
      <w:pPr>
        <w:spacing w:line="360" w:lineRule="auto"/>
        <w:ind w:firstLine="0" w:firstLineChars="0"/>
        <w:rPr>
          <w:rFonts w:ascii="Times New Roman" w:hAnsi="Times New Roman" w:eastAsia="仿宋_GB2312" w:cs="Times New Roman"/>
        </w:rPr>
      </w:pPr>
    </w:p>
    <w:p w14:paraId="178E2619">
      <w:pPr>
        <w:spacing w:line="360" w:lineRule="auto"/>
        <w:ind w:firstLine="480"/>
        <w:rPr>
          <w:rFonts w:ascii="Times New Roman" w:hAnsi="Times New Roman" w:eastAsia="仿宋_GB2312" w:cs="Times New Roman"/>
        </w:rPr>
      </w:pPr>
    </w:p>
    <w:p w14:paraId="43585CE1">
      <w:pPr>
        <w:spacing w:line="600" w:lineRule="exact"/>
        <w:ind w:firstLine="1439" w:firstLineChars="514"/>
        <w:rPr>
          <w:rFonts w:ascii="Times New Roman" w:hAnsi="Times New Roman" w:eastAsia="仿宋_GB2312" w:cs="Times New Roman"/>
          <w:sz w:val="28"/>
          <w:u w:val="single"/>
        </w:rPr>
      </w:pPr>
      <w:r>
        <w:rPr>
          <w:rFonts w:ascii="Times New Roman" w:hAnsi="Times New Roman" w:eastAsia="仿宋_GB2312" w:cs="Times New Roman"/>
          <w:sz w:val="28"/>
        </w:rPr>
        <w:t>题目</w:t>
      </w:r>
      <w:r>
        <w:rPr>
          <w:rFonts w:ascii="Times New Roman" w:hAnsi="Times New Roman" w:eastAsia="仿宋_GB2312" w:cs="Times New Roman"/>
          <w:sz w:val="28"/>
          <w:u w:val="single"/>
        </w:rPr>
        <w:t xml:space="preserve">                                  </w:t>
      </w:r>
    </w:p>
    <w:p w14:paraId="2FF00EBD">
      <w:pPr>
        <w:spacing w:line="600" w:lineRule="exact"/>
        <w:ind w:firstLine="1439" w:firstLineChars="514"/>
        <w:rPr>
          <w:rFonts w:ascii="Times New Roman" w:hAnsi="Times New Roman" w:eastAsia="仿宋_GB2312" w:cs="Times New Roman"/>
          <w:sz w:val="28"/>
          <w:u w:val="single"/>
        </w:rPr>
      </w:pPr>
      <w:r>
        <w:rPr>
          <w:rFonts w:ascii="Times New Roman" w:hAnsi="Times New Roman" w:eastAsia="仿宋_GB2312" w:cs="Times New Roman"/>
          <w:sz w:val="28"/>
        </w:rPr>
        <w:t>学院</w:t>
      </w:r>
      <w:r>
        <w:rPr>
          <w:rFonts w:ascii="Times New Roman" w:hAnsi="Times New Roman" w:eastAsia="仿宋_GB2312" w:cs="Times New Roman"/>
          <w:sz w:val="28"/>
          <w:u w:val="single"/>
        </w:rPr>
        <w:t xml:space="preserve">                                  </w:t>
      </w:r>
    </w:p>
    <w:p w14:paraId="27722AD3">
      <w:pPr>
        <w:spacing w:line="600" w:lineRule="exact"/>
        <w:ind w:firstLine="1439" w:firstLineChars="514"/>
        <w:rPr>
          <w:rFonts w:ascii="Times New Roman" w:hAnsi="Times New Roman" w:eastAsia="仿宋_GB2312" w:cs="Times New Roman"/>
          <w:sz w:val="28"/>
          <w:u w:val="single"/>
        </w:rPr>
      </w:pPr>
      <w:r>
        <w:rPr>
          <w:rFonts w:ascii="Times New Roman" w:hAnsi="Times New Roman" w:eastAsia="仿宋_GB2312" w:cs="Times New Roman"/>
          <w:sz w:val="28"/>
        </w:rPr>
        <w:t>专业</w:t>
      </w:r>
      <w:r>
        <w:rPr>
          <w:rFonts w:ascii="Times New Roman" w:hAnsi="Times New Roman" w:eastAsia="仿宋_GB2312" w:cs="Times New Roman"/>
          <w:sz w:val="28"/>
          <w:u w:val="single"/>
        </w:rPr>
        <w:t xml:space="preserve">                                  </w:t>
      </w:r>
    </w:p>
    <w:p w14:paraId="61E1A309">
      <w:pPr>
        <w:spacing w:line="600" w:lineRule="exact"/>
        <w:ind w:firstLine="1439" w:firstLineChars="514"/>
        <w:rPr>
          <w:rFonts w:ascii="Times New Roman" w:hAnsi="Times New Roman" w:eastAsia="仿宋_GB2312" w:cs="Times New Roman"/>
          <w:sz w:val="28"/>
          <w:u w:val="single"/>
        </w:rPr>
      </w:pPr>
      <w:r>
        <w:rPr>
          <w:rFonts w:ascii="Times New Roman" w:hAnsi="Times New Roman" w:eastAsia="仿宋_GB2312" w:cs="Times New Roman"/>
          <w:sz w:val="28"/>
        </w:rPr>
        <w:t>学生姓名</w:t>
      </w:r>
      <w:r>
        <w:rPr>
          <w:rFonts w:ascii="Times New Roman" w:hAnsi="Times New Roman" w:eastAsia="仿宋_GB2312" w:cs="Times New Roman"/>
          <w:sz w:val="28"/>
          <w:u w:val="single"/>
        </w:rPr>
        <w:t xml:space="preserve">                              </w:t>
      </w:r>
    </w:p>
    <w:p w14:paraId="28388DED">
      <w:pPr>
        <w:spacing w:line="600" w:lineRule="exact"/>
        <w:ind w:firstLine="1439" w:firstLineChars="514"/>
        <w:rPr>
          <w:rFonts w:ascii="Times New Roman" w:hAnsi="Times New Roman" w:eastAsia="仿宋_GB2312" w:cs="Times New Roman"/>
          <w:sz w:val="28"/>
        </w:rPr>
      </w:pPr>
      <w:r>
        <w:rPr>
          <w:rFonts w:ascii="Times New Roman" w:hAnsi="Times New Roman" w:eastAsia="仿宋_GB2312" w:cs="Times New Roman"/>
          <w:sz w:val="28"/>
        </w:rPr>
        <w:t>学号</w:t>
      </w:r>
      <w:r>
        <w:rPr>
          <w:rFonts w:ascii="Times New Roman" w:hAnsi="Times New Roman" w:eastAsia="仿宋_GB2312" w:cs="Times New Roman"/>
          <w:sz w:val="28"/>
          <w:u w:val="single"/>
        </w:rPr>
        <w:t xml:space="preserve">                                  </w:t>
      </w:r>
    </w:p>
    <w:p w14:paraId="1CA98807">
      <w:pPr>
        <w:spacing w:line="600" w:lineRule="exact"/>
        <w:ind w:firstLine="1439" w:firstLineChars="514"/>
        <w:rPr>
          <w:rFonts w:ascii="Times New Roman" w:hAnsi="Times New Roman" w:eastAsia="仿宋_GB2312" w:cs="Times New Roman"/>
          <w:sz w:val="28"/>
        </w:rPr>
      </w:pPr>
      <w:r>
        <w:rPr>
          <w:rFonts w:ascii="Times New Roman" w:hAnsi="Times New Roman" w:eastAsia="仿宋_GB2312" w:cs="Times New Roman"/>
          <w:sz w:val="28"/>
        </w:rPr>
        <w:t>指导教师</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职称</w:t>
      </w:r>
      <w:r>
        <w:rPr>
          <w:rFonts w:ascii="Times New Roman" w:hAnsi="Times New Roman" w:eastAsia="仿宋_GB2312" w:cs="Times New Roman"/>
          <w:sz w:val="28"/>
          <w:u w:val="single"/>
        </w:rPr>
        <w:t xml:space="preserve">            </w:t>
      </w:r>
    </w:p>
    <w:p w14:paraId="2ED44099">
      <w:pPr>
        <w:spacing w:line="600" w:lineRule="exact"/>
        <w:ind w:firstLine="1439" w:firstLineChars="514"/>
        <w:rPr>
          <w:rFonts w:ascii="Times New Roman" w:hAnsi="Times New Roman" w:eastAsia="仿宋_GB2312" w:cs="Times New Roman"/>
          <w:sz w:val="28"/>
        </w:rPr>
      </w:pPr>
      <w:r>
        <w:rPr>
          <w:rFonts w:ascii="Times New Roman" w:hAnsi="Times New Roman" w:eastAsia="仿宋_GB2312" w:cs="Times New Roman"/>
          <w:sz w:val="28"/>
        </w:rPr>
        <w:t>论文字数</w:t>
      </w:r>
      <w:r>
        <w:rPr>
          <w:rFonts w:ascii="Times New Roman" w:hAnsi="Times New Roman" w:eastAsia="仿宋_GB2312" w:cs="Times New Roman"/>
          <w:sz w:val="28"/>
          <w:u w:val="single"/>
        </w:rPr>
        <w:t xml:space="preserve">                              </w:t>
      </w:r>
    </w:p>
    <w:p w14:paraId="1FBEEF12">
      <w:pPr>
        <w:ind w:firstLine="1439" w:firstLineChars="514"/>
        <w:jc w:val="center"/>
        <w:rPr>
          <w:rFonts w:ascii="Times New Roman" w:hAnsi="Times New Roman" w:eastAsia="仿宋_GB2312" w:cs="Times New Roman"/>
          <w:sz w:val="28"/>
        </w:rPr>
      </w:pPr>
    </w:p>
    <w:p w14:paraId="7AE655EF">
      <w:pPr>
        <w:ind w:firstLine="1439" w:firstLineChars="514"/>
        <w:jc w:val="center"/>
        <w:rPr>
          <w:rFonts w:ascii="Times New Roman" w:hAnsi="Times New Roman" w:eastAsia="仿宋_GB2312" w:cs="Times New Roman"/>
          <w:sz w:val="28"/>
        </w:rPr>
      </w:pPr>
    </w:p>
    <w:p w14:paraId="717BAE34">
      <w:pPr>
        <w:ind w:firstLine="1439" w:firstLineChars="514"/>
        <w:jc w:val="center"/>
        <w:rPr>
          <w:rFonts w:ascii="Times New Roman" w:hAnsi="Times New Roman" w:eastAsia="仿宋_GB2312" w:cs="Times New Roman"/>
          <w:sz w:val="28"/>
        </w:rPr>
      </w:pPr>
    </w:p>
    <w:p w14:paraId="30D6EED0">
      <w:pPr>
        <w:ind w:firstLine="1439" w:firstLineChars="514"/>
        <w:rPr>
          <w:rFonts w:ascii="Times New Roman" w:hAnsi="Times New Roman" w:eastAsia="仿宋_GB2312" w:cs="Times New Roman"/>
          <w:sz w:val="28"/>
        </w:rPr>
      </w:pPr>
      <w:r>
        <w:rPr>
          <w:rFonts w:ascii="Times New Roman" w:hAnsi="Times New Roman" w:eastAsia="仿宋_GB2312" w:cs="Times New Roman"/>
          <w:sz w:val="28"/>
        </w:rPr>
        <w:t>完成日期</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年</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月</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日</w:t>
      </w:r>
    </w:p>
    <w:p w14:paraId="40946705">
      <w:pPr>
        <w:spacing w:line="360" w:lineRule="auto"/>
        <w:ind w:firstLine="560"/>
        <w:jc w:val="left"/>
        <w:rPr>
          <w:rFonts w:ascii="Times New Roman" w:hAnsi="Times New Roman" w:eastAsia="黑体" w:cs="Times New Roman"/>
          <w:sz w:val="28"/>
          <w:szCs w:val="32"/>
        </w:rPr>
      </w:pPr>
    </w:p>
    <w:p w14:paraId="18411345">
      <w:pPr>
        <w:ind w:firstLine="560"/>
        <w:jc w:val="left"/>
        <w:rPr>
          <w:rFonts w:ascii="Times New Roman" w:hAnsi="Times New Roman" w:eastAsia="黑体" w:cs="Times New Roman"/>
          <w:sz w:val="28"/>
          <w:szCs w:val="32"/>
        </w:rPr>
      </w:pPr>
      <w:r>
        <w:rPr>
          <w:rFonts w:ascii="Times New Roman" w:hAnsi="Times New Roman" w:eastAsia="黑体" w:cs="Times New Roman"/>
          <w:sz w:val="28"/>
          <w:szCs w:val="32"/>
        </w:rPr>
        <w:t xml:space="preserve"> </w:t>
      </w:r>
    </w:p>
    <w:p w14:paraId="138CF97D">
      <w:pPr>
        <w:wordWrap/>
        <w:spacing w:line="360" w:lineRule="auto"/>
        <w:ind w:firstLine="720"/>
        <w:jc w:val="center"/>
        <w:rPr>
          <w:rFonts w:ascii="Times New Roman" w:hAnsi="Times New Roman" w:eastAsia="黑体" w:cs="Times New Roman"/>
          <w:sz w:val="36"/>
          <w:szCs w:val="36"/>
        </w:rPr>
      </w:pPr>
      <w:r>
        <w:rPr>
          <w:rFonts w:ascii="Times New Roman" w:hAnsi="Times New Roman" w:eastAsia="黑体" w:cs="Times New Roman"/>
          <w:sz w:val="36"/>
          <w:szCs w:val="36"/>
        </w:rPr>
        <w:t>学位论文原创性声明</w:t>
      </w:r>
    </w:p>
    <w:p w14:paraId="224BE576">
      <w:pPr>
        <w:wordWrap/>
        <w:spacing w:line="360" w:lineRule="auto"/>
        <w:ind w:firstLine="560"/>
        <w:rPr>
          <w:rFonts w:ascii="Times New Roman" w:hAnsi="Times New Roman" w:cs="Times New Roman"/>
          <w:sz w:val="28"/>
          <w:szCs w:val="36"/>
        </w:rPr>
      </w:pPr>
      <w:r>
        <w:rPr>
          <w:rFonts w:ascii="Times New Roman" w:hAnsi="Times New Roman" w:cs="Times New Roman"/>
          <w:sz w:val="28"/>
          <w:szCs w:val="36"/>
        </w:rPr>
        <w:t>本人所提交的学位论文《                》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4AEAA6B">
      <w:pPr>
        <w:wordWrap/>
        <w:spacing w:line="360" w:lineRule="auto"/>
        <w:ind w:firstLine="560"/>
        <w:rPr>
          <w:rFonts w:ascii="Times New Roman" w:hAnsi="Times New Roman" w:cs="Times New Roman"/>
          <w:sz w:val="28"/>
          <w:szCs w:val="36"/>
        </w:rPr>
      </w:pPr>
      <w:r>
        <w:rPr>
          <w:rFonts w:ascii="Times New Roman" w:hAnsi="Times New Roman" w:cs="Times New Roman"/>
          <w:sz w:val="28"/>
          <w:szCs w:val="36"/>
        </w:rPr>
        <w:t>本声明的法律后果由本人承担。</w:t>
      </w:r>
    </w:p>
    <w:p w14:paraId="4BCCC0CF">
      <w:pPr>
        <w:wordWrap/>
        <w:spacing w:line="360" w:lineRule="auto"/>
        <w:ind w:firstLine="643"/>
        <w:jc w:val="left"/>
        <w:rPr>
          <w:rFonts w:ascii="Times New Roman" w:hAnsi="Times New Roman" w:cs="Times New Roman"/>
          <w:szCs w:val="32"/>
        </w:rPr>
      </w:pPr>
      <w:r>
        <w:rPr>
          <w:rFonts w:ascii="Times New Roman" w:hAnsi="Times New Roman" w:eastAsia="黑体" w:cs="Times New Roman"/>
          <w:b/>
          <w:sz w:val="32"/>
          <w:szCs w:val="32"/>
        </w:rPr>
        <mc:AlternateContent>
          <mc:Choice Requires="wps">
            <w:drawing>
              <wp:anchor distT="0" distB="0" distL="114300" distR="114300" simplePos="0" relativeHeight="251663360" behindDoc="0" locked="0" layoutInCell="1" allowOverlap="1">
                <wp:simplePos x="0" y="0"/>
                <wp:positionH relativeFrom="column">
                  <wp:posOffset>3785235</wp:posOffset>
                </wp:positionH>
                <wp:positionV relativeFrom="paragraph">
                  <wp:posOffset>-2836545</wp:posOffset>
                </wp:positionV>
                <wp:extent cx="1485900" cy="700405"/>
                <wp:effectExtent l="399415" t="4445" r="19685" b="270510"/>
                <wp:wrapNone/>
                <wp:docPr id="10" name="圆角矩形标注 10"/>
                <wp:cNvGraphicFramePr/>
                <a:graphic xmlns:a="http://schemas.openxmlformats.org/drawingml/2006/main">
                  <a:graphicData uri="http://schemas.microsoft.com/office/word/2010/wordprocessingShape">
                    <wps:wsp>
                      <wps:cNvSpPr/>
                      <wps:spPr>
                        <a:xfrm>
                          <a:off x="0" y="0"/>
                          <a:ext cx="1485900" cy="700405"/>
                        </a:xfrm>
                        <a:prstGeom prst="wedgeRoundRectCallout">
                          <a:avLst>
                            <a:gd name="adj1" fmla="val -74414"/>
                            <a:gd name="adj2" fmla="val 8562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A3AA851">
                            <w:pPr>
                              <w:spacing w:line="200" w:lineRule="exact"/>
                              <w:ind w:firstLine="400"/>
                              <w:rPr>
                                <w:color w:val="FF0000"/>
                                <w:sz w:val="20"/>
                                <w:szCs w:val="20"/>
                              </w:rPr>
                            </w:pPr>
                          </w:p>
                          <w:p w14:paraId="0757ED37">
                            <w:pPr>
                              <w:spacing w:line="200" w:lineRule="exact"/>
                              <w:ind w:firstLine="400"/>
                              <w:rPr>
                                <w:color w:val="FF0000"/>
                                <w:sz w:val="20"/>
                                <w:szCs w:val="20"/>
                              </w:rPr>
                            </w:pPr>
                          </w:p>
                          <w:p w14:paraId="53341CE3">
                            <w:pPr>
                              <w:spacing w:line="200" w:lineRule="exact"/>
                              <w:ind w:firstLine="400"/>
                              <w:rPr>
                                <w:rFonts w:eastAsiaTheme="minorEastAsia"/>
                                <w:color w:val="FF0000"/>
                                <w:sz w:val="20"/>
                                <w:szCs w:val="20"/>
                              </w:rPr>
                            </w:pPr>
                            <w:r>
                              <w:rPr>
                                <w:rFonts w:hint="eastAsia"/>
                                <w:color w:val="FF0000"/>
                                <w:sz w:val="20"/>
                                <w:szCs w:val="20"/>
                              </w:rPr>
                              <w:t>此处填写论文题目</w:t>
                            </w:r>
                          </w:p>
                          <w:p w14:paraId="11451C5D">
                            <w:pPr>
                              <w:spacing w:line="200" w:lineRule="exact"/>
                              <w:ind w:firstLine="300"/>
                              <w:rPr>
                                <w:color w:val="FF0000"/>
                                <w:sz w:val="15"/>
                                <w:szCs w:val="15"/>
                              </w:rPr>
                            </w:pPr>
                          </w:p>
                        </w:txbxContent>
                      </wps:txbx>
                      <wps:bodyPr lIns="3600" tIns="3600" rIns="3600" bIns="3600" upright="1"/>
                    </wps:wsp>
                  </a:graphicData>
                </a:graphic>
              </wp:anchor>
            </w:drawing>
          </mc:Choice>
          <mc:Fallback>
            <w:pict>
              <v:shape id="_x0000_s1026" o:spid="_x0000_s1026" o:spt="62" type="#_x0000_t62" style="position:absolute;left:0pt;margin-left:298.05pt;margin-top:-223.35pt;height:55.15pt;width:117pt;z-index:251663360;mso-width-relative:page;mso-height-relative:page;" fillcolor="#FFFFFF" filled="t" stroked="t" coordsize="21600,21600" o:gfxdata="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RDtnV2gAAAA0BAAAPAAAAAAAAAAEAIAAAACIAAABkcnMvZG93bnJldi54bWxQSwEC&#10;FAAUAAAACACHTuJAnO/Zv2QCAADuBAAADgAAAAAAAAABACAAAAApAQAAZHJzL2Uyb0RvYy54bWxQ&#10;SwUGAAAAAAYABgBZAQAA/wUAAAAA&#10;" adj="-5273,29296,14400">
                <v:fill on="t" focussize="0,0"/>
                <v:stroke color="#000000" joinstyle="miter"/>
                <v:imagedata o:title=""/>
                <o:lock v:ext="edit" aspectratio="f"/>
                <v:textbox inset="0.1mm,0.1mm,0.1mm,0.1mm">
                  <w:txbxContent>
                    <w:p w14:paraId="0A3AA851">
                      <w:pPr>
                        <w:spacing w:line="200" w:lineRule="exact"/>
                        <w:ind w:firstLine="400"/>
                        <w:rPr>
                          <w:color w:val="FF0000"/>
                          <w:sz w:val="20"/>
                          <w:szCs w:val="20"/>
                        </w:rPr>
                      </w:pPr>
                    </w:p>
                    <w:p w14:paraId="0757ED37">
                      <w:pPr>
                        <w:spacing w:line="200" w:lineRule="exact"/>
                        <w:ind w:firstLine="400"/>
                        <w:rPr>
                          <w:color w:val="FF0000"/>
                          <w:sz w:val="20"/>
                          <w:szCs w:val="20"/>
                        </w:rPr>
                      </w:pPr>
                    </w:p>
                    <w:p w14:paraId="53341CE3">
                      <w:pPr>
                        <w:spacing w:line="200" w:lineRule="exact"/>
                        <w:ind w:firstLine="400"/>
                        <w:rPr>
                          <w:rFonts w:eastAsiaTheme="minorEastAsia"/>
                          <w:color w:val="FF0000"/>
                          <w:sz w:val="20"/>
                          <w:szCs w:val="20"/>
                        </w:rPr>
                      </w:pPr>
                      <w:r>
                        <w:rPr>
                          <w:rFonts w:hint="eastAsia"/>
                          <w:color w:val="FF0000"/>
                          <w:sz w:val="20"/>
                          <w:szCs w:val="20"/>
                        </w:rPr>
                        <w:t>此处填写论文题目</w:t>
                      </w:r>
                    </w:p>
                    <w:p w14:paraId="11451C5D">
                      <w:pPr>
                        <w:spacing w:line="200" w:lineRule="exact"/>
                        <w:ind w:firstLine="300"/>
                        <w:rPr>
                          <w:color w:val="FF0000"/>
                          <w:sz w:val="15"/>
                          <w:szCs w:val="15"/>
                        </w:rPr>
                      </w:pPr>
                    </w:p>
                  </w:txbxContent>
                </v:textbox>
              </v:shape>
            </w:pict>
          </mc:Fallback>
        </mc:AlternateContent>
      </w:r>
      <w:r>
        <w:rPr>
          <w:rFonts w:ascii="Times New Roman" w:hAnsi="Times New Roman" w:eastAsia="黑体" w:cs="Times New Roman"/>
          <w:b/>
          <w:sz w:val="32"/>
          <w:szCs w:val="32"/>
        </w:rPr>
        <mc:AlternateContent>
          <mc:Choice Requires="wps">
            <w:drawing>
              <wp:anchor distT="0" distB="0" distL="114300" distR="114300" simplePos="0" relativeHeight="251662336" behindDoc="0" locked="0" layoutInCell="1" allowOverlap="1">
                <wp:simplePos x="0" y="0"/>
                <wp:positionH relativeFrom="column">
                  <wp:posOffset>4500880</wp:posOffset>
                </wp:positionH>
                <wp:positionV relativeFrom="paragraph">
                  <wp:posOffset>278765</wp:posOffset>
                </wp:positionV>
                <wp:extent cx="1485900" cy="607695"/>
                <wp:effectExtent l="400050" t="5080" r="19050" b="240665"/>
                <wp:wrapNone/>
                <wp:docPr id="15" name="圆角矩形标注 15"/>
                <wp:cNvGraphicFramePr/>
                <a:graphic xmlns:a="http://schemas.openxmlformats.org/drawingml/2006/main">
                  <a:graphicData uri="http://schemas.microsoft.com/office/word/2010/wordprocessingShape">
                    <wps:wsp>
                      <wps:cNvSpPr/>
                      <wps:spPr>
                        <a:xfrm>
                          <a:off x="0" y="0"/>
                          <a:ext cx="1485900" cy="607695"/>
                        </a:xfrm>
                        <a:prstGeom prst="wedgeRoundRectCallout">
                          <a:avLst>
                            <a:gd name="adj1" fmla="val -74414"/>
                            <a:gd name="adj2" fmla="val 8562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420E9C4">
                            <w:pPr>
                              <w:spacing w:line="200" w:lineRule="exact"/>
                              <w:ind w:firstLine="400"/>
                              <w:rPr>
                                <w:color w:val="FF0000"/>
                                <w:sz w:val="20"/>
                                <w:szCs w:val="20"/>
                              </w:rPr>
                            </w:pPr>
                          </w:p>
                          <w:p w14:paraId="5DB4DFFD">
                            <w:pPr>
                              <w:spacing w:line="200" w:lineRule="exact"/>
                              <w:ind w:firstLine="400"/>
                              <w:rPr>
                                <w:color w:val="FF0000"/>
                                <w:sz w:val="20"/>
                                <w:szCs w:val="20"/>
                              </w:rPr>
                            </w:pPr>
                          </w:p>
                          <w:p w14:paraId="7F01DA4D">
                            <w:pPr>
                              <w:spacing w:line="200" w:lineRule="exact"/>
                              <w:ind w:firstLine="200" w:firstLineChars="100"/>
                              <w:rPr>
                                <w:rFonts w:eastAsiaTheme="minorEastAsia"/>
                                <w:color w:val="FF0000"/>
                                <w:sz w:val="20"/>
                                <w:szCs w:val="20"/>
                              </w:rPr>
                            </w:pPr>
                            <w:r>
                              <w:rPr>
                                <w:rFonts w:hint="eastAsia"/>
                                <w:color w:val="FF0000"/>
                                <w:sz w:val="20"/>
                                <w:szCs w:val="20"/>
                              </w:rPr>
                              <w:t>此处需要手写签名</w:t>
                            </w:r>
                          </w:p>
                          <w:p w14:paraId="0520C3AC">
                            <w:pPr>
                              <w:spacing w:line="200" w:lineRule="exact"/>
                              <w:ind w:firstLine="300"/>
                              <w:rPr>
                                <w:color w:val="FF0000"/>
                                <w:sz w:val="15"/>
                                <w:szCs w:val="15"/>
                              </w:rPr>
                            </w:pPr>
                          </w:p>
                        </w:txbxContent>
                      </wps:txbx>
                      <wps:bodyPr lIns="3600" tIns="3600" rIns="3600" bIns="3600" upright="1"/>
                    </wps:wsp>
                  </a:graphicData>
                </a:graphic>
              </wp:anchor>
            </w:drawing>
          </mc:Choice>
          <mc:Fallback>
            <w:pict>
              <v:shape id="_x0000_s1026" o:spid="_x0000_s1026" o:spt="62" type="#_x0000_t62" style="position:absolute;left:0pt;margin-left:354.4pt;margin-top:21.95pt;height:47.85pt;width:117pt;z-index:251662336;mso-width-relative:page;mso-height-relative:page;" fillcolor="#FFFFFF" filled="t" stroked="t" coordsize="21600,21600" o:gfxdata="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Sdh7NgAAAAKAQAADwAAAAAAAAABACAAAAAiAAAAZHJzL2Rvd25yZXYueG1sUEsBAhQA&#10;FAAAAAgAh07iQIhyySBkAgAA7gQAAA4AAAAAAAAAAQAgAAAAJwEAAGRycy9lMm9Eb2MueG1sUEsF&#10;BgAAAAAGAAYAWQEAAP0FAAAAAA==&#10;" adj="-5273,29296,14400">
                <v:fill on="t" focussize="0,0"/>
                <v:stroke color="#000000" joinstyle="miter"/>
                <v:imagedata o:title=""/>
                <o:lock v:ext="edit" aspectratio="f"/>
                <v:textbox inset="0.1mm,0.1mm,0.1mm,0.1mm">
                  <w:txbxContent>
                    <w:p w14:paraId="6420E9C4">
                      <w:pPr>
                        <w:spacing w:line="200" w:lineRule="exact"/>
                        <w:ind w:firstLine="400"/>
                        <w:rPr>
                          <w:color w:val="FF0000"/>
                          <w:sz w:val="20"/>
                          <w:szCs w:val="20"/>
                        </w:rPr>
                      </w:pPr>
                    </w:p>
                    <w:p w14:paraId="5DB4DFFD">
                      <w:pPr>
                        <w:spacing w:line="200" w:lineRule="exact"/>
                        <w:ind w:firstLine="400"/>
                        <w:rPr>
                          <w:color w:val="FF0000"/>
                          <w:sz w:val="20"/>
                          <w:szCs w:val="20"/>
                        </w:rPr>
                      </w:pPr>
                    </w:p>
                    <w:p w14:paraId="7F01DA4D">
                      <w:pPr>
                        <w:spacing w:line="200" w:lineRule="exact"/>
                        <w:ind w:firstLine="200" w:firstLineChars="100"/>
                        <w:rPr>
                          <w:rFonts w:eastAsiaTheme="minorEastAsia"/>
                          <w:color w:val="FF0000"/>
                          <w:sz w:val="20"/>
                          <w:szCs w:val="20"/>
                        </w:rPr>
                      </w:pPr>
                      <w:r>
                        <w:rPr>
                          <w:rFonts w:hint="eastAsia"/>
                          <w:color w:val="FF0000"/>
                          <w:sz w:val="20"/>
                          <w:szCs w:val="20"/>
                        </w:rPr>
                        <w:t>此处需要手写签名</w:t>
                      </w:r>
                    </w:p>
                    <w:p w14:paraId="0520C3AC">
                      <w:pPr>
                        <w:spacing w:line="200" w:lineRule="exact"/>
                        <w:ind w:firstLine="300"/>
                        <w:rPr>
                          <w:color w:val="FF0000"/>
                          <w:sz w:val="15"/>
                          <w:szCs w:val="15"/>
                        </w:rPr>
                      </w:pPr>
                    </w:p>
                  </w:txbxContent>
                </v:textbox>
              </v:shape>
            </w:pict>
          </mc:Fallback>
        </mc:AlternateContent>
      </w:r>
    </w:p>
    <w:p w14:paraId="090D9B4C">
      <w:pPr>
        <w:wordWrap/>
        <w:spacing w:line="360" w:lineRule="auto"/>
        <w:ind w:firstLine="560"/>
        <w:jc w:val="right"/>
        <w:rPr>
          <w:rFonts w:ascii="Times New Roman" w:hAnsi="Times New Roman" w:cs="Times New Roman"/>
          <w:sz w:val="28"/>
          <w:szCs w:val="36"/>
        </w:rPr>
      </w:pPr>
    </w:p>
    <w:p w14:paraId="6A0B5AC5">
      <w:pPr>
        <w:wordWrap/>
        <w:spacing w:line="360" w:lineRule="auto"/>
        <w:ind w:firstLine="560"/>
        <w:jc w:val="center"/>
        <w:rPr>
          <w:rFonts w:ascii="Times New Roman" w:hAnsi="Times New Roman" w:cs="Times New Roman"/>
          <w:sz w:val="28"/>
          <w:szCs w:val="36"/>
        </w:rPr>
      </w:pPr>
    </w:p>
    <w:p w14:paraId="50A61F31">
      <w:pPr>
        <w:spacing w:line="360" w:lineRule="auto"/>
        <w:ind w:firstLine="560"/>
        <w:jc w:val="right"/>
        <w:rPr>
          <w:rFonts w:ascii="Times New Roman" w:hAnsi="Times New Roman" w:cs="Times New Roman"/>
          <w:sz w:val="28"/>
          <w:szCs w:val="36"/>
        </w:rPr>
      </w:pPr>
      <w:r>
        <w:rPr>
          <w:rFonts w:ascii="Times New Roman" w:hAnsi="Times New Roman" w:cs="Times New Roman"/>
          <w:sz w:val="28"/>
          <w:szCs w:val="36"/>
        </w:rPr>
        <w:t xml:space="preserve">论文作者（签名）：            </w:t>
      </w:r>
    </w:p>
    <w:p w14:paraId="10077CA9">
      <w:pPr>
        <w:spacing w:line="360" w:lineRule="auto"/>
        <w:ind w:firstLine="560"/>
        <w:jc w:val="right"/>
        <w:rPr>
          <w:rFonts w:ascii="Times New Roman" w:hAnsi="Times New Roman" w:cs="Times New Roman"/>
          <w:szCs w:val="32"/>
        </w:rPr>
      </w:pPr>
      <w:r>
        <w:rPr>
          <w:rFonts w:ascii="Times New Roman" w:hAnsi="Times New Roman" w:cs="Times New Roman"/>
          <w:sz w:val="28"/>
          <w:szCs w:val="36"/>
        </w:rPr>
        <w:t xml:space="preserve">年   月   日        </w:t>
      </w:r>
    </w:p>
    <w:p w14:paraId="0A461B6A">
      <w:pPr>
        <w:spacing w:line="360" w:lineRule="auto"/>
        <w:ind w:firstLine="1200" w:firstLineChars="500"/>
        <w:jc w:val="left"/>
        <w:rPr>
          <w:rFonts w:ascii="Times New Roman" w:hAnsi="Times New Roman" w:cs="Times New Roman"/>
        </w:rPr>
      </w:pPr>
    </w:p>
    <w:p w14:paraId="3E9677F1">
      <w:pPr>
        <w:spacing w:line="360" w:lineRule="auto"/>
        <w:ind w:firstLine="482"/>
        <w:rPr>
          <w:rFonts w:ascii="Times New Roman" w:hAnsi="Times New Roman" w:eastAsia="黑体" w:cs="Times New Roman"/>
          <w:b/>
          <w:sz w:val="44"/>
          <w:szCs w:val="44"/>
        </w:rPr>
      </w:pPr>
      <w:r>
        <w:rPr>
          <w:rFonts w:ascii="宋体" w:hAnsi="宋体" w:cs="Times New Roman"/>
          <w:b/>
          <w:szCs w:val="44"/>
        </w:rPr>
        <w:br w:type="page"/>
      </w:r>
    </w:p>
    <w:p w14:paraId="2D842880">
      <w:pPr>
        <w:spacing w:line="360" w:lineRule="auto"/>
        <w:ind w:firstLine="480"/>
        <w:rPr>
          <w:rFonts w:ascii="Times New Roman" w:hAnsi="Times New Roman" w:cs="Times New Roman"/>
        </w:rPr>
        <w:sectPr>
          <w:pgSz w:w="11906" w:h="16838"/>
          <w:pgMar w:top="1440" w:right="1800" w:bottom="1440" w:left="1800" w:header="851" w:footer="992" w:gutter="0"/>
          <w:pgNumType w:fmt="upperRoman" w:start="1"/>
          <w:cols w:space="425" w:num="1"/>
          <w:docGrid w:type="lines" w:linePitch="312" w:charSpace="0"/>
        </w:sectPr>
      </w:pPr>
    </w:p>
    <w:p w14:paraId="42128912">
      <w:pPr>
        <w:pStyle w:val="14"/>
      </w:pPr>
      <w:r>
        <w:t>摘  要</w:t>
      </w:r>
    </w:p>
    <w:p w14:paraId="5C2157D2">
      <w:pPr>
        <w:spacing w:line="360" w:lineRule="auto"/>
        <w:ind w:firstLine="480"/>
      </w:pPr>
      <w:r>
        <w:rPr>
          <w:rFonts w:ascii="宋体" w:hAnsi="宋体"/>
        </w:rPr>
        <w:t>随着高校后勤服务数字化水平不断提升，围绕校园餐饮消费场景构建集信息展示、用户互动、评价沉淀与个性化推荐于一体的平台，已成为提升校园生活服务质量的重要方向。与社会化美食平台相比，校园餐饮场景具有服务半径固定、用户群体集中、消费频次高、口味偏好相对稳定、评价样本量有限等特点，这决定了系统设计不能简单照搬大型商业平台的实现模式，而应兼顾轻量化、可维护性与可解释性。</w:t>
      </w:r>
    </w:p>
    <w:p w14:paraId="0632FCCB">
      <w:pPr>
        <w:spacing w:line="360" w:lineRule="auto"/>
        <w:ind w:firstLine="480"/>
      </w:pPr>
      <w:r>
        <w:rPr>
          <w:rFonts w:ascii="宋体" w:hAnsi="宋体"/>
        </w:rPr>
        <w:t>本文在分析现有校园餐饮信息获取方式与用户决策痛点的基础上，结合毕业设计给定数据库脚本，对用户、菜品、分类、评论、收藏、订单、窗口、评价等核心数据实体进行系统化梳理，并据此完成校园美食点评与推荐平台的需求分析、总体设计、功能实现与测试验证。研究结果表明，该平台能够较好支撑校园环境下的美食浏览、互动评价、推荐展示与后台治理等业务，具有较强的应用价值与教学实践意义。</w:t>
      </w:r>
    </w:p>
    <w:p w14:paraId="6D18A1A1">
      <w:pPr>
        <w:spacing w:line="360" w:lineRule="auto"/>
        <w:ind w:firstLine="480"/>
        <w:rPr>
          <w:rFonts w:hint="eastAsia" w:ascii="宋体" w:hAnsi="宋体"/>
        </w:rPr>
      </w:pPr>
      <w:r>
        <w:rPr>
          <w:rFonts w:ascii="宋体" w:hAnsi="宋体"/>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w:t>
      </w:r>
    </w:p>
    <w:p w14:paraId="64FD8BEE">
      <w:pPr>
        <w:spacing w:line="360" w:lineRule="auto"/>
        <w:ind w:firstLine="562"/>
      </w:pPr>
      <w:r>
        <w:rPr>
          <w:rFonts w:ascii="Times New Roman" w:hAnsi="Times New Roman" w:cs="Times New Roman"/>
          <w:b/>
          <w:bCs/>
          <w:sz w:val="28"/>
          <w:szCs w:val="28"/>
        </w:rPr>
        <w:t>关键词</w:t>
      </w:r>
      <w:r>
        <w:rPr>
          <w:rFonts w:ascii="Times New Roman" w:hAnsi="Times New Roman" w:cs="Times New Roman"/>
          <w:sz w:val="28"/>
          <w:szCs w:val="28"/>
        </w:rPr>
        <w:t>：</w:t>
      </w:r>
      <w:r>
        <w:rPr>
          <w:rFonts w:ascii="宋体" w:hAnsi="宋体"/>
        </w:rPr>
        <w:t>校园美食；点评系统；Spring Boot；Vue；MySQL；推荐算法</w:t>
      </w:r>
    </w:p>
    <w:p w14:paraId="6DEE1FC5">
      <w:pPr>
        <w:pStyle w:val="14"/>
      </w:pPr>
      <w:r>
        <w:t>Abstract</w:t>
      </w:r>
    </w:p>
    <w:p w14:paraId="6345C180">
      <w:pPr>
        <w:spacing w:line="360" w:lineRule="auto"/>
        <w:ind w:firstLine="480"/>
        <w:rPr>
          <w:rFonts w:ascii="Times New Roman" w:hAnsi="Times New Roman" w:cs="Times New Roman"/>
        </w:rPr>
      </w:pPr>
      <w:r>
        <w:rPr>
          <w:rFonts w:ascii="Times New Roman" w:hAnsi="Times New Roman" w:cs="Times New Roma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061D2BF0">
      <w:pPr>
        <w:spacing w:line="360" w:lineRule="auto"/>
        <w:ind w:firstLine="482"/>
        <w:rPr>
          <w:rFonts w:ascii="Times New Roman" w:hAnsi="Times New Roman" w:cs="Times New Roman"/>
        </w:rPr>
      </w:pPr>
      <w:r>
        <w:rPr>
          <w:rFonts w:ascii="Times New Roman" w:hAnsi="Times New Roman" w:cs="Times New Roman"/>
          <w:b/>
          <w:bCs/>
          <w:szCs w:val="28"/>
        </w:rPr>
        <w:t>Keywords</w:t>
      </w:r>
      <w:r>
        <w:rPr>
          <w:rFonts w:ascii="Times New Roman" w:hAnsi="Times New Roman" w:cs="Times New Roman"/>
        </w:rPr>
        <w:t>: campus dining; review system; Spring Boot; Vue; MySQL; recommender system</w:t>
      </w:r>
    </w:p>
    <w:p w14:paraId="282B40E6">
      <w:pPr>
        <w:spacing w:line="360" w:lineRule="auto"/>
        <w:ind w:firstLine="480"/>
        <w:rPr>
          <w:rFonts w:ascii="Times New Roman" w:hAnsi="Times New Roman" w:eastAsia="仿宋" w:cs="Times New Roman"/>
          <w:color w:val="000000"/>
        </w:rPr>
      </w:pPr>
      <w:r>
        <w:rPr>
          <w:rFonts w:ascii="宋体" w:hAnsi="宋体" w:cs="Times New Roman"/>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618CC224">
                            <w:pPr>
                              <w:ind w:firstLine="400"/>
                              <w:rPr>
                                <w:rFonts w:hint="eastAsia" w:ascii="宋体" w:hAnsi="宋体" w:cs="宋体"/>
                                <w:color w:val="FF0000"/>
                                <w:sz w:val="20"/>
                                <w:szCs w:val="20"/>
                              </w:rPr>
                            </w:pPr>
                            <w:r>
                              <w:rPr>
                                <w:rFonts w:hint="eastAsia" w:ascii="宋体" w:hAnsi="宋体" w:cs="宋体"/>
                                <w:color w:val="FF0000"/>
                                <w:sz w:val="20"/>
                                <w:szCs w:val="20"/>
                              </w:rPr>
                              <w:t>页码：摘要，ABSTRACT，目录等用大写罗马数字（Ⅰ，Ⅱ，Ⅲ，……）单独编排。页码位于页面底端，采用五号 Times New Roman居中书写。页码数字两侧不要加“－”等修饰线</w:t>
                            </w:r>
                          </w:p>
                          <w:p w14:paraId="7000CEA5">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618CC224">
                      <w:pPr>
                        <w:ind w:firstLine="400"/>
                        <w:rPr>
                          <w:rFonts w:hint="eastAsia" w:ascii="宋体" w:hAnsi="宋体" w:cs="宋体"/>
                          <w:color w:val="FF0000"/>
                          <w:sz w:val="20"/>
                          <w:szCs w:val="20"/>
                        </w:rPr>
                      </w:pPr>
                      <w:r>
                        <w:rPr>
                          <w:rFonts w:hint="eastAsia" w:ascii="宋体" w:hAnsi="宋体" w:cs="宋体"/>
                          <w:color w:val="FF0000"/>
                          <w:sz w:val="20"/>
                          <w:szCs w:val="20"/>
                        </w:rPr>
                        <w:t>页码：摘要，ABSTRACT，目录等用大写罗马数字（Ⅰ，Ⅱ，Ⅲ，……）单独编排。页码位于页面底端，采用五号 Times New Roman居中书写。页码数字两侧不要加“－”等修饰线</w:t>
                      </w:r>
                    </w:p>
                    <w:p w14:paraId="7000CEA5">
                      <w:pPr>
                        <w:ind w:firstLine="480"/>
                      </w:pPr>
                    </w:p>
                  </w:txbxContent>
                </v:textbox>
              </v:shape>
            </w:pict>
          </mc:Fallback>
        </mc:AlternateContent>
      </w:r>
      <w:r>
        <w:rPr>
          <w:rFonts w:ascii="宋体" w:hAnsi="宋体" w:cs="Times New Roman"/>
          <w:b/>
          <w:szCs w:val="32"/>
        </w:rPr>
        <w:br w:type="page"/>
      </w:r>
    </w:p>
    <w:p w14:paraId="1E657F90">
      <w:pPr>
        <w:pStyle w:val="9"/>
        <w:tabs>
          <w:tab w:val="right" w:leader="dot" w:pos="8306"/>
        </w:tabs>
        <w:snapToGrid w:val="0"/>
        <w:spacing w:line="360" w:lineRule="auto"/>
        <w:ind w:firstLine="0" w:firstLineChars="0"/>
        <w:jc w:val="center"/>
        <w:rPr>
          <w:rFonts w:hint="eastAsia" w:ascii="黑体" w:hAnsi="黑体" w:eastAsia="黑体" w:cs="黑体"/>
          <w:b/>
          <w:sz w:val="44"/>
          <w:szCs w:val="44"/>
        </w:rPr>
      </w:pPr>
      <w:r>
        <w:rPr>
          <w:rFonts w:hint="eastAsia" w:ascii="黑体" w:hAnsi="黑体" w:eastAsia="黑体" w:cs="黑体"/>
          <w:b/>
          <w:sz w:val="44"/>
          <w:szCs w:val="44"/>
        </w:rPr>
        <w:t>目  录</w:t>
      </w:r>
      <w:bookmarkStart w:id="75" w:name="_GoBack"/>
      <w:bookmarkEnd w:id="75"/>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36DB8025">
          <w:pPr>
            <w:spacing w:line="240" w:lineRule="auto"/>
            <w:ind w:firstLine="0" w:firstLineChars="0"/>
            <w:jc w:val="center"/>
          </w:pPr>
        </w:p>
        <w:p w14:paraId="37823D4B">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TOC \o "1-3" \h \u </w:instrText>
          </w:r>
          <w:r>
            <w:rPr>
              <w:rFonts w:ascii="Times New Roman" w:hAnsi="Times New Roman" w:eastAsia="仿宋" w:cs="Times New Roman"/>
            </w:rPr>
            <w:fldChar w:fldCharType="separate"/>
          </w:r>
          <w:r>
            <w:rPr>
              <w:rFonts w:ascii="Times New Roman" w:hAnsi="Times New Roman" w:eastAsia="仿宋" w:cs="Times New Roman"/>
            </w:rPr>
            <w:fldChar w:fldCharType="begin"/>
          </w:r>
          <w:r>
            <w:rPr>
              <w:rFonts w:ascii="Times New Roman" w:hAnsi="Times New Roman" w:eastAsia="仿宋" w:cs="Times New Roman"/>
            </w:rPr>
            <w:instrText xml:space="preserve"> HYPERLINK \l _Toc26589 </w:instrText>
          </w:r>
          <w:r>
            <w:rPr>
              <w:rFonts w:ascii="Times New Roman" w:hAnsi="Times New Roman" w:eastAsia="仿宋" w:cs="Times New Roman"/>
            </w:rPr>
            <w:fldChar w:fldCharType="separate"/>
          </w:r>
          <w:r>
            <w:rPr>
              <w:rFonts w:hint="eastAsia" w:ascii="宋体" w:hAnsi="宋体" w:eastAsia="宋体"/>
            </w:rPr>
            <w:t xml:space="preserve">1 </w:t>
          </w:r>
          <w:r>
            <w:rPr>
              <w:rFonts w:ascii="宋体" w:hAnsi="宋体" w:eastAsia="宋体"/>
            </w:rPr>
            <w:t>绪论</w:t>
          </w:r>
          <w:r>
            <w:tab/>
          </w:r>
          <w:r>
            <w:fldChar w:fldCharType="begin"/>
          </w:r>
          <w:r>
            <w:instrText xml:space="preserve"> PAGEREF _Toc26589 \h </w:instrText>
          </w:r>
          <w:r>
            <w:fldChar w:fldCharType="separate"/>
          </w:r>
          <w:r>
            <w:t>1</w:t>
          </w:r>
          <w:r>
            <w:fldChar w:fldCharType="end"/>
          </w:r>
          <w:r>
            <w:rPr>
              <w:rFonts w:ascii="Times New Roman" w:hAnsi="Times New Roman" w:eastAsia="仿宋" w:cs="Times New Roman"/>
            </w:rPr>
            <w:fldChar w:fldCharType="end"/>
          </w:r>
        </w:p>
        <w:p w14:paraId="2964158C">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_Toc5352 </w:instrText>
          </w:r>
          <w:r>
            <w:rPr>
              <w:rFonts w:ascii="Times New Roman" w:hAnsi="Times New Roman" w:eastAsia="仿宋" w:cs="Times New Roman"/>
            </w:rPr>
            <w:fldChar w:fldCharType="separate"/>
          </w:r>
          <w:r>
            <w:rPr>
              <w:rFonts w:ascii="宋体" w:hAnsi="宋体" w:eastAsia="宋体"/>
            </w:rPr>
            <w:t>1.1 研究背景与意义</w:t>
          </w:r>
          <w:r>
            <w:tab/>
          </w:r>
          <w:r>
            <w:fldChar w:fldCharType="begin"/>
          </w:r>
          <w:r>
            <w:instrText xml:space="preserve"> PAGEREF _Toc5352 \h </w:instrText>
          </w:r>
          <w:r>
            <w:fldChar w:fldCharType="separate"/>
          </w:r>
          <w:r>
            <w:t>1</w:t>
          </w:r>
          <w:r>
            <w:fldChar w:fldCharType="end"/>
          </w:r>
          <w:r>
            <w:rPr>
              <w:rFonts w:ascii="Times New Roman" w:hAnsi="Times New Roman" w:eastAsia="仿宋" w:cs="Times New Roman"/>
            </w:rPr>
            <w:fldChar w:fldCharType="end"/>
          </w:r>
        </w:p>
        <w:p w14:paraId="43E84486">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_Toc19270 </w:instrText>
          </w:r>
          <w:r>
            <w:rPr>
              <w:rFonts w:ascii="Times New Roman" w:hAnsi="Times New Roman" w:eastAsia="仿宋" w:cs="Times New Roman"/>
            </w:rPr>
            <w:fldChar w:fldCharType="separate"/>
          </w:r>
          <w:r>
            <w:rPr>
              <w:rFonts w:ascii="宋体" w:hAnsi="宋体" w:eastAsia="宋体"/>
            </w:rPr>
            <w:t>1.2 国内外研究现状概述</w:t>
          </w:r>
          <w:r>
            <w:tab/>
          </w:r>
          <w:r>
            <w:fldChar w:fldCharType="begin"/>
          </w:r>
          <w:r>
            <w:instrText xml:space="preserve"> PAGEREF _Toc19270 \h </w:instrText>
          </w:r>
          <w:r>
            <w:fldChar w:fldCharType="separate"/>
          </w:r>
          <w:r>
            <w:t>1</w:t>
          </w:r>
          <w:r>
            <w:fldChar w:fldCharType="end"/>
          </w:r>
          <w:r>
            <w:rPr>
              <w:rFonts w:ascii="Times New Roman" w:hAnsi="Times New Roman" w:eastAsia="仿宋" w:cs="Times New Roman"/>
            </w:rPr>
            <w:fldChar w:fldCharType="end"/>
          </w:r>
        </w:p>
        <w:p w14:paraId="627E7A1D">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_Toc22559 </w:instrText>
          </w:r>
          <w:r>
            <w:rPr>
              <w:rFonts w:ascii="Times New Roman" w:hAnsi="Times New Roman" w:eastAsia="仿宋" w:cs="Times New Roman"/>
            </w:rPr>
            <w:fldChar w:fldCharType="separate"/>
          </w:r>
          <w:r>
            <w:rPr>
              <w:rFonts w:ascii="宋体" w:hAnsi="宋体" w:eastAsia="宋体"/>
            </w:rPr>
            <w:t>1.3 研究内容与目标</w:t>
          </w:r>
          <w:r>
            <w:tab/>
          </w:r>
          <w:r>
            <w:fldChar w:fldCharType="begin"/>
          </w:r>
          <w:r>
            <w:instrText xml:space="preserve"> PAGEREF _Toc22559 \h </w:instrText>
          </w:r>
          <w:r>
            <w:fldChar w:fldCharType="separate"/>
          </w:r>
          <w:r>
            <w:t>2</w:t>
          </w:r>
          <w:r>
            <w:fldChar w:fldCharType="end"/>
          </w:r>
          <w:r>
            <w:rPr>
              <w:rFonts w:ascii="Times New Roman" w:hAnsi="Times New Roman" w:eastAsia="仿宋" w:cs="Times New Roman"/>
            </w:rPr>
            <w:fldChar w:fldCharType="end"/>
          </w:r>
        </w:p>
        <w:p w14:paraId="365221E7">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_Toc10350 </w:instrText>
          </w:r>
          <w:r>
            <w:rPr>
              <w:rFonts w:ascii="Times New Roman" w:hAnsi="Times New Roman" w:eastAsia="仿宋" w:cs="Times New Roman"/>
            </w:rPr>
            <w:fldChar w:fldCharType="separate"/>
          </w:r>
          <w:r>
            <w:rPr>
              <w:rFonts w:ascii="宋体" w:hAnsi="宋体" w:eastAsia="宋体"/>
            </w:rPr>
            <w:t>2 相关技术与理论基础</w:t>
          </w:r>
          <w:r>
            <w:tab/>
          </w:r>
          <w:r>
            <w:fldChar w:fldCharType="begin"/>
          </w:r>
          <w:r>
            <w:instrText xml:space="preserve"> PAGEREF _Toc10350 \h </w:instrText>
          </w:r>
          <w:r>
            <w:fldChar w:fldCharType="separate"/>
          </w:r>
          <w:r>
            <w:t>4</w:t>
          </w:r>
          <w:r>
            <w:fldChar w:fldCharType="end"/>
          </w:r>
          <w:r>
            <w:rPr>
              <w:rFonts w:ascii="Times New Roman" w:hAnsi="Times New Roman" w:eastAsia="仿宋" w:cs="Times New Roman"/>
            </w:rPr>
            <w:fldChar w:fldCharType="end"/>
          </w:r>
        </w:p>
        <w:p w14:paraId="2DF09C11">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_Toc32482 </w:instrText>
          </w:r>
          <w:r>
            <w:rPr>
              <w:rFonts w:ascii="Times New Roman" w:hAnsi="Times New Roman" w:eastAsia="仿宋" w:cs="Times New Roman"/>
            </w:rPr>
            <w:fldChar w:fldCharType="separate"/>
          </w:r>
          <w:r>
            <w:rPr>
              <w:rFonts w:ascii="宋体" w:hAnsi="宋体" w:eastAsia="宋体"/>
            </w:rPr>
            <w:t>2.1 B/S架构与REST接口设计</w:t>
          </w:r>
          <w:r>
            <w:tab/>
          </w:r>
          <w:r>
            <w:fldChar w:fldCharType="begin"/>
          </w:r>
          <w:r>
            <w:instrText xml:space="preserve"> PAGEREF _Toc32482 \h </w:instrText>
          </w:r>
          <w:r>
            <w:fldChar w:fldCharType="separate"/>
          </w:r>
          <w:r>
            <w:t>4</w:t>
          </w:r>
          <w:r>
            <w:fldChar w:fldCharType="end"/>
          </w:r>
          <w:r>
            <w:rPr>
              <w:rFonts w:ascii="Times New Roman" w:hAnsi="Times New Roman" w:eastAsia="仿宋" w:cs="Times New Roman"/>
            </w:rPr>
            <w:fldChar w:fldCharType="end"/>
          </w:r>
        </w:p>
        <w:p w14:paraId="28CD6F0D">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_Toc24977 </w:instrText>
          </w:r>
          <w:r>
            <w:rPr>
              <w:rFonts w:ascii="Times New Roman" w:hAnsi="Times New Roman" w:eastAsia="仿宋" w:cs="Times New Roman"/>
            </w:rPr>
            <w:fldChar w:fldCharType="separate"/>
          </w:r>
          <w:r>
            <w:rPr>
              <w:rFonts w:ascii="宋体" w:hAnsi="宋体" w:eastAsia="宋体"/>
            </w:rPr>
            <w:t>2.2 Spring Boot与JPA持久化机制</w:t>
          </w:r>
          <w:r>
            <w:tab/>
          </w:r>
          <w:r>
            <w:fldChar w:fldCharType="begin"/>
          </w:r>
          <w:r>
            <w:instrText xml:space="preserve"> PAGEREF _Toc24977 \h </w:instrText>
          </w:r>
          <w:r>
            <w:fldChar w:fldCharType="separate"/>
          </w:r>
          <w:r>
            <w:t>4</w:t>
          </w:r>
          <w:r>
            <w:fldChar w:fldCharType="end"/>
          </w:r>
          <w:r>
            <w:rPr>
              <w:rFonts w:ascii="Times New Roman" w:hAnsi="Times New Roman" w:eastAsia="仿宋" w:cs="Times New Roman"/>
            </w:rPr>
            <w:fldChar w:fldCharType="end"/>
          </w:r>
        </w:p>
        <w:p w14:paraId="33D434D2">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_Toc4816 </w:instrText>
          </w:r>
          <w:r>
            <w:rPr>
              <w:rFonts w:ascii="Times New Roman" w:hAnsi="Times New Roman" w:eastAsia="仿宋" w:cs="Times New Roman"/>
            </w:rPr>
            <w:fldChar w:fldCharType="separate"/>
          </w:r>
          <w:r>
            <w:rPr>
              <w:rFonts w:ascii="宋体" w:hAnsi="宋体" w:eastAsia="宋体"/>
            </w:rPr>
            <w:t>2.3 Vue前端组件化与状态管理</w:t>
          </w:r>
          <w:r>
            <w:tab/>
          </w:r>
          <w:r>
            <w:fldChar w:fldCharType="begin"/>
          </w:r>
          <w:r>
            <w:instrText xml:space="preserve"> PAGEREF _Toc4816 \h </w:instrText>
          </w:r>
          <w:r>
            <w:fldChar w:fldCharType="separate"/>
          </w:r>
          <w:r>
            <w:t>4</w:t>
          </w:r>
          <w:r>
            <w:fldChar w:fldCharType="end"/>
          </w:r>
          <w:r>
            <w:rPr>
              <w:rFonts w:ascii="Times New Roman" w:hAnsi="Times New Roman" w:eastAsia="仿宋" w:cs="Times New Roman"/>
            </w:rPr>
            <w:fldChar w:fldCharType="end"/>
          </w:r>
        </w:p>
        <w:p w14:paraId="3A1039F5">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_Toc4318 </w:instrText>
          </w:r>
          <w:r>
            <w:rPr>
              <w:rFonts w:ascii="Times New Roman" w:hAnsi="Times New Roman" w:eastAsia="仿宋" w:cs="Times New Roman"/>
            </w:rPr>
            <w:fldChar w:fldCharType="separate"/>
          </w:r>
          <w:r>
            <w:rPr>
              <w:rFonts w:ascii="宋体" w:hAnsi="宋体" w:eastAsia="宋体"/>
            </w:rPr>
            <w:t>2.4 MySQL与事务一致性</w:t>
          </w:r>
          <w:r>
            <w:tab/>
          </w:r>
          <w:r>
            <w:fldChar w:fldCharType="begin"/>
          </w:r>
          <w:r>
            <w:instrText xml:space="preserve"> PAGEREF _Toc4318 \h </w:instrText>
          </w:r>
          <w:r>
            <w:fldChar w:fldCharType="separate"/>
          </w:r>
          <w:r>
            <w:t>4</w:t>
          </w:r>
          <w:r>
            <w:fldChar w:fldCharType="end"/>
          </w:r>
          <w:r>
            <w:rPr>
              <w:rFonts w:ascii="Times New Roman" w:hAnsi="Times New Roman" w:eastAsia="仿宋" w:cs="Times New Roman"/>
            </w:rPr>
            <w:fldChar w:fldCharType="end"/>
          </w:r>
        </w:p>
        <w:p w14:paraId="15AC2828">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_Toc18494 </w:instrText>
          </w:r>
          <w:r>
            <w:rPr>
              <w:rFonts w:ascii="Times New Roman" w:hAnsi="Times New Roman" w:eastAsia="仿宋" w:cs="Times New Roman"/>
            </w:rPr>
            <w:fldChar w:fldCharType="separate"/>
          </w:r>
          <w:r>
            <w:rPr>
              <w:rFonts w:ascii="宋体" w:hAnsi="宋体" w:eastAsia="宋体"/>
            </w:rPr>
            <w:t>3 需求分析</w:t>
          </w:r>
          <w:r>
            <w:tab/>
          </w:r>
          <w:r>
            <w:fldChar w:fldCharType="begin"/>
          </w:r>
          <w:r>
            <w:instrText xml:space="preserve"> PAGEREF _Toc18494 \h </w:instrText>
          </w:r>
          <w:r>
            <w:fldChar w:fldCharType="separate"/>
          </w:r>
          <w:r>
            <w:t>6</w:t>
          </w:r>
          <w:r>
            <w:fldChar w:fldCharType="end"/>
          </w:r>
          <w:r>
            <w:rPr>
              <w:rFonts w:ascii="Times New Roman" w:hAnsi="Times New Roman" w:eastAsia="仿宋" w:cs="Times New Roman"/>
            </w:rPr>
            <w:fldChar w:fldCharType="end"/>
          </w:r>
        </w:p>
        <w:p w14:paraId="28C8D14B">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_Toc6324 </w:instrText>
          </w:r>
          <w:r>
            <w:rPr>
              <w:rFonts w:ascii="Times New Roman" w:hAnsi="Times New Roman" w:eastAsia="仿宋" w:cs="Times New Roman"/>
            </w:rPr>
            <w:fldChar w:fldCharType="separate"/>
          </w:r>
          <w:r>
            <w:rPr>
              <w:rFonts w:ascii="宋体" w:hAnsi="宋体" w:eastAsia="宋体"/>
            </w:rPr>
            <w:t>3.1 业务场景与角色定义</w:t>
          </w:r>
          <w:r>
            <w:tab/>
          </w:r>
          <w:r>
            <w:fldChar w:fldCharType="begin"/>
          </w:r>
          <w:r>
            <w:instrText xml:space="preserve"> PAGEREF _Toc6324 \h </w:instrText>
          </w:r>
          <w:r>
            <w:fldChar w:fldCharType="separate"/>
          </w:r>
          <w:r>
            <w:t>6</w:t>
          </w:r>
          <w:r>
            <w:fldChar w:fldCharType="end"/>
          </w:r>
          <w:r>
            <w:rPr>
              <w:rFonts w:ascii="Times New Roman" w:hAnsi="Times New Roman" w:eastAsia="仿宋" w:cs="Times New Roman"/>
            </w:rPr>
            <w:fldChar w:fldCharType="end"/>
          </w:r>
        </w:p>
        <w:p w14:paraId="14C7AC6D">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_Toc25091 </w:instrText>
          </w:r>
          <w:r>
            <w:rPr>
              <w:rFonts w:ascii="Times New Roman" w:hAnsi="Times New Roman" w:eastAsia="仿宋" w:cs="Times New Roman"/>
            </w:rPr>
            <w:fldChar w:fldCharType="separate"/>
          </w:r>
          <w:r>
            <w:rPr>
              <w:rFonts w:ascii="宋体" w:hAnsi="宋体" w:eastAsia="宋体"/>
            </w:rPr>
            <w:t>3.2 功能性需求</w:t>
          </w:r>
          <w:r>
            <w:tab/>
          </w:r>
          <w:r>
            <w:fldChar w:fldCharType="begin"/>
          </w:r>
          <w:r>
            <w:instrText xml:space="preserve"> PAGEREF _Toc25091 \h </w:instrText>
          </w:r>
          <w:r>
            <w:fldChar w:fldCharType="separate"/>
          </w:r>
          <w:r>
            <w:t>7</w:t>
          </w:r>
          <w:r>
            <w:fldChar w:fldCharType="end"/>
          </w:r>
          <w:r>
            <w:rPr>
              <w:rFonts w:ascii="Times New Roman" w:hAnsi="Times New Roman" w:eastAsia="仿宋" w:cs="Times New Roman"/>
            </w:rPr>
            <w:fldChar w:fldCharType="end"/>
          </w:r>
        </w:p>
        <w:p w14:paraId="2FDD9B84">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_Toc15027 </w:instrText>
          </w:r>
          <w:r>
            <w:rPr>
              <w:rFonts w:ascii="Times New Roman" w:hAnsi="Times New Roman" w:eastAsia="仿宋" w:cs="Times New Roman"/>
            </w:rPr>
            <w:fldChar w:fldCharType="separate"/>
          </w:r>
          <w:r>
            <w:rPr>
              <w:rFonts w:ascii="宋体" w:hAnsi="宋体" w:eastAsia="宋体"/>
            </w:rPr>
            <w:t>3.3 非功能性需求</w:t>
          </w:r>
          <w:r>
            <w:tab/>
          </w:r>
          <w:r>
            <w:fldChar w:fldCharType="begin"/>
          </w:r>
          <w:r>
            <w:instrText xml:space="preserve"> PAGEREF _Toc15027 \h </w:instrText>
          </w:r>
          <w:r>
            <w:fldChar w:fldCharType="separate"/>
          </w:r>
          <w:r>
            <w:t>7</w:t>
          </w:r>
          <w:r>
            <w:fldChar w:fldCharType="end"/>
          </w:r>
          <w:r>
            <w:rPr>
              <w:rFonts w:ascii="Times New Roman" w:hAnsi="Times New Roman" w:eastAsia="仿宋" w:cs="Times New Roman"/>
            </w:rPr>
            <w:fldChar w:fldCharType="end"/>
          </w:r>
        </w:p>
        <w:p w14:paraId="4FF36837">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_Toc9408 </w:instrText>
          </w:r>
          <w:r>
            <w:rPr>
              <w:rFonts w:ascii="Times New Roman" w:hAnsi="Times New Roman" w:eastAsia="仿宋" w:cs="Times New Roman"/>
            </w:rPr>
            <w:fldChar w:fldCharType="separate"/>
          </w:r>
          <w:r>
            <w:rPr>
              <w:rFonts w:ascii="宋体" w:hAnsi="宋体" w:eastAsia="宋体"/>
            </w:rPr>
            <w:t>4 系统设计</w:t>
          </w:r>
          <w:r>
            <w:tab/>
          </w:r>
          <w:r>
            <w:fldChar w:fldCharType="begin"/>
          </w:r>
          <w:r>
            <w:instrText xml:space="preserve"> PAGEREF _Toc9408 \h </w:instrText>
          </w:r>
          <w:r>
            <w:fldChar w:fldCharType="separate"/>
          </w:r>
          <w:r>
            <w:t>8</w:t>
          </w:r>
          <w:r>
            <w:fldChar w:fldCharType="end"/>
          </w:r>
          <w:r>
            <w:rPr>
              <w:rFonts w:ascii="Times New Roman" w:hAnsi="Times New Roman" w:eastAsia="仿宋" w:cs="Times New Roman"/>
            </w:rPr>
            <w:fldChar w:fldCharType="end"/>
          </w:r>
        </w:p>
        <w:p w14:paraId="5143B952">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_Toc5234 </w:instrText>
          </w:r>
          <w:r>
            <w:rPr>
              <w:rFonts w:ascii="Times New Roman" w:hAnsi="Times New Roman" w:eastAsia="仿宋" w:cs="Times New Roman"/>
            </w:rPr>
            <w:fldChar w:fldCharType="separate"/>
          </w:r>
          <w:r>
            <w:rPr>
              <w:rFonts w:ascii="宋体" w:hAnsi="宋体" w:eastAsia="宋体"/>
            </w:rPr>
            <w:t>4.1 总体架构设计</w:t>
          </w:r>
          <w:r>
            <w:tab/>
          </w:r>
          <w:r>
            <w:fldChar w:fldCharType="begin"/>
          </w:r>
          <w:r>
            <w:instrText xml:space="preserve"> PAGEREF _Toc5234 \h </w:instrText>
          </w:r>
          <w:r>
            <w:fldChar w:fldCharType="separate"/>
          </w:r>
          <w:r>
            <w:t>8</w:t>
          </w:r>
          <w:r>
            <w:fldChar w:fldCharType="end"/>
          </w:r>
          <w:r>
            <w:rPr>
              <w:rFonts w:ascii="Times New Roman" w:hAnsi="Times New Roman" w:eastAsia="仿宋" w:cs="Times New Roman"/>
            </w:rPr>
            <w:fldChar w:fldCharType="end"/>
          </w:r>
        </w:p>
        <w:p w14:paraId="6738CA85">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_Toc23870 </w:instrText>
          </w:r>
          <w:r>
            <w:rPr>
              <w:rFonts w:ascii="Times New Roman" w:hAnsi="Times New Roman" w:eastAsia="仿宋" w:cs="Times New Roman"/>
            </w:rPr>
            <w:fldChar w:fldCharType="separate"/>
          </w:r>
          <w:r>
            <w:rPr>
              <w:rFonts w:ascii="宋体" w:hAnsi="宋体" w:eastAsia="宋体"/>
            </w:rPr>
            <w:t>4.2 功能模块划分</w:t>
          </w:r>
          <w:r>
            <w:tab/>
          </w:r>
          <w:r>
            <w:fldChar w:fldCharType="begin"/>
          </w:r>
          <w:r>
            <w:instrText xml:space="preserve"> PAGEREF _Toc23870 \h </w:instrText>
          </w:r>
          <w:r>
            <w:fldChar w:fldCharType="separate"/>
          </w:r>
          <w:r>
            <w:t>8</w:t>
          </w:r>
          <w:r>
            <w:fldChar w:fldCharType="end"/>
          </w:r>
          <w:r>
            <w:rPr>
              <w:rFonts w:ascii="Times New Roman" w:hAnsi="Times New Roman" w:eastAsia="仿宋" w:cs="Times New Roman"/>
            </w:rPr>
            <w:fldChar w:fldCharType="end"/>
          </w:r>
        </w:p>
        <w:p w14:paraId="690089AC">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_Toc5857 </w:instrText>
          </w:r>
          <w:r>
            <w:rPr>
              <w:rFonts w:ascii="Times New Roman" w:hAnsi="Times New Roman" w:eastAsia="仿宋" w:cs="Times New Roman"/>
            </w:rPr>
            <w:fldChar w:fldCharType="separate"/>
          </w:r>
          <w:r>
            <w:rPr>
              <w:rFonts w:ascii="宋体" w:hAnsi="宋体" w:eastAsia="宋体"/>
            </w:rPr>
            <w:t>4.3 数据库总体设计</w:t>
          </w:r>
          <w:r>
            <w:tab/>
          </w:r>
          <w:r>
            <w:fldChar w:fldCharType="begin"/>
          </w:r>
          <w:r>
            <w:instrText xml:space="preserve"> PAGEREF _Toc5857 \h </w:instrText>
          </w:r>
          <w:r>
            <w:fldChar w:fldCharType="separate"/>
          </w:r>
          <w:r>
            <w:t>9</w:t>
          </w:r>
          <w:r>
            <w:fldChar w:fldCharType="end"/>
          </w:r>
          <w:r>
            <w:rPr>
              <w:rFonts w:ascii="Times New Roman" w:hAnsi="Times New Roman" w:eastAsia="仿宋" w:cs="Times New Roman"/>
            </w:rPr>
            <w:fldChar w:fldCharType="end"/>
          </w:r>
        </w:p>
        <w:p w14:paraId="22E179D7">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_Toc23253 </w:instrText>
          </w:r>
          <w:r>
            <w:rPr>
              <w:rFonts w:ascii="Times New Roman" w:hAnsi="Times New Roman" w:eastAsia="仿宋" w:cs="Times New Roman"/>
            </w:rPr>
            <w:fldChar w:fldCharType="separate"/>
          </w:r>
          <w:r>
            <w:rPr>
              <w:rFonts w:ascii="宋体" w:hAnsi="宋体" w:eastAsia="宋体"/>
            </w:rPr>
            <w:t>4.4 关键业务流程设计</w:t>
          </w:r>
          <w:r>
            <w:tab/>
          </w:r>
          <w:r>
            <w:fldChar w:fldCharType="begin"/>
          </w:r>
          <w:r>
            <w:instrText xml:space="preserve"> PAGEREF _Toc23253 \h </w:instrText>
          </w:r>
          <w:r>
            <w:fldChar w:fldCharType="separate"/>
          </w:r>
          <w:r>
            <w:t>10</w:t>
          </w:r>
          <w:r>
            <w:fldChar w:fldCharType="end"/>
          </w:r>
          <w:r>
            <w:rPr>
              <w:rFonts w:ascii="Times New Roman" w:hAnsi="Times New Roman" w:eastAsia="仿宋" w:cs="Times New Roman"/>
            </w:rPr>
            <w:fldChar w:fldCharType="end"/>
          </w:r>
        </w:p>
        <w:p w14:paraId="457ED295">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_Toc30097 </w:instrText>
          </w:r>
          <w:r>
            <w:rPr>
              <w:rFonts w:ascii="Times New Roman" w:hAnsi="Times New Roman" w:eastAsia="仿宋" w:cs="Times New Roman"/>
            </w:rPr>
            <w:fldChar w:fldCharType="separate"/>
          </w:r>
          <w:r>
            <w:t>4.4.1 点评发布流程</w:t>
          </w:r>
          <w:r>
            <w:tab/>
          </w:r>
          <w:r>
            <w:fldChar w:fldCharType="begin"/>
          </w:r>
          <w:r>
            <w:instrText xml:space="preserve"> PAGEREF _Toc30097 \h </w:instrText>
          </w:r>
          <w:r>
            <w:fldChar w:fldCharType="separate"/>
          </w:r>
          <w:r>
            <w:t>10</w:t>
          </w:r>
          <w:r>
            <w:fldChar w:fldCharType="end"/>
          </w:r>
          <w:r>
            <w:rPr>
              <w:rFonts w:ascii="Times New Roman" w:hAnsi="Times New Roman" w:eastAsia="仿宋" w:cs="Times New Roman"/>
            </w:rPr>
            <w:fldChar w:fldCharType="end"/>
          </w:r>
        </w:p>
        <w:p w14:paraId="62A5D2CE">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_Toc1534 </w:instrText>
          </w:r>
          <w:r>
            <w:rPr>
              <w:rFonts w:ascii="Times New Roman" w:hAnsi="Times New Roman" w:eastAsia="仿宋" w:cs="Times New Roman"/>
            </w:rPr>
            <w:fldChar w:fldCharType="separate"/>
          </w:r>
          <w:r>
            <w:rPr>
              <w:rFonts w:ascii="宋体" w:hAnsi="宋体" w:eastAsia="宋体"/>
            </w:rPr>
            <w:t>4.4.2 推荐生成流程</w:t>
          </w:r>
          <w:r>
            <w:tab/>
          </w:r>
          <w:r>
            <w:fldChar w:fldCharType="begin"/>
          </w:r>
          <w:r>
            <w:instrText xml:space="preserve"> PAGEREF _Toc1534 \h </w:instrText>
          </w:r>
          <w:r>
            <w:fldChar w:fldCharType="separate"/>
          </w:r>
          <w:r>
            <w:t>11</w:t>
          </w:r>
          <w:r>
            <w:fldChar w:fldCharType="end"/>
          </w:r>
          <w:r>
            <w:rPr>
              <w:rFonts w:ascii="Times New Roman" w:hAnsi="Times New Roman" w:eastAsia="仿宋" w:cs="Times New Roman"/>
            </w:rPr>
            <w:fldChar w:fldCharType="end"/>
          </w:r>
        </w:p>
        <w:p w14:paraId="0EF3FD04">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_Toc13701 </w:instrText>
          </w:r>
          <w:r>
            <w:rPr>
              <w:rFonts w:ascii="Times New Roman" w:hAnsi="Times New Roman" w:eastAsia="仿宋" w:cs="Times New Roman"/>
            </w:rPr>
            <w:fldChar w:fldCharType="separate"/>
          </w:r>
          <w:r>
            <w:t>4.4.3 下单与取餐业务流程</w:t>
          </w:r>
          <w:r>
            <w:tab/>
          </w:r>
          <w:r>
            <w:fldChar w:fldCharType="begin"/>
          </w:r>
          <w:r>
            <w:instrText xml:space="preserve"> PAGEREF _Toc13701 \h </w:instrText>
          </w:r>
          <w:r>
            <w:fldChar w:fldCharType="separate"/>
          </w:r>
          <w:r>
            <w:t>12</w:t>
          </w:r>
          <w:r>
            <w:fldChar w:fldCharType="end"/>
          </w:r>
          <w:r>
            <w:rPr>
              <w:rFonts w:ascii="Times New Roman" w:hAnsi="Times New Roman" w:eastAsia="仿宋" w:cs="Times New Roman"/>
            </w:rPr>
            <w:fldChar w:fldCharType="end"/>
          </w:r>
        </w:p>
        <w:p w14:paraId="252F3A5C">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_Toc15482 </w:instrText>
          </w:r>
          <w:r>
            <w:rPr>
              <w:rFonts w:ascii="Times New Roman" w:hAnsi="Times New Roman" w:eastAsia="仿宋" w:cs="Times New Roman"/>
            </w:rPr>
            <w:fldChar w:fldCharType="separate"/>
          </w:r>
          <w:r>
            <w:rPr>
              <w:rFonts w:hint="eastAsia" w:ascii="宋体" w:hAnsi="宋体" w:eastAsia="宋体"/>
            </w:rPr>
            <w:t>4.5接口设计</w:t>
          </w:r>
          <w:r>
            <w:tab/>
          </w:r>
          <w:r>
            <w:fldChar w:fldCharType="begin"/>
          </w:r>
          <w:r>
            <w:instrText xml:space="preserve"> PAGEREF _Toc15482 \h </w:instrText>
          </w:r>
          <w:r>
            <w:fldChar w:fldCharType="separate"/>
          </w:r>
          <w:r>
            <w:t>13</w:t>
          </w:r>
          <w:r>
            <w:fldChar w:fldCharType="end"/>
          </w:r>
          <w:r>
            <w:rPr>
              <w:rFonts w:ascii="Times New Roman" w:hAnsi="Times New Roman" w:eastAsia="仿宋" w:cs="Times New Roman"/>
            </w:rPr>
            <w:fldChar w:fldCharType="end"/>
          </w:r>
        </w:p>
        <w:p w14:paraId="0C0DBCE3">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_Toc32561 </w:instrText>
          </w:r>
          <w:r>
            <w:rPr>
              <w:rFonts w:ascii="Times New Roman" w:hAnsi="Times New Roman" w:eastAsia="仿宋" w:cs="Times New Roman"/>
            </w:rPr>
            <w:fldChar w:fldCharType="separate"/>
          </w:r>
          <w:r>
            <w:rPr>
              <w:rFonts w:hint="eastAsia" w:ascii="宋体" w:hAnsi="宋体" w:eastAsia="宋体"/>
            </w:rPr>
            <w:t>4.6 数据库表设计</w:t>
          </w:r>
          <w:r>
            <w:tab/>
          </w:r>
          <w:r>
            <w:fldChar w:fldCharType="begin"/>
          </w:r>
          <w:r>
            <w:instrText xml:space="preserve"> PAGEREF _Toc32561 \h </w:instrText>
          </w:r>
          <w:r>
            <w:fldChar w:fldCharType="separate"/>
          </w:r>
          <w:r>
            <w:t>14</w:t>
          </w:r>
          <w:r>
            <w:fldChar w:fldCharType="end"/>
          </w:r>
          <w:r>
            <w:rPr>
              <w:rFonts w:ascii="Times New Roman" w:hAnsi="Times New Roman" w:eastAsia="仿宋" w:cs="Times New Roman"/>
            </w:rPr>
            <w:fldChar w:fldCharType="end"/>
          </w:r>
        </w:p>
        <w:p w14:paraId="7BA4953B">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_Toc10167 </w:instrText>
          </w:r>
          <w:r>
            <w:rPr>
              <w:rFonts w:ascii="Times New Roman" w:hAnsi="Times New Roman" w:eastAsia="仿宋" w:cs="Times New Roman"/>
            </w:rPr>
            <w:fldChar w:fldCharType="separate"/>
          </w:r>
          <w:r>
            <w:rPr>
              <w:rFonts w:hint="eastAsia" w:ascii="宋体" w:hAnsi="宋体" w:eastAsia="宋体"/>
            </w:rPr>
            <w:t>5 关键模块设计与实现</w:t>
          </w:r>
          <w:r>
            <w:tab/>
          </w:r>
          <w:r>
            <w:fldChar w:fldCharType="begin"/>
          </w:r>
          <w:r>
            <w:instrText xml:space="preserve"> PAGEREF _Toc10167 \h </w:instrText>
          </w:r>
          <w:r>
            <w:fldChar w:fldCharType="separate"/>
          </w:r>
          <w:r>
            <w:t>20</w:t>
          </w:r>
          <w:r>
            <w:fldChar w:fldCharType="end"/>
          </w:r>
          <w:r>
            <w:rPr>
              <w:rFonts w:ascii="Times New Roman" w:hAnsi="Times New Roman" w:eastAsia="仿宋" w:cs="Times New Roman"/>
            </w:rPr>
            <w:fldChar w:fldCharType="end"/>
          </w:r>
        </w:p>
        <w:p w14:paraId="5C48C667">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_Toc13781 </w:instrText>
          </w:r>
          <w:r>
            <w:rPr>
              <w:rFonts w:ascii="Times New Roman" w:hAnsi="Times New Roman" w:eastAsia="仿宋" w:cs="Times New Roman"/>
            </w:rPr>
            <w:fldChar w:fldCharType="separate"/>
          </w:r>
          <w:r>
            <w:rPr>
              <w:rFonts w:hint="eastAsia" w:ascii="宋体" w:hAnsi="宋体" w:eastAsia="宋体"/>
            </w:rPr>
            <w:t>5.1 用户与权限模块</w:t>
          </w:r>
          <w:r>
            <w:tab/>
          </w:r>
          <w:r>
            <w:fldChar w:fldCharType="begin"/>
          </w:r>
          <w:r>
            <w:instrText xml:space="preserve"> PAGEREF _Toc13781 \h </w:instrText>
          </w:r>
          <w:r>
            <w:fldChar w:fldCharType="separate"/>
          </w:r>
          <w:r>
            <w:t>20</w:t>
          </w:r>
          <w:r>
            <w:fldChar w:fldCharType="end"/>
          </w:r>
          <w:r>
            <w:rPr>
              <w:rFonts w:ascii="Times New Roman" w:hAnsi="Times New Roman" w:eastAsia="仿宋" w:cs="Times New Roman"/>
            </w:rPr>
            <w:fldChar w:fldCharType="end"/>
          </w:r>
        </w:p>
        <w:p w14:paraId="2B1DFB73">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_Toc10074 </w:instrText>
          </w:r>
          <w:r>
            <w:rPr>
              <w:rFonts w:ascii="Times New Roman" w:hAnsi="Times New Roman" w:eastAsia="仿宋" w:cs="Times New Roman"/>
            </w:rPr>
            <w:fldChar w:fldCharType="separate"/>
          </w:r>
          <w:r>
            <w:rPr>
              <w:rFonts w:hint="eastAsia" w:ascii="宋体" w:hAnsi="宋体" w:eastAsia="宋体"/>
            </w:rPr>
            <w:t>5.2 美食信息与分类模块</w:t>
          </w:r>
          <w:r>
            <w:tab/>
          </w:r>
          <w:r>
            <w:fldChar w:fldCharType="begin"/>
          </w:r>
          <w:r>
            <w:instrText xml:space="preserve"> PAGEREF _Toc10074 \h </w:instrText>
          </w:r>
          <w:r>
            <w:fldChar w:fldCharType="separate"/>
          </w:r>
          <w:r>
            <w:t>20</w:t>
          </w:r>
          <w:r>
            <w:fldChar w:fldCharType="end"/>
          </w:r>
          <w:r>
            <w:rPr>
              <w:rFonts w:ascii="Times New Roman" w:hAnsi="Times New Roman" w:eastAsia="仿宋" w:cs="Times New Roman"/>
            </w:rPr>
            <w:fldChar w:fldCharType="end"/>
          </w:r>
        </w:p>
        <w:p w14:paraId="733A4ED3">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_Toc9820 </w:instrText>
          </w:r>
          <w:r>
            <w:rPr>
              <w:rFonts w:ascii="Times New Roman" w:hAnsi="Times New Roman" w:eastAsia="仿宋" w:cs="Times New Roman"/>
            </w:rPr>
            <w:fldChar w:fldCharType="separate"/>
          </w:r>
          <w:r>
            <w:rPr>
              <w:rFonts w:hint="eastAsia" w:ascii="宋体" w:hAnsi="宋体" w:eastAsia="宋体"/>
            </w:rPr>
            <w:t>5.3 点评与评论互动模块</w:t>
          </w:r>
          <w:r>
            <w:tab/>
          </w:r>
          <w:r>
            <w:fldChar w:fldCharType="begin"/>
          </w:r>
          <w:r>
            <w:instrText xml:space="preserve"> PAGEREF _Toc9820 \h </w:instrText>
          </w:r>
          <w:r>
            <w:fldChar w:fldCharType="separate"/>
          </w:r>
          <w:r>
            <w:t>20</w:t>
          </w:r>
          <w:r>
            <w:fldChar w:fldCharType="end"/>
          </w:r>
          <w:r>
            <w:rPr>
              <w:rFonts w:ascii="Times New Roman" w:hAnsi="Times New Roman" w:eastAsia="仿宋" w:cs="Times New Roman"/>
            </w:rPr>
            <w:fldChar w:fldCharType="end"/>
          </w:r>
        </w:p>
        <w:p w14:paraId="7A2317D2">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_Toc30998 </w:instrText>
          </w:r>
          <w:r>
            <w:rPr>
              <w:rFonts w:ascii="Times New Roman" w:hAnsi="Times New Roman" w:eastAsia="仿宋" w:cs="Times New Roman"/>
            </w:rPr>
            <w:fldChar w:fldCharType="separate"/>
          </w:r>
          <w:r>
            <w:rPr>
              <w:rFonts w:hint="eastAsia" w:ascii="宋体" w:hAnsi="宋体" w:eastAsia="宋体"/>
            </w:rPr>
            <w:t>5.4 推荐模块设计与实现</w:t>
          </w:r>
          <w:r>
            <w:tab/>
          </w:r>
          <w:r>
            <w:fldChar w:fldCharType="begin"/>
          </w:r>
          <w:r>
            <w:instrText xml:space="preserve"> PAGEREF _Toc30998 \h </w:instrText>
          </w:r>
          <w:r>
            <w:fldChar w:fldCharType="separate"/>
          </w:r>
          <w:r>
            <w:t>21</w:t>
          </w:r>
          <w:r>
            <w:fldChar w:fldCharType="end"/>
          </w:r>
          <w:r>
            <w:rPr>
              <w:rFonts w:ascii="Times New Roman" w:hAnsi="Times New Roman" w:eastAsia="仿宋" w:cs="Times New Roman"/>
            </w:rPr>
            <w:fldChar w:fldCharType="end"/>
          </w:r>
        </w:p>
        <w:p w14:paraId="3DA1B10D">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_Toc29271 </w:instrText>
          </w:r>
          <w:r>
            <w:rPr>
              <w:rFonts w:ascii="Times New Roman" w:hAnsi="Times New Roman" w:eastAsia="仿宋" w:cs="Times New Roman"/>
            </w:rPr>
            <w:fldChar w:fldCharType="separate"/>
          </w:r>
          <w:r>
            <w:rPr>
              <w:rFonts w:hint="eastAsia" w:ascii="宋体" w:hAnsi="宋体" w:eastAsia="宋体"/>
            </w:rPr>
            <w:t>5.5 后台管理与治理模块</w:t>
          </w:r>
          <w:r>
            <w:tab/>
          </w:r>
          <w:r>
            <w:fldChar w:fldCharType="begin"/>
          </w:r>
          <w:r>
            <w:instrText xml:space="preserve"> PAGEREF _Toc29271 \h </w:instrText>
          </w:r>
          <w:r>
            <w:fldChar w:fldCharType="separate"/>
          </w:r>
          <w:r>
            <w:t>21</w:t>
          </w:r>
          <w:r>
            <w:fldChar w:fldCharType="end"/>
          </w:r>
          <w:r>
            <w:rPr>
              <w:rFonts w:ascii="Times New Roman" w:hAnsi="Times New Roman" w:eastAsia="仿宋" w:cs="Times New Roman"/>
            </w:rPr>
            <w:fldChar w:fldCharType="end"/>
          </w:r>
        </w:p>
        <w:p w14:paraId="65BEFE3A">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_Toc20534 </w:instrText>
          </w:r>
          <w:r>
            <w:rPr>
              <w:rFonts w:ascii="Times New Roman" w:hAnsi="Times New Roman" w:eastAsia="仿宋" w:cs="Times New Roman"/>
            </w:rPr>
            <w:fldChar w:fldCharType="separate"/>
          </w:r>
          <w:r>
            <w:rPr>
              <w:rFonts w:hint="eastAsia" w:ascii="宋体" w:hAnsi="宋体" w:eastAsia="宋体"/>
            </w:rPr>
            <w:t>5.6前端页面实现</w:t>
          </w:r>
          <w:r>
            <w:tab/>
          </w:r>
          <w:r>
            <w:fldChar w:fldCharType="begin"/>
          </w:r>
          <w:r>
            <w:instrText xml:space="preserve"> PAGEREF _Toc20534 \h </w:instrText>
          </w:r>
          <w:r>
            <w:fldChar w:fldCharType="separate"/>
          </w:r>
          <w:r>
            <w:t>22</w:t>
          </w:r>
          <w:r>
            <w:fldChar w:fldCharType="end"/>
          </w:r>
          <w:r>
            <w:rPr>
              <w:rFonts w:ascii="Times New Roman" w:hAnsi="Times New Roman" w:eastAsia="仿宋" w:cs="Times New Roman"/>
            </w:rPr>
            <w:fldChar w:fldCharType="end"/>
          </w:r>
        </w:p>
        <w:p w14:paraId="599A1E85">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_Toc16350 </w:instrText>
          </w:r>
          <w:r>
            <w:rPr>
              <w:rFonts w:ascii="Times New Roman" w:hAnsi="Times New Roman" w:eastAsia="仿宋" w:cs="Times New Roman"/>
            </w:rPr>
            <w:fldChar w:fldCharType="separate"/>
          </w:r>
          <w:r>
            <w:rPr>
              <w:rFonts w:ascii="宋体" w:hAnsi="宋体"/>
            </w:rPr>
            <w:t>5.6.1 登录注册页</w:t>
          </w:r>
          <w:r>
            <w:tab/>
          </w:r>
          <w:r>
            <w:fldChar w:fldCharType="begin"/>
          </w:r>
          <w:r>
            <w:instrText xml:space="preserve"> PAGEREF _Toc16350 \h </w:instrText>
          </w:r>
          <w:r>
            <w:fldChar w:fldCharType="separate"/>
          </w:r>
          <w:r>
            <w:t>22</w:t>
          </w:r>
          <w:r>
            <w:fldChar w:fldCharType="end"/>
          </w:r>
          <w:r>
            <w:rPr>
              <w:rFonts w:ascii="Times New Roman" w:hAnsi="Times New Roman" w:eastAsia="仿宋" w:cs="Times New Roman"/>
            </w:rPr>
            <w:fldChar w:fldCharType="end"/>
          </w:r>
        </w:p>
        <w:p w14:paraId="7468AC0E">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_Toc25225 </w:instrText>
          </w:r>
          <w:r>
            <w:rPr>
              <w:rFonts w:ascii="Times New Roman" w:hAnsi="Times New Roman" w:eastAsia="仿宋" w:cs="Times New Roman"/>
            </w:rPr>
            <w:fldChar w:fldCharType="separate"/>
          </w:r>
          <w:r>
            <w:rPr>
              <w:rFonts w:ascii="宋体" w:hAnsi="宋体"/>
            </w:rPr>
            <w:t>5.6.2 首页与美食列表页</w:t>
          </w:r>
          <w:r>
            <w:tab/>
          </w:r>
          <w:r>
            <w:fldChar w:fldCharType="begin"/>
          </w:r>
          <w:r>
            <w:instrText xml:space="preserve"> PAGEREF _Toc25225 \h </w:instrText>
          </w:r>
          <w:r>
            <w:fldChar w:fldCharType="separate"/>
          </w:r>
          <w:r>
            <w:t>23</w:t>
          </w:r>
          <w:r>
            <w:fldChar w:fldCharType="end"/>
          </w:r>
          <w:r>
            <w:rPr>
              <w:rFonts w:ascii="Times New Roman" w:hAnsi="Times New Roman" w:eastAsia="仿宋" w:cs="Times New Roman"/>
            </w:rPr>
            <w:fldChar w:fldCharType="end"/>
          </w:r>
        </w:p>
        <w:p w14:paraId="6296E469">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_Toc15698 </w:instrText>
          </w:r>
          <w:r>
            <w:rPr>
              <w:rFonts w:ascii="Times New Roman" w:hAnsi="Times New Roman" w:eastAsia="仿宋" w:cs="Times New Roman"/>
            </w:rPr>
            <w:fldChar w:fldCharType="separate"/>
          </w:r>
          <w:r>
            <w:rPr>
              <w:rFonts w:ascii="宋体" w:hAnsi="宋体"/>
            </w:rPr>
            <w:t>5.6.3 美食详情页与评分点评</w:t>
          </w:r>
          <w:r>
            <w:tab/>
          </w:r>
          <w:r>
            <w:fldChar w:fldCharType="begin"/>
          </w:r>
          <w:r>
            <w:instrText xml:space="preserve"> PAGEREF _Toc15698 \h </w:instrText>
          </w:r>
          <w:r>
            <w:fldChar w:fldCharType="separate"/>
          </w:r>
          <w:r>
            <w:t>23</w:t>
          </w:r>
          <w:r>
            <w:fldChar w:fldCharType="end"/>
          </w:r>
          <w:r>
            <w:rPr>
              <w:rFonts w:ascii="Times New Roman" w:hAnsi="Times New Roman" w:eastAsia="仿宋" w:cs="Times New Roman"/>
            </w:rPr>
            <w:fldChar w:fldCharType="end"/>
          </w:r>
        </w:p>
        <w:p w14:paraId="127847B6">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_Toc23946 </w:instrText>
          </w:r>
          <w:r>
            <w:rPr>
              <w:rFonts w:ascii="Times New Roman" w:hAnsi="Times New Roman" w:eastAsia="仿宋" w:cs="Times New Roman"/>
            </w:rPr>
            <w:fldChar w:fldCharType="separate"/>
          </w:r>
          <w:r>
            <w:rPr>
              <w:rFonts w:ascii="宋体" w:hAnsi="宋体"/>
            </w:rPr>
            <w:t>5.6.4 评论区、点赞与收藏</w:t>
          </w:r>
          <w:r>
            <w:tab/>
          </w:r>
          <w:r>
            <w:fldChar w:fldCharType="begin"/>
          </w:r>
          <w:r>
            <w:instrText xml:space="preserve"> PAGEREF _Toc23946 \h </w:instrText>
          </w:r>
          <w:r>
            <w:fldChar w:fldCharType="separate"/>
          </w:r>
          <w:r>
            <w:t>24</w:t>
          </w:r>
          <w:r>
            <w:fldChar w:fldCharType="end"/>
          </w:r>
          <w:r>
            <w:rPr>
              <w:rFonts w:ascii="Times New Roman" w:hAnsi="Times New Roman" w:eastAsia="仿宋" w:cs="Times New Roman"/>
            </w:rPr>
            <w:fldChar w:fldCharType="end"/>
          </w:r>
        </w:p>
        <w:p w14:paraId="4FE9DF72">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_Toc16471 </w:instrText>
          </w:r>
          <w:r>
            <w:rPr>
              <w:rFonts w:ascii="Times New Roman" w:hAnsi="Times New Roman" w:eastAsia="仿宋" w:cs="Times New Roman"/>
            </w:rPr>
            <w:fldChar w:fldCharType="separate"/>
          </w:r>
          <w:r>
            <w:rPr>
              <w:rFonts w:ascii="宋体" w:hAnsi="宋体"/>
            </w:rPr>
            <w:t>5.6.5 个人中心与推荐页</w:t>
          </w:r>
          <w:r>
            <w:tab/>
          </w:r>
          <w:r>
            <w:fldChar w:fldCharType="begin"/>
          </w:r>
          <w:r>
            <w:instrText xml:space="preserve"> PAGEREF _Toc16471 \h </w:instrText>
          </w:r>
          <w:r>
            <w:fldChar w:fldCharType="separate"/>
          </w:r>
          <w:r>
            <w:t>24</w:t>
          </w:r>
          <w:r>
            <w:fldChar w:fldCharType="end"/>
          </w:r>
          <w:r>
            <w:rPr>
              <w:rFonts w:ascii="Times New Roman" w:hAnsi="Times New Roman" w:eastAsia="仿宋" w:cs="Times New Roman"/>
            </w:rPr>
            <w:fldChar w:fldCharType="end"/>
          </w:r>
        </w:p>
        <w:p w14:paraId="74831213">
          <w:pPr>
            <w:pStyle w:val="6"/>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_Toc3585 </w:instrText>
          </w:r>
          <w:r>
            <w:rPr>
              <w:rFonts w:ascii="Times New Roman" w:hAnsi="Times New Roman" w:eastAsia="仿宋" w:cs="Times New Roman"/>
            </w:rPr>
            <w:fldChar w:fldCharType="separate"/>
          </w:r>
          <w:r>
            <w:rPr>
              <w:rFonts w:ascii="宋体" w:hAnsi="宋体"/>
            </w:rPr>
            <w:t>5.6.6 后台管理端页面</w:t>
          </w:r>
          <w:r>
            <w:tab/>
          </w:r>
          <w:r>
            <w:fldChar w:fldCharType="begin"/>
          </w:r>
          <w:r>
            <w:instrText xml:space="preserve"> PAGEREF _Toc3585 \h </w:instrText>
          </w:r>
          <w:r>
            <w:fldChar w:fldCharType="separate"/>
          </w:r>
          <w:r>
            <w:t>25</w:t>
          </w:r>
          <w:r>
            <w:fldChar w:fldCharType="end"/>
          </w:r>
          <w:r>
            <w:rPr>
              <w:rFonts w:ascii="Times New Roman" w:hAnsi="Times New Roman" w:eastAsia="仿宋" w:cs="Times New Roman"/>
            </w:rPr>
            <w:fldChar w:fldCharType="end"/>
          </w:r>
        </w:p>
        <w:p w14:paraId="13352AC7">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_Toc16771 </w:instrText>
          </w:r>
          <w:r>
            <w:rPr>
              <w:rFonts w:ascii="Times New Roman" w:hAnsi="Times New Roman" w:eastAsia="仿宋" w:cs="Times New Roman"/>
            </w:rPr>
            <w:fldChar w:fldCharType="separate"/>
          </w:r>
          <w:r>
            <w:rPr>
              <w:rFonts w:hint="eastAsia" w:ascii="宋体" w:hAnsi="宋体" w:eastAsia="宋体"/>
            </w:rPr>
            <w:t>6 系统测试与结果分析</w:t>
          </w:r>
          <w:r>
            <w:tab/>
          </w:r>
          <w:r>
            <w:fldChar w:fldCharType="begin"/>
          </w:r>
          <w:r>
            <w:instrText xml:space="preserve"> PAGEREF _Toc16771 \h </w:instrText>
          </w:r>
          <w:r>
            <w:fldChar w:fldCharType="separate"/>
          </w:r>
          <w:r>
            <w:t>26</w:t>
          </w:r>
          <w:r>
            <w:fldChar w:fldCharType="end"/>
          </w:r>
          <w:r>
            <w:rPr>
              <w:rFonts w:ascii="Times New Roman" w:hAnsi="Times New Roman" w:eastAsia="仿宋" w:cs="Times New Roman"/>
            </w:rPr>
            <w:fldChar w:fldCharType="end"/>
          </w:r>
        </w:p>
        <w:p w14:paraId="3B7F0DC9">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_Toc5486 </w:instrText>
          </w:r>
          <w:r>
            <w:rPr>
              <w:rFonts w:ascii="Times New Roman" w:hAnsi="Times New Roman" w:eastAsia="仿宋" w:cs="Times New Roman"/>
            </w:rPr>
            <w:fldChar w:fldCharType="separate"/>
          </w:r>
          <w:r>
            <w:rPr>
              <w:rFonts w:hint="eastAsia" w:ascii="宋体" w:hAnsi="宋体" w:eastAsia="宋体"/>
            </w:rPr>
            <w:t>6.1 测试环境与方法</w:t>
          </w:r>
          <w:r>
            <w:tab/>
          </w:r>
          <w:r>
            <w:fldChar w:fldCharType="begin"/>
          </w:r>
          <w:r>
            <w:instrText xml:space="preserve"> PAGEREF _Toc5486 \h </w:instrText>
          </w:r>
          <w:r>
            <w:fldChar w:fldCharType="separate"/>
          </w:r>
          <w:r>
            <w:t>26</w:t>
          </w:r>
          <w:r>
            <w:fldChar w:fldCharType="end"/>
          </w:r>
          <w:r>
            <w:rPr>
              <w:rFonts w:ascii="Times New Roman" w:hAnsi="Times New Roman" w:eastAsia="仿宋" w:cs="Times New Roman"/>
            </w:rPr>
            <w:fldChar w:fldCharType="end"/>
          </w:r>
        </w:p>
        <w:p w14:paraId="7E5A9CB4">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_Toc17038 </w:instrText>
          </w:r>
          <w:r>
            <w:rPr>
              <w:rFonts w:ascii="Times New Roman" w:hAnsi="Times New Roman" w:eastAsia="仿宋" w:cs="Times New Roman"/>
            </w:rPr>
            <w:fldChar w:fldCharType="separate"/>
          </w:r>
          <w:r>
            <w:rPr>
              <w:rFonts w:hint="eastAsia" w:ascii="宋体" w:hAnsi="宋体" w:eastAsia="宋体"/>
            </w:rPr>
            <w:t>6.2 功能测试用例设计</w:t>
          </w:r>
          <w:r>
            <w:tab/>
          </w:r>
          <w:r>
            <w:fldChar w:fldCharType="begin"/>
          </w:r>
          <w:r>
            <w:instrText xml:space="preserve"> PAGEREF _Toc17038 \h </w:instrText>
          </w:r>
          <w:r>
            <w:fldChar w:fldCharType="separate"/>
          </w:r>
          <w:r>
            <w:t>26</w:t>
          </w:r>
          <w:r>
            <w:fldChar w:fldCharType="end"/>
          </w:r>
          <w:r>
            <w:rPr>
              <w:rFonts w:ascii="Times New Roman" w:hAnsi="Times New Roman" w:eastAsia="仿宋" w:cs="Times New Roman"/>
            </w:rPr>
            <w:fldChar w:fldCharType="end"/>
          </w:r>
        </w:p>
        <w:p w14:paraId="795AAE7E">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_Toc9207 </w:instrText>
          </w:r>
          <w:r>
            <w:rPr>
              <w:rFonts w:ascii="Times New Roman" w:hAnsi="Times New Roman" w:eastAsia="仿宋" w:cs="Times New Roman"/>
            </w:rPr>
            <w:fldChar w:fldCharType="separate"/>
          </w:r>
          <w:r>
            <w:rPr>
              <w:rFonts w:hint="eastAsia" w:ascii="宋体" w:hAnsi="宋体" w:eastAsia="宋体"/>
            </w:rPr>
            <w:t>6.3 性能与可靠性测试</w:t>
          </w:r>
          <w:r>
            <w:tab/>
          </w:r>
          <w:r>
            <w:fldChar w:fldCharType="begin"/>
          </w:r>
          <w:r>
            <w:instrText xml:space="preserve"> PAGEREF _Toc9207 \h </w:instrText>
          </w:r>
          <w:r>
            <w:fldChar w:fldCharType="separate"/>
          </w:r>
          <w:r>
            <w:t>27</w:t>
          </w:r>
          <w:r>
            <w:fldChar w:fldCharType="end"/>
          </w:r>
          <w:r>
            <w:rPr>
              <w:rFonts w:ascii="Times New Roman" w:hAnsi="Times New Roman" w:eastAsia="仿宋" w:cs="Times New Roman"/>
            </w:rPr>
            <w:fldChar w:fldCharType="end"/>
          </w:r>
        </w:p>
        <w:p w14:paraId="5FFF5134">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_Toc23312 </w:instrText>
          </w:r>
          <w:r>
            <w:rPr>
              <w:rFonts w:ascii="Times New Roman" w:hAnsi="Times New Roman" w:eastAsia="仿宋" w:cs="Times New Roman"/>
            </w:rPr>
            <w:fldChar w:fldCharType="separate"/>
          </w:r>
          <w:r>
            <w:rPr>
              <w:rFonts w:hint="eastAsia" w:ascii="宋体" w:hAnsi="宋体" w:eastAsia="宋体"/>
            </w:rPr>
            <w:t>6.4 测试结果分析</w:t>
          </w:r>
          <w:r>
            <w:tab/>
          </w:r>
          <w:r>
            <w:fldChar w:fldCharType="begin"/>
          </w:r>
          <w:r>
            <w:instrText xml:space="preserve"> PAGEREF _Toc23312 \h </w:instrText>
          </w:r>
          <w:r>
            <w:fldChar w:fldCharType="separate"/>
          </w:r>
          <w:r>
            <w:t>27</w:t>
          </w:r>
          <w:r>
            <w:fldChar w:fldCharType="end"/>
          </w:r>
          <w:r>
            <w:rPr>
              <w:rFonts w:ascii="Times New Roman" w:hAnsi="Times New Roman" w:eastAsia="仿宋" w:cs="Times New Roman"/>
            </w:rPr>
            <w:fldChar w:fldCharType="end"/>
          </w:r>
        </w:p>
        <w:p w14:paraId="389CAE0C">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_Toc8890 </w:instrText>
          </w:r>
          <w:r>
            <w:rPr>
              <w:rFonts w:ascii="Times New Roman" w:hAnsi="Times New Roman" w:eastAsia="仿宋" w:cs="Times New Roman"/>
            </w:rPr>
            <w:fldChar w:fldCharType="separate"/>
          </w:r>
          <w:r>
            <w:rPr>
              <w:rFonts w:hint="eastAsia" w:ascii="宋体" w:hAnsi="宋体" w:eastAsia="宋体"/>
            </w:rPr>
            <w:t>7 总结与展望</w:t>
          </w:r>
          <w:r>
            <w:tab/>
          </w:r>
          <w:r>
            <w:fldChar w:fldCharType="begin"/>
          </w:r>
          <w:r>
            <w:instrText xml:space="preserve"> PAGEREF _Toc8890 \h </w:instrText>
          </w:r>
          <w:r>
            <w:fldChar w:fldCharType="separate"/>
          </w:r>
          <w:r>
            <w:t>28</w:t>
          </w:r>
          <w:r>
            <w:fldChar w:fldCharType="end"/>
          </w:r>
          <w:r>
            <w:rPr>
              <w:rFonts w:ascii="Times New Roman" w:hAnsi="Times New Roman" w:eastAsia="仿宋" w:cs="Times New Roman"/>
            </w:rPr>
            <w:fldChar w:fldCharType="end"/>
          </w:r>
        </w:p>
        <w:p w14:paraId="038C9E15">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_Toc18440 </w:instrText>
          </w:r>
          <w:r>
            <w:rPr>
              <w:rFonts w:ascii="Times New Roman" w:hAnsi="Times New Roman" w:eastAsia="仿宋" w:cs="Times New Roman"/>
            </w:rPr>
            <w:fldChar w:fldCharType="separate"/>
          </w:r>
          <w:r>
            <w:rPr>
              <w:rFonts w:hint="eastAsia" w:ascii="宋体" w:hAnsi="宋体" w:eastAsia="宋体"/>
            </w:rPr>
            <w:t>参考文献</w:t>
          </w:r>
          <w:r>
            <w:tab/>
          </w:r>
          <w:r>
            <w:fldChar w:fldCharType="begin"/>
          </w:r>
          <w:r>
            <w:instrText xml:space="preserve"> PAGEREF _Toc18440 \h </w:instrText>
          </w:r>
          <w:r>
            <w:fldChar w:fldCharType="separate"/>
          </w:r>
          <w:r>
            <w:t>29</w:t>
          </w:r>
          <w:r>
            <w:fldChar w:fldCharType="end"/>
          </w:r>
          <w:r>
            <w:rPr>
              <w:rFonts w:ascii="Times New Roman" w:hAnsi="Times New Roman" w:eastAsia="仿宋" w:cs="Times New Roman"/>
            </w:rPr>
            <w:fldChar w:fldCharType="end"/>
          </w:r>
        </w:p>
        <w:p w14:paraId="00272B04">
          <w:pPr>
            <w:pStyle w:val="9"/>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_Toc22957 </w:instrText>
          </w:r>
          <w:r>
            <w:rPr>
              <w:rFonts w:ascii="Times New Roman" w:hAnsi="Times New Roman" w:eastAsia="仿宋" w:cs="Times New Roman"/>
            </w:rPr>
            <w:fldChar w:fldCharType="separate"/>
          </w:r>
          <w:r>
            <w:rPr>
              <w:rFonts w:hint="eastAsia" w:ascii="宋体" w:hAnsi="宋体" w:eastAsia="宋体"/>
            </w:rPr>
            <w:t>致  谢</w:t>
          </w:r>
          <w:r>
            <w:tab/>
          </w:r>
          <w:r>
            <w:fldChar w:fldCharType="begin"/>
          </w:r>
          <w:r>
            <w:instrText xml:space="preserve"> PAGEREF _Toc22957 \h </w:instrText>
          </w:r>
          <w:r>
            <w:fldChar w:fldCharType="separate"/>
          </w:r>
          <w:r>
            <w:t>30</w:t>
          </w:r>
          <w:r>
            <w:fldChar w:fldCharType="end"/>
          </w:r>
          <w:r>
            <w:rPr>
              <w:rFonts w:ascii="Times New Roman" w:hAnsi="Times New Roman" w:eastAsia="仿宋" w:cs="Times New Roman"/>
            </w:rPr>
            <w:fldChar w:fldCharType="end"/>
          </w:r>
        </w:p>
        <w:p w14:paraId="286C2924">
          <w:pPr>
            <w:ind w:firstLine="0" w:firstLineChars="0"/>
            <w:rPr>
              <w:rFonts w:ascii="Times New Roman" w:hAnsi="Times New Roman" w:eastAsia="仿宋" w:cs="Times New Roman"/>
            </w:rPr>
            <w:sectPr>
              <w:footerReference r:id="rId5" w:type="default"/>
              <w:pgSz w:w="11906" w:h="16838"/>
              <w:pgMar w:top="1440" w:right="1800" w:bottom="1440" w:left="1800" w:header="851" w:footer="992" w:gutter="0"/>
              <w:pgNumType w:fmt="upperRoman" w:start="1"/>
              <w:cols w:space="425" w:num="1"/>
              <w:docGrid w:type="lines" w:linePitch="312" w:charSpace="0"/>
            </w:sectPr>
          </w:pPr>
          <w:r>
            <w:rPr>
              <w:rFonts w:ascii="Times New Roman" w:hAnsi="Times New Roman" w:eastAsia="仿宋" w:cs="Times New Roman"/>
            </w:rPr>
            <w:fldChar w:fldCharType="end"/>
          </w:r>
        </w:p>
      </w:sdtContent>
    </w:sdt>
    <w:p w14:paraId="58730139">
      <w:pPr>
        <w:pStyle w:val="2"/>
        <w:spacing w:line="360" w:lineRule="auto"/>
      </w:pPr>
      <w:bookmarkStart w:id="0" w:name="_Toc26589"/>
      <w:r>
        <w:rPr>
          <w:rFonts w:hint="eastAsia" w:ascii="宋体" w:hAnsi="宋体" w:eastAsia="宋体"/>
        </w:rPr>
        <w:t xml:space="preserve">1 </w:t>
      </w:r>
      <w:r>
        <w:rPr>
          <w:rFonts w:ascii="宋体" w:hAnsi="宋体" w:eastAsia="宋体"/>
        </w:rPr>
        <w:t>绪论</w:t>
      </w:r>
      <w:bookmarkEnd w:id="0"/>
    </w:p>
    <w:p w14:paraId="4F02DBEC">
      <w:pPr>
        <w:pStyle w:val="3"/>
        <w:spacing w:line="360" w:lineRule="auto"/>
      </w:pPr>
      <w:bookmarkStart w:id="1" w:name="_Toc299"/>
      <w:bookmarkStart w:id="2" w:name="_Toc5352"/>
      <w:r>
        <w:rPr>
          <w:rFonts w:ascii="宋体" w:hAnsi="宋体" w:eastAsia="宋体"/>
          <w:sz w:val="24"/>
        </w:rPr>
        <w:t>1.1 研究背景与意义</w:t>
      </w:r>
      <w:bookmarkEnd w:id="1"/>
      <w:bookmarkEnd w:id="2"/>
    </w:p>
    <w:p w14:paraId="3B21E829">
      <w:pPr>
        <w:spacing w:line="360" w:lineRule="auto"/>
        <w:ind w:firstLine="480"/>
        <w:rPr>
          <w:rFonts w:hint="eastAsia" w:ascii="宋体" w:hAnsi="宋体" w:eastAsia="宋体"/>
          <w:lang w:eastAsia="zh-CN"/>
        </w:rPr>
      </w:pPr>
      <w:r>
        <w:rPr>
          <w:rFonts w:ascii="宋体" w:hAnsi="宋体"/>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_Ref225517098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w:t>
      </w:r>
      <w:r>
        <w:rPr>
          <w:rFonts w:hint="eastAsia" w:ascii="宋体" w:hAnsi="宋体"/>
        </w:rPr>
        <w:fldChar w:fldCharType="end"/>
      </w:r>
      <w:r>
        <w:rPr>
          <w:rFonts w:ascii="宋体" w:hAnsi="宋体"/>
        </w:rPr>
        <w:t>。</w:t>
      </w:r>
    </w:p>
    <w:p w14:paraId="7FC0CD6A">
      <w:pPr>
        <w:spacing w:line="360" w:lineRule="auto"/>
        <w:ind w:firstLine="480"/>
        <w:rPr>
          <w:rFonts w:hint="eastAsia" w:ascii="宋体" w:hAnsi="宋体" w:eastAsia="宋体"/>
          <w:lang w:eastAsia="zh-CN"/>
        </w:rPr>
      </w:pPr>
      <w:r>
        <w:rPr>
          <w:rFonts w:ascii="宋体" w:hAnsi="宋体"/>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p>
    <w:p w14:paraId="4C2F70EB">
      <w:pPr>
        <w:spacing w:line="360" w:lineRule="auto"/>
        <w:ind w:firstLine="480"/>
        <w:rPr>
          <w:rFonts w:hint="eastAsia" w:ascii="宋体" w:hAnsi="宋体" w:eastAsia="宋体"/>
          <w:lang w:eastAsia="zh-CN"/>
        </w:rPr>
      </w:pPr>
      <w:r>
        <w:rPr>
          <w:rFonts w:ascii="宋体" w:hAnsi="宋体"/>
        </w:rPr>
        <w:t>（1）提升就餐决策效率：通过分类检索、评分排序、图文点评，帮助学生快速定位符合口味与预算的美食；</w:t>
      </w:r>
    </w:p>
    <w:p w14:paraId="35340ED4">
      <w:pPr>
        <w:spacing w:line="360" w:lineRule="auto"/>
        <w:ind w:firstLine="480"/>
        <w:rPr>
          <w:rFonts w:hint="eastAsia" w:ascii="宋体" w:hAnsi="宋体" w:eastAsia="宋体"/>
          <w:lang w:eastAsia="zh-CN"/>
        </w:rPr>
      </w:pPr>
      <w:r>
        <w:rPr>
          <w:rFonts w:ascii="宋体" w:hAnsi="宋体"/>
        </w:rPr>
        <w:t>（2）促进校园信息共享：构建“点评—评论—点赞—收藏”的互动闭环，形成可沉淀的校园美食知识库；</w:t>
      </w:r>
    </w:p>
    <w:p w14:paraId="5B9125EF">
      <w:pPr>
        <w:spacing w:line="360" w:lineRule="auto"/>
        <w:ind w:firstLine="480"/>
        <w:rPr>
          <w:rFonts w:hint="eastAsia" w:ascii="宋体" w:hAnsi="宋体" w:eastAsia="宋体"/>
          <w:lang w:eastAsia="zh-CN"/>
        </w:rPr>
      </w:pPr>
      <w:r>
        <w:rPr>
          <w:rFonts w:ascii="宋体" w:hAnsi="宋体"/>
        </w:rPr>
        <w:t>（3）支持个性化推荐：结合用户口味偏好、忌口信息及历史行为，实现更贴近个体需求的推荐列表；</w:t>
      </w:r>
    </w:p>
    <w:p w14:paraId="1677FAF9">
      <w:pPr>
        <w:spacing w:line="360" w:lineRule="auto"/>
        <w:ind w:firstLine="480"/>
        <w:rPr>
          <w:rFonts w:hint="eastAsia" w:ascii="宋体" w:hAnsi="宋体" w:eastAsia="宋体"/>
          <w:lang w:eastAsia="zh-CN"/>
        </w:rPr>
      </w:pPr>
      <w:r>
        <w:rPr>
          <w:rFonts w:ascii="宋体" w:hAnsi="宋体"/>
        </w:rPr>
        <w:t>（4）具备工程实践价值：完整覆盖需求分析、数据库设计、接口设计、权限控制、测试与部署流程，体现 Web 应用开发的综合能力。</w:t>
      </w:r>
    </w:p>
    <w:p w14:paraId="3BBBBC02">
      <w:pPr>
        <w:spacing w:line="360" w:lineRule="auto"/>
        <w:ind w:firstLine="480"/>
      </w:pPr>
      <w:r>
        <w:rPr>
          <w:rFonts w:ascii="宋体" w:hAnsi="宋体"/>
        </w:rPr>
        <w:t>本课题的目标是实现一个面向校园场景的 Web 平台：在满足基本点评功能的基础上，引入用户画像与历史行为，提供可解释、易实现的推荐策略，从而降低用户决策成本，提升平台使用价值与信息共享效率。</w:t>
      </w:r>
    </w:p>
    <w:p w14:paraId="2C287950">
      <w:pPr>
        <w:pStyle w:val="3"/>
        <w:spacing w:line="360" w:lineRule="auto"/>
      </w:pPr>
      <w:bookmarkStart w:id="3" w:name="_Toc11056"/>
      <w:bookmarkStart w:id="4" w:name="_Toc19270"/>
      <w:r>
        <w:rPr>
          <w:rFonts w:ascii="宋体" w:hAnsi="宋体" w:eastAsia="宋体"/>
          <w:sz w:val="24"/>
        </w:rPr>
        <w:t>1.2 国内外研究现状概述</w:t>
      </w:r>
      <w:bookmarkEnd w:id="3"/>
      <w:bookmarkEnd w:id="4"/>
    </w:p>
    <w:p w14:paraId="27C2AAB6">
      <w:pPr>
        <w:spacing w:line="360" w:lineRule="auto"/>
        <w:ind w:firstLine="480"/>
      </w:pPr>
      <w:r>
        <w:rPr>
          <w:rFonts w:ascii="宋体" w:hAnsi="宋体"/>
        </w:rPr>
        <w:t>从国外研究看，在线点评与推荐系统的发展较早，已形成“内容生成—用户行为记录—排序推荐—平台治理”的成熟体系</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_Ref225517107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[2]</w:t>
      </w:r>
      <w:r>
        <w:rPr>
          <w:rFonts w:hint="eastAsia" w:ascii="宋体" w:hAnsi="宋体"/>
        </w:rPr>
        <w:fldChar w:fldCharType="end"/>
      </w:r>
      <w:r>
        <w:rPr>
          <w:rFonts w:ascii="宋体" w:hAnsi="宋体"/>
        </w:rPr>
        <w:t>。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_Ref225517114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[3]</w:t>
      </w:r>
      <w:r>
        <w:rPr>
          <w:rFonts w:hint="eastAsia" w:ascii="宋体" w:hAnsi="宋体"/>
        </w:rPr>
        <w:fldChar w:fldCharType="end"/>
      </w:r>
      <w:r>
        <w:rPr>
          <w:rFonts w:ascii="宋体" w:hAnsi="宋体"/>
        </w:rPr>
        <w:t>。与此同时，国外平台普遍重视评论可信度评估、垃圾信息识别和内容审核机制，使推荐结果不仅关注相关性，也兼顾公平性与可靠性</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_Ref225517120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[4]</w:t>
      </w:r>
      <w:r>
        <w:rPr>
          <w:rFonts w:hint="eastAsia" w:ascii="宋体" w:hAnsi="宋体"/>
        </w:rPr>
        <w:fldChar w:fldCharType="end"/>
      </w:r>
      <w:r>
        <w:rPr>
          <w:rFonts w:ascii="宋体" w:hAnsi="宋体"/>
        </w:rPr>
        <w:t>。</w:t>
      </w:r>
    </w:p>
    <w:p w14:paraId="721BC7E1">
      <w:pPr>
        <w:spacing w:line="360" w:lineRule="auto"/>
        <w:ind w:firstLine="480"/>
      </w:pPr>
      <w:r>
        <w:rPr>
          <w:rFonts w:ascii="宋体" w:hAnsi="宋体"/>
        </w:rPr>
        <w:t>国内关于餐饮点评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Spring Boot、Vue和MySQL</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_Ref225517127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[5]</w:t>
      </w:r>
      <w:r>
        <w:rPr>
          <w:rFonts w:hint="eastAsia" w:ascii="宋体" w:hAnsi="宋体"/>
        </w:rPr>
        <w:fldChar w:fldCharType="end"/>
      </w:r>
      <w:r>
        <w:rPr>
          <w:rFonts w:ascii="宋体" w:hAnsi="宋体"/>
        </w:rPr>
        <w:t>构建的轻量级信息系统成为本科毕业设计和中小型项目中的常见技术路线，其优势在于前后端职责清晰、开发效率较高、部署门槛较低，能够满足中小规模业务系统的快速实现需求。</w:t>
      </w:r>
    </w:p>
    <w:p w14:paraId="2ECFF2AF">
      <w:pPr>
        <w:spacing w:line="360" w:lineRule="auto"/>
        <w:ind w:firstLine="480"/>
      </w:pPr>
      <w:r>
        <w:rPr>
          <w:rFonts w:ascii="宋体" w:hAnsi="宋体"/>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_Ref225517143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[6]</w:t>
      </w:r>
      <w:r>
        <w:rPr>
          <w:rFonts w:hint="eastAsia" w:ascii="宋体" w:hAnsi="宋体"/>
        </w:rPr>
        <w:fldChar w:fldCharType="end"/>
      </w:r>
      <w:r>
        <w:rPr>
          <w:rFonts w:ascii="宋体" w:hAnsi="宋体"/>
        </w:rPr>
        <w:t>，而是依据数据库脚本中能够稳定采集的数据，构建“内容特征+行为偏好+规则补偿”的混合推荐方案，以满足校园场景中可解释、可维护和可扩展的工程要求。</w:t>
      </w:r>
    </w:p>
    <w:p w14:paraId="7A9DE56F">
      <w:pPr>
        <w:spacing w:line="360" w:lineRule="auto"/>
        <w:ind w:firstLine="480"/>
      </w:pPr>
      <w:r>
        <w:rPr>
          <w:rFonts w:ascii="宋体" w:hAnsi="宋体"/>
        </w:rP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677C691">
      <w:pPr>
        <w:pStyle w:val="3"/>
        <w:spacing w:line="360" w:lineRule="auto"/>
      </w:pPr>
      <w:bookmarkStart w:id="5" w:name="_Toc2049"/>
      <w:bookmarkStart w:id="6" w:name="_Toc22559"/>
      <w:r>
        <w:rPr>
          <w:rFonts w:ascii="宋体" w:hAnsi="宋体" w:eastAsia="宋体"/>
          <w:sz w:val="24"/>
        </w:rPr>
        <w:t>1.3 研究内容与目标</w:t>
      </w:r>
      <w:bookmarkEnd w:id="5"/>
      <w:bookmarkEnd w:id="6"/>
    </w:p>
    <w:p w14:paraId="0C439DA5">
      <w:pPr>
        <w:spacing w:line="360" w:lineRule="auto"/>
        <w:ind w:firstLine="480"/>
        <w:rPr>
          <w:rFonts w:hint="eastAsia" w:ascii="宋体" w:hAnsi="宋体" w:eastAsia="宋体"/>
          <w:lang w:eastAsia="zh-CN"/>
        </w:rPr>
      </w:pPr>
      <w:r>
        <w:rPr>
          <w:rFonts w:ascii="宋体" w:hAnsi="宋体"/>
        </w:rPr>
        <w:t>本文主要研究并实现一套校园美食点评与推荐平台。系统采用 B/S 架构，后端基于 Spring Boot 构建 REST 接口，使用 MySQL 存储用户、美食、分类、点评、评论、点赞、收藏等业务数据</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_Ref225517151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[7]</w:t>
      </w:r>
      <w:r>
        <w:rPr>
          <w:rFonts w:hint="eastAsia" w:ascii="宋体" w:hAnsi="宋体"/>
        </w:rPr>
        <w:fldChar w:fldCharType="end"/>
      </w:r>
      <w:r>
        <w:rPr>
          <w:rFonts w:ascii="宋体" w:hAnsi="宋体"/>
        </w:rPr>
        <w:t>，并实现管理员端内容管理与数据统计功能。在此基础上，结合用户画像（口味偏好、忌口信息）与行为数据（评分、收藏、互动），设计“热门榜单 + 画像匹配 + 简化协同过滤”的混合推荐策略，实现可解释的个性化推荐列表</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_Ref225517159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[8]</w:t>
      </w:r>
      <w:r>
        <w:rPr>
          <w:rFonts w:hint="eastAsia" w:ascii="宋体" w:hAnsi="宋体"/>
        </w:rPr>
        <w:fldChar w:fldCharType="end"/>
      </w:r>
      <w:r>
        <w:rPr>
          <w:rFonts w:ascii="宋体" w:hAnsi="宋体"/>
        </w:rPr>
        <w:t>。最后通过功能测试与接口测试验证系统的正确性，并对推荐模块的可用性进行分析，主要研究内容包括：</w:t>
      </w:r>
    </w:p>
    <w:p w14:paraId="07133801">
      <w:pPr>
        <w:spacing w:line="360" w:lineRule="auto"/>
        <w:ind w:firstLine="480"/>
        <w:rPr>
          <w:rFonts w:hint="eastAsia" w:ascii="宋体" w:hAnsi="宋体" w:eastAsia="宋体"/>
          <w:lang w:eastAsia="zh-CN"/>
        </w:rPr>
      </w:pPr>
      <w:r>
        <w:rPr>
          <w:rFonts w:ascii="宋体" w:hAnsi="宋体"/>
        </w:rPr>
        <w:t>（1）需求分析与总体架构设计：明确用户端与管理员端需求，设计分层架构与模块边界；</w:t>
      </w:r>
    </w:p>
    <w:p w14:paraId="076B5E23">
      <w:pPr>
        <w:spacing w:line="360" w:lineRule="auto"/>
        <w:ind w:firstLine="480"/>
        <w:rPr>
          <w:rFonts w:hint="eastAsia" w:ascii="宋体" w:hAnsi="宋体" w:eastAsia="宋体"/>
          <w:lang w:eastAsia="zh-CN"/>
        </w:rPr>
      </w:pPr>
      <w:r>
        <w:rPr>
          <w:rFonts w:ascii="宋体" w:hAnsi="宋体"/>
        </w:rPr>
        <w:t>（2）数据库设计与实现：完成用户、分类、美食、点评、评论、点赞、收藏（及扩展订单）等表结构设计，建立外键与约束；</w:t>
      </w:r>
    </w:p>
    <w:p w14:paraId="4CDEFA15">
      <w:pPr>
        <w:spacing w:line="360" w:lineRule="auto"/>
        <w:ind w:firstLine="480"/>
        <w:rPr>
          <w:rFonts w:hint="eastAsia" w:ascii="宋体" w:hAnsi="宋体" w:eastAsia="宋体"/>
          <w:lang w:eastAsia="zh-CN"/>
        </w:rPr>
      </w:pPr>
      <w:r>
        <w:rPr>
          <w:rFonts w:ascii="宋体" w:hAnsi="宋体"/>
        </w:rPr>
        <w:t>（3）核心业务功能实现：</w:t>
      </w:r>
    </w:p>
    <w:p w14:paraId="676A536E">
      <w:pPr>
        <w:spacing w:line="360" w:lineRule="auto"/>
        <w:ind w:firstLine="480"/>
        <w:rPr>
          <w:rFonts w:hint="eastAsia" w:ascii="宋体" w:hAnsi="宋体" w:eastAsia="宋体"/>
          <w:lang w:eastAsia="zh-CN"/>
        </w:rPr>
      </w:pPr>
      <w:r>
        <w:rPr>
          <w:rFonts w:ascii="宋体" w:hAnsi="宋体"/>
        </w:rPr>
        <w:t>用户端：注册登录、浏览/搜索美食、查看详情、发表点评/评论、点赞、收藏、个人中心；</w:t>
      </w:r>
    </w:p>
    <w:p w14:paraId="0513D07A">
      <w:pPr>
        <w:spacing w:line="360" w:lineRule="auto"/>
        <w:ind w:firstLine="480"/>
        <w:rPr>
          <w:rFonts w:hint="eastAsia" w:ascii="宋体" w:hAnsi="宋体" w:eastAsia="宋体"/>
          <w:lang w:eastAsia="zh-CN"/>
        </w:rPr>
      </w:pPr>
      <w:r>
        <w:rPr>
          <w:rFonts w:ascii="宋体" w:hAnsi="宋体"/>
        </w:rPr>
        <w:t>管理端：用户管理、分类管理、美食信息管理、点评/评论管理与统计；</w:t>
      </w:r>
    </w:p>
    <w:p w14:paraId="6878D007">
      <w:pPr>
        <w:spacing w:line="360" w:lineRule="auto"/>
        <w:ind w:firstLine="480"/>
        <w:rPr>
          <w:rFonts w:hint="eastAsia" w:ascii="宋体" w:hAnsi="宋体" w:eastAsia="宋体"/>
          <w:lang w:eastAsia="zh-CN"/>
        </w:rPr>
      </w:pPr>
      <w:r>
        <w:rPr>
          <w:rFonts w:ascii="宋体" w:hAnsi="宋体"/>
        </w:rPr>
        <w:t>（4）推荐功能实现：基于用户画像与行为数据，给出可解释的推荐策略（如热门+画像匹配+协同过滤的简化组合）；</w:t>
      </w:r>
    </w:p>
    <w:p w14:paraId="0C096A3E">
      <w:pPr>
        <w:spacing w:line="360" w:lineRule="auto"/>
        <w:ind w:firstLine="480"/>
        <w:rPr>
          <w:rFonts w:ascii="Times New Roman" w:hAnsi="Times New Roman" w:eastAsia="黑体" w:cs="Times New Roman"/>
          <w:b/>
          <w:kern w:val="0"/>
          <w:sz w:val="28"/>
          <w:szCs w:val="28"/>
        </w:rPr>
      </w:pPr>
      <w:r>
        <w:rPr>
          <w:rFonts w:ascii="宋体" w:hAnsi="宋体"/>
        </w:rPr>
        <w:t>（5）系统测试与性能验证：完成功能测试、接口测试与基础性能评估，形成测试报告与结论。</w:t>
      </w:r>
    </w:p>
    <w:p w14:paraId="603D7D86">
      <w:pPr>
        <w:pStyle w:val="2"/>
        <w:spacing w:line="360" w:lineRule="auto"/>
      </w:pPr>
      <w:bookmarkStart w:id="7" w:name="_Toc10350"/>
      <w:r>
        <w:rPr>
          <w:rFonts w:ascii="宋体" w:hAnsi="宋体" w:eastAsia="宋体"/>
        </w:rPr>
        <w:t>2 相关技术与理论基础</w:t>
      </w:r>
      <w:bookmarkEnd w:id="7"/>
    </w:p>
    <w:p w14:paraId="320575F1">
      <w:pPr>
        <w:pStyle w:val="3"/>
        <w:spacing w:line="360" w:lineRule="auto"/>
      </w:pPr>
      <w:bookmarkStart w:id="8" w:name="_Toc32482"/>
      <w:r>
        <w:rPr>
          <w:rFonts w:ascii="宋体" w:hAnsi="宋体" w:eastAsia="宋体"/>
          <w:sz w:val="24"/>
        </w:rPr>
        <w:t>2.1 B/S架构与REST接口设计</w:t>
      </w:r>
      <w:bookmarkEnd w:id="8"/>
    </w:p>
    <w:p w14:paraId="168A667C">
      <w:pPr>
        <w:spacing w:line="360" w:lineRule="auto"/>
        <w:ind w:firstLine="480"/>
      </w:pPr>
      <w:r>
        <w:rPr>
          <w:rFonts w:ascii="宋体" w:hAnsi="宋体"/>
        </w:rPr>
        <w:t>系统采用B/S（Browser/Server）架构</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_Ref225517175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[9]</w:t>
      </w:r>
      <w:r>
        <w:rPr>
          <w:rFonts w:hint="eastAsia" w:ascii="宋体" w:hAnsi="宋体"/>
        </w:rPr>
        <w:fldChar w:fldCharType="end"/>
      </w:r>
      <w:r>
        <w:rPr>
          <w:rFonts w:ascii="宋体" w:hAnsi="宋体"/>
        </w:rPr>
        <w:t>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ascii="宋体" w:hAnsi="宋体"/>
        </w:rPr>
        <w:t>如图1：系统功能架构图</w:t>
      </w:r>
    </w:p>
    <w:p w14:paraId="568A64E8">
      <w:pPr>
        <w:spacing w:line="360" w:lineRule="auto"/>
        <w:ind w:firstLine="480" w:firstLineChars="0"/>
      </w:pPr>
      <w:r>
        <w:rPr>
          <w:rFonts w:ascii="宋体" w:hAnsi="宋体"/>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9"/>
                    <a:stretch>
                      <a:fillRect/>
                    </a:stretch>
                  </pic:blipFill>
                  <pic:spPr>
                    <a:xfrm>
                      <a:off x="0" y="0"/>
                      <a:ext cx="5261610" cy="2406650"/>
                    </a:xfrm>
                    <a:prstGeom prst="rect">
                      <a:avLst/>
                    </a:prstGeom>
                  </pic:spPr>
                </pic:pic>
              </a:graphicData>
            </a:graphic>
          </wp:inline>
        </w:drawing>
      </w:r>
    </w:p>
    <w:p w14:paraId="164E0B86">
      <w:pPr>
        <w:spacing w:line="360" w:lineRule="auto"/>
        <w:ind w:firstLine="480" w:firstLineChars="0"/>
        <w:jc w:val="center"/>
      </w:pPr>
      <w:r>
        <w:rPr>
          <w:rFonts w:hint="eastAsia" w:ascii="宋体" w:hAnsi="宋体"/>
        </w:rPr>
        <w:t>图1：系统架构图</w:t>
      </w:r>
    </w:p>
    <w:p w14:paraId="4B1CD517">
      <w:pPr>
        <w:ind w:firstLine="480"/>
        <w:jc w:val="left"/>
      </w:pPr>
    </w:p>
    <w:p w14:paraId="2C27C326">
      <w:pPr>
        <w:pStyle w:val="3"/>
        <w:spacing w:line="360" w:lineRule="auto"/>
      </w:pPr>
      <w:bookmarkStart w:id="9" w:name="_Toc24977"/>
      <w:r>
        <w:rPr>
          <w:rFonts w:ascii="宋体" w:hAnsi="宋体" w:eastAsia="宋体"/>
          <w:sz w:val="24"/>
        </w:rPr>
        <w:t>2.2 Spring Boot与JPA持久化机制</w:t>
      </w:r>
      <w:bookmarkEnd w:id="9"/>
    </w:p>
    <w:p w14:paraId="0C7662F2">
      <w:pPr>
        <w:tabs>
          <w:tab w:val="left" w:pos="5760"/>
        </w:tabs>
        <w:spacing w:line="360" w:lineRule="auto"/>
        <w:ind w:firstLine="480"/>
        <w:rPr>
          <w:rFonts w:ascii="Times New Roman" w:hAnsi="Times New Roman" w:cs="Times New Roman"/>
          <w:kern w:val="0"/>
        </w:rPr>
      </w:pPr>
      <w:r>
        <w:rPr>
          <w:rFonts w:ascii="宋体" w:hAnsi="宋体" w:cs="Times New Roman"/>
          <w:kern w:val="0"/>
        </w:rPr>
        <w:t>Spring Boot</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_Ref225517182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[10]</w:t>
      </w:r>
      <w:r>
        <w:rPr>
          <w:rFonts w:hint="eastAsia" w:ascii="宋体" w:hAnsi="宋体" w:cs="Times New Roman"/>
          <w:kern w:val="0"/>
        </w:rPr>
        <w:fldChar w:fldCharType="end"/>
      </w:r>
      <w:r>
        <w:rPr>
          <w:rFonts w:ascii="宋体" w:hAnsi="宋体" w:cs="Times New Roman"/>
          <w:kern w:val="0"/>
        </w:rPr>
        <w: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34BEA519">
      <w:pPr>
        <w:pStyle w:val="3"/>
        <w:spacing w:line="360" w:lineRule="auto"/>
      </w:pPr>
      <w:bookmarkStart w:id="10" w:name="_Toc4816"/>
      <w:r>
        <w:rPr>
          <w:rFonts w:ascii="宋体" w:hAnsi="宋体" w:eastAsia="宋体"/>
          <w:sz w:val="24"/>
        </w:rPr>
        <w:t>2.3 Vue前端组件化与状态管理</w:t>
      </w:r>
      <w:bookmarkEnd w:id="10"/>
    </w:p>
    <w:p w14:paraId="10D078FE">
      <w:pPr>
        <w:tabs>
          <w:tab w:val="left" w:pos="5760"/>
        </w:tabs>
        <w:spacing w:line="360" w:lineRule="auto"/>
        <w:ind w:firstLine="480"/>
        <w:rPr>
          <w:rFonts w:ascii="Times New Roman" w:hAnsi="Times New Roman" w:cs="Times New Roman"/>
          <w:kern w:val="0"/>
        </w:rPr>
      </w:pPr>
      <w:r>
        <w:rPr>
          <w:rFonts w:ascii="宋体" w:hAnsi="宋体" w:cs="Times New Roman"/>
          <w:kern w:val="0"/>
        </w:rPr>
        <w:t>前端采用Vue进行组件</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_Ref225517211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[11]</w:t>
      </w:r>
      <w:r>
        <w:rPr>
          <w:rFonts w:hint="eastAsia" w:ascii="宋体" w:hAnsi="宋体" w:cs="Times New Roman"/>
          <w:kern w:val="0"/>
        </w:rPr>
        <w:fldChar w:fldCharType="end"/>
      </w:r>
      <w:r>
        <w:rPr>
          <w:rFonts w:ascii="宋体" w:hAnsi="宋体" w:cs="Times New Roman"/>
          <w:kern w:val="0"/>
        </w:rPr>
        <w:t>化开发，通过路由管理实现页面组织，通过组件复用降低重复代码。在数据交互上，基于Axios请求后端API，配合拦截器实现登录态维护与错误提示；在交互体验上，使用分页、搜索、筛选、评分控件。</w:t>
      </w:r>
    </w:p>
    <w:p w14:paraId="28BE51A3">
      <w:pPr>
        <w:pStyle w:val="3"/>
        <w:spacing w:line="360" w:lineRule="auto"/>
      </w:pPr>
      <w:bookmarkStart w:id="11" w:name="_Toc4318"/>
      <w:r>
        <w:rPr>
          <w:rFonts w:ascii="宋体" w:hAnsi="宋体" w:eastAsia="宋体"/>
          <w:sz w:val="24"/>
        </w:rPr>
        <w:t>2.4 MySQL与事务一致性</w:t>
      </w:r>
      <w:bookmarkEnd w:id="11"/>
    </w:p>
    <w:p w14:paraId="284E97E2">
      <w:pPr>
        <w:tabs>
          <w:tab w:val="left" w:pos="5760"/>
        </w:tabs>
        <w:spacing w:line="360" w:lineRule="auto"/>
        <w:ind w:firstLine="480"/>
        <w:rPr>
          <w:rFonts w:ascii="Times New Roman" w:hAnsi="Times New Roman" w:cs="Times New Roman"/>
          <w:kern w:val="0"/>
        </w:rPr>
      </w:pPr>
      <w:r>
        <w:rPr>
          <w:rFonts w:ascii="宋体" w:hAnsi="宋体" w:cs="Times New Roman"/>
          <w:kern w:val="0"/>
        </w:rPr>
        <w:t>数据层采用MySQL作为关系型数据库</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_Ref225517220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[12]</w:t>
      </w:r>
      <w:r>
        <w:rPr>
          <w:rFonts w:hint="eastAsia" w:ascii="宋体" w:hAnsi="宋体" w:cs="Times New Roman"/>
          <w:kern w:val="0"/>
        </w:rPr>
        <w:fldChar w:fldCharType="end"/>
      </w:r>
      <w:r>
        <w:rPr>
          <w:rFonts w:ascii="宋体" w:hAnsi="宋体" w:cs="Times New Roman"/>
          <w:kern w:val="0"/>
        </w:rPr>
        <w:t>，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6A257F62">
      <w:pPr>
        <w:pStyle w:val="2"/>
        <w:spacing w:line="360" w:lineRule="auto"/>
      </w:pPr>
      <w:bookmarkStart w:id="12" w:name="_Toc32301"/>
      <w:bookmarkStart w:id="13" w:name="_Toc18494"/>
      <w:r>
        <w:rPr>
          <w:rFonts w:ascii="宋体" w:hAnsi="宋体" w:eastAsia="宋体"/>
        </w:rPr>
        <w:t>3 需求分析</w:t>
      </w:r>
      <w:bookmarkEnd w:id="12"/>
      <w:bookmarkEnd w:id="13"/>
    </w:p>
    <w:p w14:paraId="3B94BAFA">
      <w:pPr>
        <w:pStyle w:val="3"/>
        <w:spacing w:line="360" w:lineRule="auto"/>
      </w:pPr>
      <w:bookmarkStart w:id="14" w:name="_Toc21956"/>
      <w:bookmarkStart w:id="15" w:name="_Toc6324"/>
      <w:r>
        <w:rPr>
          <w:rFonts w:ascii="宋体" w:hAnsi="宋体" w:eastAsia="宋体"/>
          <w:sz w:val="24"/>
        </w:rPr>
        <w:t>3.1 业务场景与角色定义</w:t>
      </w:r>
      <w:bookmarkEnd w:id="14"/>
      <w:bookmarkEnd w:id="15"/>
    </w:p>
    <w:p w14:paraId="53D5E3A2">
      <w:pPr>
        <w:spacing w:line="360" w:lineRule="auto"/>
        <w:ind w:firstLine="480"/>
      </w:pPr>
      <w:r>
        <w:rPr>
          <w:rFonts w:ascii="宋体" w:hAnsi="宋体"/>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_Ref225517230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[13]</w:t>
      </w:r>
      <w:r>
        <w:rPr>
          <w:rFonts w:hint="eastAsia" w:ascii="宋体" w:hAnsi="宋体"/>
        </w:rPr>
        <w:fldChar w:fldCharType="end"/>
      </w:r>
      <w:r>
        <w:rPr>
          <w:rFonts w:ascii="宋体" w:hAnsi="宋体"/>
        </w:rPr>
        <w:t>。</w:t>
      </w:r>
    </w:p>
    <w:p w14:paraId="4F8A9D62">
      <w:pPr>
        <w:spacing w:line="360" w:lineRule="auto"/>
        <w:ind w:firstLine="480"/>
      </w:pPr>
      <w:r>
        <w:rPr>
          <w:rFonts w:ascii="宋体" w:hAnsi="宋体"/>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_Ref225517236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[14]</w:t>
      </w:r>
      <w:r>
        <w:rPr>
          <w:rFonts w:hint="eastAsia" w:ascii="宋体" w:hAnsi="宋体"/>
        </w:rPr>
        <w:fldChar w:fldCharType="end"/>
      </w:r>
      <w:r>
        <w:rPr>
          <w:rFonts w:ascii="宋体" w:hAnsi="宋体"/>
        </w:rPr>
        <w:t>。</w:t>
      </w:r>
    </w:p>
    <w:p w14:paraId="13C4A926">
      <w:pPr>
        <w:spacing w:line="360" w:lineRule="auto"/>
        <w:ind w:firstLine="480"/>
      </w:pPr>
      <w:r>
        <w:rPr>
          <w:rFonts w:ascii="宋体" w:hAnsi="宋体"/>
        </w:rP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_Ref225517245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[15]</w:t>
      </w:r>
      <w:r>
        <w:rPr>
          <w:rFonts w:hint="eastAsia" w:ascii="宋体" w:hAnsi="宋体"/>
        </w:rPr>
        <w:fldChar w:fldCharType="end"/>
      </w:r>
      <w:r>
        <w:rPr>
          <w:rFonts w:ascii="宋体" w:hAnsi="宋体"/>
        </w:rPr>
        <w:t>。</w:t>
      </w:r>
      <w:r>
        <w:rPr>
          <w:rFonts w:hint="eastAsia" w:ascii="宋体" w:hAnsi="宋体"/>
        </w:rPr>
        <w:t>如图2：功能结构图</w:t>
      </w:r>
    </w:p>
    <w:p w14:paraId="7A99C389">
      <w:pPr>
        <w:spacing w:line="360" w:lineRule="auto"/>
        <w:ind w:firstLine="480" w:firstLineChars="0"/>
      </w:pPr>
      <w:r>
        <w:rPr>
          <w:rFonts w:hint="eastAsia" w:ascii="宋体" w:hAnsi="宋体"/>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0"/>
                    <a:stretch>
                      <a:fillRect/>
                    </a:stretch>
                  </pic:blipFill>
                  <pic:spPr>
                    <a:xfrm>
                      <a:off x="0" y="0"/>
                      <a:ext cx="5219700" cy="3150870"/>
                    </a:xfrm>
                    <a:prstGeom prst="rect">
                      <a:avLst/>
                    </a:prstGeom>
                    <a:noFill/>
                    <a:ln>
                      <a:noFill/>
                    </a:ln>
                  </pic:spPr>
                </pic:pic>
              </a:graphicData>
            </a:graphic>
          </wp:inline>
        </w:drawing>
      </w:r>
    </w:p>
    <w:p w14:paraId="77EF4977">
      <w:pPr>
        <w:spacing w:line="360" w:lineRule="auto"/>
        <w:ind w:firstLine="480" w:firstLineChars="0"/>
        <w:jc w:val="center"/>
      </w:pPr>
      <w:r>
        <w:rPr>
          <w:rFonts w:hint="eastAsia" w:ascii="宋体" w:hAnsi="宋体"/>
        </w:rPr>
        <w:t>图2：功能结构图</w:t>
      </w:r>
    </w:p>
    <w:p w14:paraId="31E24D3F">
      <w:pPr>
        <w:ind w:firstLine="480"/>
        <w:jc w:val="left"/>
      </w:pPr>
    </w:p>
    <w:p w14:paraId="51BA3CD5">
      <w:pPr>
        <w:pStyle w:val="3"/>
        <w:spacing w:line="360" w:lineRule="auto"/>
      </w:pPr>
      <w:bookmarkStart w:id="16" w:name="_Toc26343"/>
      <w:bookmarkStart w:id="17" w:name="_Toc25091"/>
      <w:r>
        <w:rPr>
          <w:rFonts w:ascii="宋体" w:hAnsi="宋体" w:eastAsia="宋体"/>
          <w:sz w:val="24"/>
        </w:rPr>
        <w:t>3.2 功能性需求</w:t>
      </w:r>
      <w:bookmarkEnd w:id="16"/>
      <w:bookmarkEnd w:id="17"/>
    </w:p>
    <w:p w14:paraId="70BC9423">
      <w:pPr>
        <w:spacing w:line="360" w:lineRule="auto"/>
        <w:ind w:firstLine="480"/>
      </w:pPr>
      <w:r>
        <w:rPr>
          <w:rFonts w:ascii="宋体" w:hAnsi="宋体"/>
        </w:rP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0D8BFDFA">
      <w:pPr>
        <w:pStyle w:val="3"/>
        <w:spacing w:line="360" w:lineRule="auto"/>
      </w:pPr>
      <w:bookmarkStart w:id="18" w:name="_Toc11704"/>
      <w:bookmarkStart w:id="19" w:name="_Toc15027"/>
      <w:r>
        <w:rPr>
          <w:rFonts w:ascii="宋体" w:hAnsi="宋体" w:eastAsia="宋体"/>
          <w:sz w:val="24"/>
        </w:rPr>
        <w:t>3.3 非功能性需求</w:t>
      </w:r>
      <w:bookmarkEnd w:id="18"/>
      <w:bookmarkEnd w:id="19"/>
    </w:p>
    <w:p w14:paraId="4E9B0BA7">
      <w:pPr>
        <w:spacing w:line="360" w:lineRule="auto"/>
        <w:ind w:firstLine="480"/>
      </w:pPr>
      <w:r>
        <w:rPr>
          <w:rFonts w:ascii="宋体" w:hAnsi="宋体"/>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favorite表和comment_like表中已经设置了联合唯一索引，这为点赞、收藏等幂等操作提供了底层保障，也要求应用层在异常捕获与重复提交提示上做好兼容处理。</w:t>
      </w:r>
    </w:p>
    <w:p w14:paraId="2D1AE979">
      <w:pPr>
        <w:pStyle w:val="2"/>
        <w:spacing w:line="360" w:lineRule="auto"/>
      </w:pPr>
      <w:bookmarkStart w:id="20" w:name="_Toc28271"/>
      <w:bookmarkStart w:id="21" w:name="_Toc9408"/>
      <w:r>
        <w:rPr>
          <w:rFonts w:ascii="宋体" w:hAnsi="宋体" w:eastAsia="宋体"/>
        </w:rPr>
        <w:t>4 系统设计</w:t>
      </w:r>
      <w:bookmarkEnd w:id="20"/>
      <w:bookmarkEnd w:id="21"/>
    </w:p>
    <w:p w14:paraId="7C7B9EB2">
      <w:pPr>
        <w:pStyle w:val="3"/>
        <w:spacing w:line="360" w:lineRule="auto"/>
      </w:pPr>
      <w:bookmarkStart w:id="22" w:name="_Toc4247"/>
      <w:bookmarkStart w:id="23" w:name="_Toc5234"/>
      <w:r>
        <w:rPr>
          <w:rFonts w:ascii="宋体" w:hAnsi="宋体" w:eastAsia="宋体"/>
          <w:sz w:val="24"/>
        </w:rPr>
        <w:t>4.1 总体架构设计</w:t>
      </w:r>
      <w:bookmarkEnd w:id="22"/>
      <w:bookmarkEnd w:id="23"/>
    </w:p>
    <w:p w14:paraId="2D840767">
      <w:pPr>
        <w:spacing w:line="360" w:lineRule="auto"/>
        <w:ind w:firstLine="480"/>
      </w:pPr>
      <w:r>
        <w:rPr>
          <w:rFonts w:ascii="宋体" w:hAnsi="宋体"/>
        </w:rPr>
        <w:t>本系统采用典型的前后端分离B/S架构，可划分为表示层、网关与接口层、业务服务层、数据访问层和数据存储层五个部分。表示层由Vue构建，负责页面渲染、状态管理和用户交互；接口层由Spring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3D1CD442">
      <w:pPr>
        <w:spacing w:line="360" w:lineRule="auto"/>
        <w:ind w:firstLine="480"/>
      </w:pPr>
      <w:r>
        <w:rPr>
          <w:rFonts w:ascii="宋体" w:hAnsi="宋体"/>
        </w:rP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1607B9A7">
      <w:pPr>
        <w:spacing w:line="360" w:lineRule="auto"/>
        <w:ind w:firstLine="480"/>
      </w:pPr>
      <w:r>
        <w:rPr>
          <w:rFonts w:ascii="宋体" w:hAnsi="宋体"/>
        </w:rP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4169EEB2">
      <w:pPr>
        <w:pStyle w:val="3"/>
        <w:spacing w:line="360" w:lineRule="auto"/>
      </w:pPr>
      <w:bookmarkStart w:id="24" w:name="_Toc18902"/>
      <w:bookmarkStart w:id="25" w:name="_Toc23870"/>
      <w:r>
        <w:rPr>
          <w:rFonts w:ascii="宋体" w:hAnsi="宋体" w:eastAsia="宋体"/>
          <w:sz w:val="24"/>
        </w:rPr>
        <w:t>4.2 功能模块划分</w:t>
      </w:r>
      <w:bookmarkEnd w:id="24"/>
      <w:bookmarkEnd w:id="25"/>
    </w:p>
    <w:p w14:paraId="17F6F0E4">
      <w:pPr>
        <w:spacing w:line="360" w:lineRule="auto"/>
        <w:ind w:firstLine="480"/>
      </w:pPr>
      <w:r>
        <w:rPr>
          <w:rFonts w:ascii="宋体" w:hAnsi="宋体"/>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77842694">
      <w:pPr>
        <w:spacing w:line="360" w:lineRule="auto"/>
        <w:ind w:firstLine="480"/>
      </w:pPr>
      <w:r>
        <w:rPr>
          <w:rFonts w:ascii="宋体" w:hAnsi="宋体"/>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23C8EE1C">
      <w:pPr>
        <w:spacing w:line="360" w:lineRule="auto"/>
        <w:ind w:firstLine="480"/>
        <w:rPr>
          <w:rFonts w:hint="eastAsia" w:ascii="宋体" w:hAnsi="宋体"/>
        </w:rPr>
      </w:pPr>
      <w:r>
        <w:rPr>
          <w:rFonts w:ascii="宋体" w:hAnsi="宋体"/>
        </w:rPr>
        <w:t>按业务闭环划分为：用户模块、美食信息模块、点评互动模块、推荐模块与后台管理模块。各模块通过领域对象与服务接口连接，避免在Controller中堆叠业务逻辑。</w:t>
      </w:r>
    </w:p>
    <w:p w14:paraId="6E6362D7">
      <w:pPr>
        <w:spacing w:line="240" w:lineRule="auto"/>
        <w:ind w:firstLine="0" w:firstLineChars="0"/>
        <w:jc w:val="center"/>
        <w:rPr>
          <w:rFonts w:hint="eastAsia" w:ascii="宋体" w:hAnsi="宋体"/>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1"/>
                    <a:stretch>
                      <a:fillRect/>
                    </a:stretch>
                  </pic:blipFill>
                  <pic:spPr>
                    <a:xfrm>
                      <a:off x="0" y="0"/>
                      <a:ext cx="1621790" cy="3657600"/>
                    </a:xfrm>
                    <a:prstGeom prst="rect">
                      <a:avLst/>
                    </a:prstGeom>
                    <a:noFill/>
                    <a:ln>
                      <a:noFill/>
                    </a:ln>
                  </pic:spPr>
                </pic:pic>
              </a:graphicData>
            </a:graphic>
          </wp:inline>
        </w:drawing>
      </w:r>
    </w:p>
    <w:p w14:paraId="75D3B48F">
      <w:pPr>
        <w:spacing w:line="360" w:lineRule="auto"/>
        <w:ind w:firstLine="480"/>
        <w:jc w:val="center"/>
      </w:pPr>
      <w:r>
        <w:rPr>
          <w:rFonts w:ascii="宋体" w:hAnsi="宋体"/>
        </w:rPr>
        <w:t>图4-2 功能模块结构图</w:t>
      </w:r>
    </w:p>
    <w:p w14:paraId="55C2C5DD">
      <w:pPr>
        <w:pStyle w:val="3"/>
        <w:spacing w:line="360" w:lineRule="auto"/>
      </w:pPr>
      <w:bookmarkStart w:id="26" w:name="_Toc26656"/>
      <w:bookmarkStart w:id="27" w:name="_Toc5857"/>
      <w:r>
        <w:rPr>
          <w:rFonts w:ascii="宋体" w:hAnsi="宋体" w:eastAsia="宋体"/>
          <w:sz w:val="24"/>
        </w:rPr>
        <w:t>4.3 数据库总体设计</w:t>
      </w:r>
      <w:bookmarkEnd w:id="26"/>
      <w:bookmarkEnd w:id="27"/>
    </w:p>
    <w:p w14:paraId="2C2D8920">
      <w:pPr>
        <w:spacing w:line="360" w:lineRule="auto"/>
        <w:ind w:firstLine="480"/>
        <w:rPr>
          <w:rFonts w:hint="eastAsia" w:ascii="宋体" w:hAnsi="宋体"/>
          <w:b/>
        </w:rPr>
      </w:pPr>
      <w:r>
        <w:rPr>
          <w:rFonts w:ascii="宋体" w:hAnsi="宋体"/>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user、category、recipe、dining_window；行为数据包括review、comment、comment_like、favorite；交易数据包括cart、order和order_detail。三类数据共同支撑了从信息展示到推荐服务再到订单转化的全过程。</w:t>
      </w:r>
      <w:r>
        <w:rPr>
          <w:rFonts w:hint="eastAsia" w:ascii="宋体" w:hAnsi="宋体"/>
        </w:rPr>
        <w:t>如图4-1</w:t>
      </w:r>
      <w:bookmarkStart w:id="28" w:name="_Toc4285"/>
      <w:r>
        <w:rPr>
          <w:rFonts w:hint="eastAsia" w:ascii="宋体" w:hAnsi="宋体"/>
          <w:b/>
        </w:rPr>
        <w:drawing>
          <wp:inline distT="0" distB="0" distL="114300" distR="114300">
            <wp:extent cx="5276215" cy="4483100"/>
            <wp:effectExtent l="0" t="0" r="12065" b="12700"/>
            <wp:docPr id="16" name="图片 16" descr="菜谱推荐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菜谱推荐系统--ER图.drawio"/>
                    <pic:cNvPicPr>
                      <a:picLocks noChangeAspect="1"/>
                    </pic:cNvPicPr>
                  </pic:nvPicPr>
                  <pic:blipFill>
                    <a:blip r:embed="rId12"/>
                    <a:stretch>
                      <a:fillRect/>
                    </a:stretch>
                  </pic:blipFill>
                  <pic:spPr>
                    <a:xfrm>
                      <a:off x="0" y="0"/>
                      <a:ext cx="5276215" cy="4483100"/>
                    </a:xfrm>
                    <a:prstGeom prst="rect">
                      <a:avLst/>
                    </a:prstGeom>
                  </pic:spPr>
                </pic:pic>
              </a:graphicData>
            </a:graphic>
          </wp:inline>
        </w:drawing>
      </w:r>
    </w:p>
    <w:p w14:paraId="69F2624B">
      <w:pPr>
        <w:ind w:firstLine="482"/>
        <w:jc w:val="center"/>
      </w:pPr>
      <w:r>
        <w:rPr>
          <w:rFonts w:hint="eastAsia" w:ascii="宋体" w:hAnsi="宋体"/>
          <w:b/>
        </w:rPr>
        <w:t>图4-1 表ER图</w:t>
      </w:r>
    </w:p>
    <w:p w14:paraId="12B1D700">
      <w:pPr>
        <w:pStyle w:val="3"/>
        <w:spacing w:line="360" w:lineRule="auto"/>
      </w:pPr>
      <w:bookmarkStart w:id="29" w:name="_Toc23253"/>
      <w:r>
        <w:rPr>
          <w:rFonts w:ascii="宋体" w:hAnsi="宋体" w:eastAsia="宋体"/>
          <w:sz w:val="24"/>
        </w:rPr>
        <w:t>4.4 关键业务流程设计</w:t>
      </w:r>
      <w:bookmarkEnd w:id="28"/>
      <w:bookmarkEnd w:id="29"/>
    </w:p>
    <w:p w14:paraId="4B91E93A">
      <w:pPr>
        <w:pStyle w:val="4"/>
      </w:pPr>
      <w:bookmarkStart w:id="30" w:name="_Toc25222"/>
      <w:bookmarkStart w:id="31" w:name="_Toc30097"/>
      <w:r>
        <w:t>4.4.1 点评发布流程</w:t>
      </w:r>
      <w:bookmarkEnd w:id="30"/>
      <w:bookmarkEnd w:id="31"/>
    </w:p>
    <w:p w14:paraId="37AD21D3">
      <w:pPr>
        <w:spacing w:line="360" w:lineRule="auto"/>
        <w:ind w:firstLine="480"/>
        <w:rPr>
          <w:rFonts w:hint="eastAsia" w:ascii="宋体" w:hAnsi="宋体"/>
        </w:rPr>
      </w:pPr>
      <w:r>
        <w:rPr>
          <w:rFonts w:ascii="宋体" w:hAnsi="宋体"/>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review表。在写入成功后，系统可选择同步更新菜品平均评分，或以定时聚合方式批量计算。若同一用户已对同一菜品评价过，系统可根据业务规则决定覆盖旧记录或拒绝重复评价。</w:t>
      </w:r>
      <w:r>
        <w:rPr>
          <w:rFonts w:hint="eastAsia" w:ascii="宋体" w:hAnsi="宋体"/>
        </w:rPr>
        <w:t>图4-3</w:t>
      </w:r>
    </w:p>
    <w:p w14:paraId="07F767A2">
      <w:pPr>
        <w:spacing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3"/>
                    <a:stretch>
                      <a:fillRect/>
                    </a:stretch>
                  </pic:blipFill>
                  <pic:spPr>
                    <a:xfrm>
                      <a:off x="0" y="0"/>
                      <a:ext cx="2782570" cy="5723890"/>
                    </a:xfrm>
                    <a:prstGeom prst="rect">
                      <a:avLst/>
                    </a:prstGeom>
                    <a:noFill/>
                    <a:ln>
                      <a:noFill/>
                    </a:ln>
                  </pic:spPr>
                </pic:pic>
              </a:graphicData>
            </a:graphic>
          </wp:inline>
        </w:drawing>
      </w:r>
    </w:p>
    <w:p w14:paraId="394F6C5F">
      <w:pPr>
        <w:spacing w:line="360" w:lineRule="auto"/>
        <w:ind w:firstLine="480"/>
        <w:jc w:val="center"/>
      </w:pPr>
      <w:r>
        <w:rPr>
          <w:rFonts w:hint="eastAsia"/>
        </w:rPr>
        <w:t>图4-3 点评发布流程</w:t>
      </w:r>
    </w:p>
    <w:p w14:paraId="36FD4D08">
      <w:pPr>
        <w:pStyle w:val="17"/>
        <w:spacing w:line="360" w:lineRule="auto"/>
        <w:ind w:firstLine="482"/>
        <w:outlineLvl w:val="2"/>
      </w:pPr>
      <w:bookmarkStart w:id="32" w:name="_Toc31215"/>
      <w:bookmarkStart w:id="33" w:name="_Toc1534"/>
      <w:r>
        <w:rPr>
          <w:rFonts w:ascii="宋体" w:hAnsi="宋体" w:eastAsia="宋体"/>
        </w:rPr>
        <w:t>4.4.2 推荐生成流程</w:t>
      </w:r>
      <w:bookmarkEnd w:id="32"/>
      <w:bookmarkEnd w:id="33"/>
    </w:p>
    <w:p w14:paraId="2E81018D">
      <w:pPr>
        <w:spacing w:line="360" w:lineRule="auto"/>
        <w:ind w:firstLine="480"/>
      </w:pPr>
      <w:r>
        <w:rPr>
          <w:rFonts w:ascii="宋体" w:hAnsi="宋体"/>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Top-N结果及简要推荐理由。</w:t>
      </w:r>
    </w:p>
    <w:p w14:paraId="2625494D">
      <w:pPr>
        <w:spacing w:line="360" w:lineRule="auto"/>
        <w:ind w:firstLine="480"/>
        <w:rPr>
          <w:rFonts w:hint="eastAsia" w:ascii="宋体" w:hAnsi="宋体"/>
        </w:rPr>
      </w:pPr>
      <w:r>
        <w:rPr>
          <w:rFonts w:ascii="宋体" w:hAnsi="宋体"/>
        </w:rP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7F79E8F5">
      <w:pPr>
        <w:spacing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4"/>
                    <a:stretch>
                      <a:fillRect/>
                    </a:stretch>
                  </pic:blipFill>
                  <pic:spPr>
                    <a:xfrm>
                      <a:off x="0" y="0"/>
                      <a:ext cx="1072515" cy="3956685"/>
                    </a:xfrm>
                    <a:prstGeom prst="rect">
                      <a:avLst/>
                    </a:prstGeom>
                    <a:noFill/>
                    <a:ln>
                      <a:noFill/>
                    </a:ln>
                  </pic:spPr>
                </pic:pic>
              </a:graphicData>
            </a:graphic>
          </wp:inline>
        </w:drawing>
      </w:r>
    </w:p>
    <w:p w14:paraId="02EB04FB">
      <w:pPr>
        <w:spacing w:line="360" w:lineRule="auto"/>
        <w:ind w:firstLine="480"/>
        <w:jc w:val="center"/>
      </w:pPr>
      <w:r>
        <w:rPr>
          <w:rFonts w:hint="eastAsia"/>
        </w:rPr>
        <w:t>图4-4 推荐流程图</w:t>
      </w:r>
    </w:p>
    <w:p w14:paraId="0D2ABBF9">
      <w:pPr>
        <w:pStyle w:val="4"/>
      </w:pPr>
      <w:bookmarkStart w:id="34" w:name="_Toc13701"/>
      <w:r>
        <w:t>4.4.3 下单与取餐业务流程</w:t>
      </w:r>
      <w:bookmarkEnd w:id="34"/>
    </w:p>
    <w:p w14:paraId="3B79E812">
      <w:pPr>
        <w:spacing w:line="360" w:lineRule="auto"/>
        <w:ind w:firstLine="480"/>
      </w:pPr>
      <w:r>
        <w:rPr>
          <w:rFonts w:ascii="宋体" w:hAnsi="宋体"/>
        </w:rPr>
        <w:t>由于数据库脚本中包含cart、order和order_detail等表，因此系统在业务层面具备订单处理能力。用户选中菜品后，可将其加入购物车；系统在cart表记录用户、菜品、数量和创建时间。当用户提交订单时，后端需要读取购物车中对应项目，校验菜品是否仍可售卖，计算订单总金额，生成唯一订单号与取餐码，并在事务中同时写入order与order_detail表。订单生成成功后，购物车可进行清空或状态迁移。该流程体现了由信息平台向轻量交易平台扩展的设计思路。</w:t>
      </w:r>
    </w:p>
    <w:p w14:paraId="4EC8D63E">
      <w:pPr>
        <w:spacing w:line="240" w:lineRule="auto"/>
        <w:ind w:firstLine="480"/>
        <w:jc w:val="center"/>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5"/>
                    <a:stretch>
                      <a:fillRect/>
                    </a:stretch>
                  </pic:blipFill>
                  <pic:spPr>
                    <a:xfrm>
                      <a:off x="0" y="0"/>
                      <a:ext cx="1004570" cy="3769360"/>
                    </a:xfrm>
                    <a:prstGeom prst="rect">
                      <a:avLst/>
                    </a:prstGeom>
                    <a:noFill/>
                    <a:ln>
                      <a:noFill/>
                    </a:ln>
                  </pic:spPr>
                </pic:pic>
              </a:graphicData>
            </a:graphic>
          </wp:inline>
        </w:drawing>
      </w:r>
    </w:p>
    <w:p w14:paraId="09CFDFAB">
      <w:pPr>
        <w:spacing w:line="240" w:lineRule="auto"/>
        <w:ind w:firstLine="480"/>
        <w:jc w:val="center"/>
      </w:pPr>
      <w:r>
        <w:rPr>
          <w:rFonts w:hint="eastAsia"/>
        </w:rPr>
        <w:t>图4-5 订餐取餐流程</w:t>
      </w:r>
    </w:p>
    <w:p w14:paraId="06C4601E">
      <w:pPr>
        <w:pStyle w:val="3"/>
        <w:spacing w:line="360" w:lineRule="auto"/>
      </w:pPr>
      <w:bookmarkStart w:id="35" w:name="_Toc15482"/>
      <w:r>
        <w:rPr>
          <w:rFonts w:hint="eastAsia" w:ascii="宋体" w:hAnsi="宋体" w:eastAsia="宋体"/>
          <w:sz w:val="24"/>
        </w:rPr>
        <w:t>4.5接口设计</w:t>
      </w:r>
      <w:bookmarkEnd w:id="35"/>
    </w:p>
    <w:p w14:paraId="36A80CD5">
      <w:pPr>
        <w:spacing w:line="360" w:lineRule="auto"/>
        <w:ind w:firstLine="480"/>
      </w:pPr>
      <w:r>
        <w:rPr>
          <w:rFonts w:ascii="宋体" w:hAnsi="宋体"/>
        </w:rPr>
        <w:t>接口设计不仅要满足页面调用需求，还应体现资源化建模思想和统一的数据交互规范。对于查询类接口，应优先使用GET方法并支持分页、关键字和条件筛选参数；对于创建类接口，应使用POST方法并在请求体中传递必要参数；对于修改和删除类接口，可使用PUT、PATCH或DELETE方法。所有接口建议采用统一响应体结构，例如包含状态码、提示信息和数据载荷三部分，以便前端进行统一拦截和异常处理。</w:t>
      </w:r>
    </w:p>
    <w:p w14:paraId="6801081D">
      <w:pPr>
        <w:spacing w:line="360" w:lineRule="auto"/>
        <w:ind w:firstLine="480"/>
      </w:pPr>
      <w:r>
        <w:rPr>
          <w:rFonts w:ascii="宋体" w:hAnsi="宋体"/>
        </w:rPr>
        <w:t>特别是在收藏、点赞和下单等高频交互中，接口设计应充分考虑幂等性和重复提交问题。例如，收藏接口可以先查询favorite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rPr>
        <w:t>如表5-1</w:t>
      </w:r>
    </w:p>
    <w:p w14:paraId="0AA13E58">
      <w:pPr>
        <w:spacing w:line="360" w:lineRule="auto"/>
        <w:ind w:firstLine="480" w:firstLineChars="0"/>
        <w:rPr>
          <w:rFonts w:hint="eastAsia" w:ascii="宋体" w:hAnsi="宋体"/>
        </w:rPr>
      </w:pPr>
    </w:p>
    <w:p w14:paraId="66E16878">
      <w:pPr>
        <w:spacing w:line="360" w:lineRule="auto"/>
        <w:ind w:firstLine="480" w:firstLineChars="0"/>
        <w:rPr>
          <w:rFonts w:hint="eastAsia" w:ascii="宋体" w:hAnsi="宋体"/>
        </w:rPr>
      </w:pPr>
    </w:p>
    <w:p w14:paraId="7071ADC4">
      <w:pPr>
        <w:spacing w:line="360" w:lineRule="auto"/>
        <w:ind w:firstLine="480" w:firstLineChars="0"/>
        <w:rPr>
          <w:rFonts w:hint="eastAsia" w:ascii="宋体" w:hAnsi="宋体"/>
        </w:rPr>
      </w:pPr>
    </w:p>
    <w:p w14:paraId="542420CD">
      <w:pPr>
        <w:spacing w:line="360" w:lineRule="auto"/>
        <w:ind w:firstLine="480" w:firstLineChars="0"/>
        <w:jc w:val="center"/>
      </w:pPr>
      <w:r>
        <w:rPr>
          <w:rFonts w:ascii="宋体" w:hAnsi="宋体"/>
        </w:rPr>
        <w:t>表5-1 给出与主要页面对应的核心接口</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052C39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tcPr>
          <w:p w14:paraId="090B4832">
            <w:pPr>
              <w:pStyle w:val="18"/>
            </w:pPr>
            <w:r>
              <w:t>模块</w:t>
            </w:r>
          </w:p>
        </w:tc>
        <w:tc>
          <w:tcPr>
            <w:tcW w:w="2266" w:type="dxa"/>
            <w:tcBorders>
              <w:bottom w:val="single" w:color="auto" w:sz="4" w:space="0"/>
              <w:tl2br w:val="nil"/>
              <w:tr2bl w:val="nil"/>
            </w:tcBorders>
          </w:tcPr>
          <w:p w14:paraId="10DD52F9">
            <w:pPr>
              <w:pStyle w:val="18"/>
            </w:pPr>
            <w:r>
              <w:t>方法</w:t>
            </w:r>
          </w:p>
        </w:tc>
        <w:tc>
          <w:tcPr>
            <w:tcW w:w="2266" w:type="dxa"/>
            <w:tcBorders>
              <w:bottom w:val="single" w:color="auto" w:sz="4" w:space="0"/>
              <w:tl2br w:val="nil"/>
              <w:tr2bl w:val="nil"/>
            </w:tcBorders>
          </w:tcPr>
          <w:p w14:paraId="15C4E5C3">
            <w:pPr>
              <w:pStyle w:val="18"/>
            </w:pPr>
            <w:r>
              <w:t>URL 示例</w:t>
            </w:r>
          </w:p>
        </w:tc>
        <w:tc>
          <w:tcPr>
            <w:tcW w:w="2266" w:type="dxa"/>
            <w:tcBorders>
              <w:bottom w:val="single" w:color="auto" w:sz="4" w:space="0"/>
              <w:tl2br w:val="nil"/>
              <w:tr2bl w:val="nil"/>
            </w:tcBorders>
          </w:tcPr>
          <w:p w14:paraId="3DAF325F">
            <w:pPr>
              <w:pStyle w:val="18"/>
            </w:pPr>
            <w:r>
              <w:t>说明</w:t>
            </w:r>
          </w:p>
        </w:tc>
      </w:tr>
      <w:tr w14:paraId="5A9AA0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tcPr>
          <w:p w14:paraId="0CB099C0">
            <w:pPr>
              <w:pStyle w:val="18"/>
            </w:pPr>
            <w:r>
              <w:t>认证</w:t>
            </w:r>
          </w:p>
        </w:tc>
        <w:tc>
          <w:tcPr>
            <w:tcW w:w="2266" w:type="dxa"/>
            <w:tcBorders>
              <w:top w:val="single" w:color="auto" w:sz="4" w:space="0"/>
            </w:tcBorders>
          </w:tcPr>
          <w:p w14:paraId="6E071F28">
            <w:pPr>
              <w:pStyle w:val="18"/>
            </w:pPr>
            <w:r>
              <w:t>POST</w:t>
            </w:r>
          </w:p>
        </w:tc>
        <w:tc>
          <w:tcPr>
            <w:tcW w:w="2266" w:type="dxa"/>
            <w:tcBorders>
              <w:top w:val="single" w:color="auto" w:sz="4" w:space="0"/>
            </w:tcBorders>
          </w:tcPr>
          <w:p w14:paraId="22433B84">
            <w:pPr>
              <w:pStyle w:val="18"/>
            </w:pPr>
            <w:r>
              <w:t>/api/auth/register</w:t>
            </w:r>
          </w:p>
        </w:tc>
        <w:tc>
          <w:tcPr>
            <w:tcW w:w="2266" w:type="dxa"/>
            <w:tcBorders>
              <w:top w:val="single" w:color="auto" w:sz="4" w:space="0"/>
            </w:tcBorders>
          </w:tcPr>
          <w:p w14:paraId="084F05B5">
            <w:pPr>
              <w:pStyle w:val="18"/>
            </w:pPr>
            <w:r>
              <w:t>注册</w:t>
            </w:r>
          </w:p>
        </w:tc>
      </w:tr>
      <w:tr w14:paraId="0EA885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790E6370">
            <w:pPr>
              <w:pStyle w:val="18"/>
            </w:pPr>
            <w:r>
              <w:t>认证</w:t>
            </w:r>
          </w:p>
        </w:tc>
        <w:tc>
          <w:tcPr>
            <w:tcW w:w="2266" w:type="dxa"/>
            <w:tcBorders>
              <w:tl2br w:val="nil"/>
              <w:tr2bl w:val="nil"/>
            </w:tcBorders>
          </w:tcPr>
          <w:p w14:paraId="3809C98E">
            <w:pPr>
              <w:pStyle w:val="18"/>
            </w:pPr>
            <w:r>
              <w:t>POST</w:t>
            </w:r>
          </w:p>
        </w:tc>
        <w:tc>
          <w:tcPr>
            <w:tcW w:w="2266" w:type="dxa"/>
            <w:tcBorders>
              <w:tl2br w:val="nil"/>
              <w:tr2bl w:val="nil"/>
            </w:tcBorders>
          </w:tcPr>
          <w:p w14:paraId="6A862ED1">
            <w:pPr>
              <w:pStyle w:val="18"/>
            </w:pPr>
            <w:r>
              <w:t>/api/auth/login</w:t>
            </w:r>
          </w:p>
        </w:tc>
        <w:tc>
          <w:tcPr>
            <w:tcW w:w="2266" w:type="dxa"/>
            <w:tcBorders>
              <w:tl2br w:val="nil"/>
              <w:tr2bl w:val="nil"/>
            </w:tcBorders>
          </w:tcPr>
          <w:p w14:paraId="38BEE6C9">
            <w:pPr>
              <w:pStyle w:val="18"/>
            </w:pPr>
            <w:r>
              <w:t>登录并返回Token</w:t>
            </w:r>
          </w:p>
        </w:tc>
      </w:tr>
      <w:tr w14:paraId="6D6F08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720B3A70">
            <w:pPr>
              <w:pStyle w:val="18"/>
            </w:pPr>
            <w:r>
              <w:t>美食</w:t>
            </w:r>
          </w:p>
        </w:tc>
        <w:tc>
          <w:tcPr>
            <w:tcW w:w="2266" w:type="dxa"/>
            <w:tcBorders>
              <w:tl2br w:val="nil"/>
              <w:tr2bl w:val="nil"/>
            </w:tcBorders>
          </w:tcPr>
          <w:p w14:paraId="33CDC204">
            <w:pPr>
              <w:pStyle w:val="18"/>
            </w:pPr>
            <w:r>
              <w:t>GET</w:t>
            </w:r>
          </w:p>
        </w:tc>
        <w:tc>
          <w:tcPr>
            <w:tcW w:w="2266" w:type="dxa"/>
            <w:tcBorders>
              <w:tl2br w:val="nil"/>
              <w:tr2bl w:val="nil"/>
            </w:tcBorders>
          </w:tcPr>
          <w:p w14:paraId="7798D982">
            <w:pPr>
              <w:pStyle w:val="18"/>
            </w:pPr>
            <w:r>
              <w:t>/api/recipes?page=&amp;size=&amp;q=&amp;categoryId=</w:t>
            </w:r>
          </w:p>
        </w:tc>
        <w:tc>
          <w:tcPr>
            <w:tcW w:w="2266" w:type="dxa"/>
            <w:tcBorders>
              <w:tl2br w:val="nil"/>
              <w:tr2bl w:val="nil"/>
            </w:tcBorders>
          </w:tcPr>
          <w:p w14:paraId="3DDD4A0F">
            <w:pPr>
              <w:pStyle w:val="18"/>
            </w:pPr>
            <w:r>
              <w:t>列表/搜索/分页</w:t>
            </w:r>
          </w:p>
        </w:tc>
      </w:tr>
      <w:tr w14:paraId="32709C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57B08046">
            <w:pPr>
              <w:pStyle w:val="18"/>
            </w:pPr>
            <w:r>
              <w:t>美食</w:t>
            </w:r>
          </w:p>
        </w:tc>
        <w:tc>
          <w:tcPr>
            <w:tcW w:w="2266" w:type="dxa"/>
            <w:tcBorders>
              <w:tl2br w:val="nil"/>
              <w:tr2bl w:val="nil"/>
            </w:tcBorders>
          </w:tcPr>
          <w:p w14:paraId="2935F072">
            <w:pPr>
              <w:pStyle w:val="18"/>
            </w:pPr>
            <w:r>
              <w:t>GET</w:t>
            </w:r>
          </w:p>
        </w:tc>
        <w:tc>
          <w:tcPr>
            <w:tcW w:w="2266" w:type="dxa"/>
            <w:tcBorders>
              <w:tl2br w:val="nil"/>
              <w:tr2bl w:val="nil"/>
            </w:tcBorders>
          </w:tcPr>
          <w:p w14:paraId="1556184A">
            <w:pPr>
              <w:pStyle w:val="18"/>
            </w:pPr>
            <w:r>
              <w:t>/api/recipes/{id}</w:t>
            </w:r>
          </w:p>
        </w:tc>
        <w:tc>
          <w:tcPr>
            <w:tcW w:w="2266" w:type="dxa"/>
            <w:tcBorders>
              <w:tl2br w:val="nil"/>
              <w:tr2bl w:val="nil"/>
            </w:tcBorders>
          </w:tcPr>
          <w:p w14:paraId="22EE7E51">
            <w:pPr>
              <w:pStyle w:val="18"/>
            </w:pPr>
            <w:r>
              <w:t>详情</w:t>
            </w:r>
          </w:p>
        </w:tc>
      </w:tr>
      <w:tr w14:paraId="7273FA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5207D04">
            <w:pPr>
              <w:pStyle w:val="18"/>
            </w:pPr>
            <w:r>
              <w:t>点评</w:t>
            </w:r>
          </w:p>
        </w:tc>
        <w:tc>
          <w:tcPr>
            <w:tcW w:w="2266" w:type="dxa"/>
            <w:tcBorders>
              <w:tl2br w:val="nil"/>
              <w:tr2bl w:val="nil"/>
            </w:tcBorders>
          </w:tcPr>
          <w:p w14:paraId="6A68BC72">
            <w:pPr>
              <w:pStyle w:val="18"/>
            </w:pPr>
            <w:r>
              <w:t>POST</w:t>
            </w:r>
          </w:p>
        </w:tc>
        <w:tc>
          <w:tcPr>
            <w:tcW w:w="2266" w:type="dxa"/>
            <w:tcBorders>
              <w:tl2br w:val="nil"/>
              <w:tr2bl w:val="nil"/>
            </w:tcBorders>
          </w:tcPr>
          <w:p w14:paraId="4F1251E1">
            <w:pPr>
              <w:pStyle w:val="18"/>
            </w:pPr>
            <w:r>
              <w:t>/api/recipes/{id}/reviews</w:t>
            </w:r>
          </w:p>
        </w:tc>
        <w:tc>
          <w:tcPr>
            <w:tcW w:w="2266" w:type="dxa"/>
            <w:tcBorders>
              <w:tl2br w:val="nil"/>
              <w:tr2bl w:val="nil"/>
            </w:tcBorders>
          </w:tcPr>
          <w:p w14:paraId="0CDC173B">
            <w:pPr>
              <w:pStyle w:val="18"/>
            </w:pPr>
            <w:r>
              <w:t>发布评分点评</w:t>
            </w:r>
          </w:p>
        </w:tc>
      </w:tr>
      <w:tr w14:paraId="135477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66CC91A">
            <w:pPr>
              <w:pStyle w:val="18"/>
            </w:pPr>
            <w:r>
              <w:t>点评</w:t>
            </w:r>
          </w:p>
        </w:tc>
        <w:tc>
          <w:tcPr>
            <w:tcW w:w="2266" w:type="dxa"/>
            <w:tcBorders>
              <w:tl2br w:val="nil"/>
              <w:tr2bl w:val="nil"/>
            </w:tcBorders>
          </w:tcPr>
          <w:p w14:paraId="766BE759">
            <w:pPr>
              <w:pStyle w:val="18"/>
            </w:pPr>
            <w:r>
              <w:t>GET</w:t>
            </w:r>
          </w:p>
        </w:tc>
        <w:tc>
          <w:tcPr>
            <w:tcW w:w="2266" w:type="dxa"/>
            <w:tcBorders>
              <w:tl2br w:val="nil"/>
              <w:tr2bl w:val="nil"/>
            </w:tcBorders>
          </w:tcPr>
          <w:p w14:paraId="249739AB">
            <w:pPr>
              <w:pStyle w:val="18"/>
            </w:pPr>
            <w:r>
              <w:t>/api/recipes/{id}/reviews</w:t>
            </w:r>
          </w:p>
        </w:tc>
        <w:tc>
          <w:tcPr>
            <w:tcW w:w="2266" w:type="dxa"/>
            <w:tcBorders>
              <w:tl2br w:val="nil"/>
              <w:tr2bl w:val="nil"/>
            </w:tcBorders>
          </w:tcPr>
          <w:p w14:paraId="588C242B">
            <w:pPr>
              <w:pStyle w:val="18"/>
            </w:pPr>
            <w:r>
              <w:t>获取点评列表</w:t>
            </w:r>
          </w:p>
        </w:tc>
      </w:tr>
      <w:tr w14:paraId="69D047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A7F79C5">
            <w:pPr>
              <w:pStyle w:val="18"/>
            </w:pPr>
            <w:r>
              <w:t>评论</w:t>
            </w:r>
          </w:p>
        </w:tc>
        <w:tc>
          <w:tcPr>
            <w:tcW w:w="2266" w:type="dxa"/>
            <w:tcBorders>
              <w:tl2br w:val="nil"/>
              <w:tr2bl w:val="nil"/>
            </w:tcBorders>
          </w:tcPr>
          <w:p w14:paraId="776F3934">
            <w:pPr>
              <w:pStyle w:val="18"/>
            </w:pPr>
            <w:r>
              <w:t>POST</w:t>
            </w:r>
          </w:p>
        </w:tc>
        <w:tc>
          <w:tcPr>
            <w:tcW w:w="2266" w:type="dxa"/>
            <w:tcBorders>
              <w:tl2br w:val="nil"/>
              <w:tr2bl w:val="nil"/>
            </w:tcBorders>
          </w:tcPr>
          <w:p w14:paraId="00F27A67">
            <w:pPr>
              <w:pStyle w:val="18"/>
            </w:pPr>
            <w:r>
              <w:t>/api/reviews/{id}/comments</w:t>
            </w:r>
          </w:p>
        </w:tc>
        <w:tc>
          <w:tcPr>
            <w:tcW w:w="2266" w:type="dxa"/>
            <w:tcBorders>
              <w:tl2br w:val="nil"/>
              <w:tr2bl w:val="nil"/>
            </w:tcBorders>
          </w:tcPr>
          <w:p w14:paraId="714E744B">
            <w:pPr>
              <w:pStyle w:val="18"/>
            </w:pPr>
            <w:r>
              <w:t>评论/回复</w:t>
            </w:r>
          </w:p>
        </w:tc>
      </w:tr>
      <w:tr w14:paraId="3317E3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76632216">
            <w:pPr>
              <w:pStyle w:val="18"/>
            </w:pPr>
            <w:r>
              <w:t>点赞</w:t>
            </w:r>
          </w:p>
        </w:tc>
        <w:tc>
          <w:tcPr>
            <w:tcW w:w="2266" w:type="dxa"/>
            <w:tcBorders>
              <w:tl2br w:val="nil"/>
              <w:tr2bl w:val="nil"/>
            </w:tcBorders>
          </w:tcPr>
          <w:p w14:paraId="541F9689">
            <w:pPr>
              <w:pStyle w:val="18"/>
            </w:pPr>
            <w:r>
              <w:t>POST</w:t>
            </w:r>
          </w:p>
        </w:tc>
        <w:tc>
          <w:tcPr>
            <w:tcW w:w="2266" w:type="dxa"/>
            <w:tcBorders>
              <w:tl2br w:val="nil"/>
              <w:tr2bl w:val="nil"/>
            </w:tcBorders>
          </w:tcPr>
          <w:p w14:paraId="5ADED903">
            <w:pPr>
              <w:pStyle w:val="18"/>
            </w:pPr>
            <w:r>
              <w:t>/api/comments/{id}/like</w:t>
            </w:r>
          </w:p>
        </w:tc>
        <w:tc>
          <w:tcPr>
            <w:tcW w:w="2266" w:type="dxa"/>
            <w:tcBorders>
              <w:tl2br w:val="nil"/>
              <w:tr2bl w:val="nil"/>
            </w:tcBorders>
          </w:tcPr>
          <w:p w14:paraId="323840BA">
            <w:pPr>
              <w:pStyle w:val="18"/>
            </w:pPr>
            <w:r>
              <w:t>点赞（幂等）</w:t>
            </w:r>
          </w:p>
        </w:tc>
      </w:tr>
      <w:tr w14:paraId="11D637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3691E7CE">
            <w:pPr>
              <w:pStyle w:val="18"/>
            </w:pPr>
            <w:r>
              <w:t>收藏</w:t>
            </w:r>
          </w:p>
        </w:tc>
        <w:tc>
          <w:tcPr>
            <w:tcW w:w="2266" w:type="dxa"/>
            <w:tcBorders>
              <w:tl2br w:val="nil"/>
              <w:tr2bl w:val="nil"/>
            </w:tcBorders>
          </w:tcPr>
          <w:p w14:paraId="16769897">
            <w:pPr>
              <w:pStyle w:val="18"/>
            </w:pPr>
            <w:r>
              <w:t>POST</w:t>
            </w:r>
          </w:p>
        </w:tc>
        <w:tc>
          <w:tcPr>
            <w:tcW w:w="2266" w:type="dxa"/>
            <w:tcBorders>
              <w:tl2br w:val="nil"/>
              <w:tr2bl w:val="nil"/>
            </w:tcBorders>
          </w:tcPr>
          <w:p w14:paraId="5EC888A8">
            <w:pPr>
              <w:pStyle w:val="18"/>
            </w:pPr>
            <w:r>
              <w:t>/api/recipes/{id}/favorite</w:t>
            </w:r>
          </w:p>
        </w:tc>
        <w:tc>
          <w:tcPr>
            <w:tcW w:w="2266" w:type="dxa"/>
            <w:tcBorders>
              <w:tl2br w:val="nil"/>
              <w:tr2bl w:val="nil"/>
            </w:tcBorders>
          </w:tcPr>
          <w:p w14:paraId="4E2F90E3">
            <w:pPr>
              <w:pStyle w:val="18"/>
            </w:pPr>
            <w:r>
              <w:t>收藏（幂等）</w:t>
            </w:r>
          </w:p>
        </w:tc>
      </w:tr>
      <w:tr w14:paraId="6D31D2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22E0753">
            <w:pPr>
              <w:pStyle w:val="18"/>
            </w:pPr>
            <w:r>
              <w:t>推荐</w:t>
            </w:r>
          </w:p>
        </w:tc>
        <w:tc>
          <w:tcPr>
            <w:tcW w:w="2266" w:type="dxa"/>
            <w:tcBorders>
              <w:tl2br w:val="nil"/>
              <w:tr2bl w:val="nil"/>
            </w:tcBorders>
          </w:tcPr>
          <w:p w14:paraId="1ADBDA04">
            <w:pPr>
              <w:pStyle w:val="18"/>
            </w:pPr>
            <w:r>
              <w:t>GET</w:t>
            </w:r>
          </w:p>
        </w:tc>
        <w:tc>
          <w:tcPr>
            <w:tcW w:w="2266" w:type="dxa"/>
            <w:tcBorders>
              <w:tl2br w:val="nil"/>
              <w:tr2bl w:val="nil"/>
            </w:tcBorders>
          </w:tcPr>
          <w:p w14:paraId="7F477D47">
            <w:pPr>
              <w:pStyle w:val="18"/>
            </w:pPr>
            <w:r>
              <w:t>/api/recommendations</w:t>
            </w:r>
          </w:p>
        </w:tc>
        <w:tc>
          <w:tcPr>
            <w:tcW w:w="2266" w:type="dxa"/>
            <w:tcBorders>
              <w:tl2br w:val="nil"/>
              <w:tr2bl w:val="nil"/>
            </w:tcBorders>
          </w:tcPr>
          <w:p w14:paraId="749E04FA">
            <w:pPr>
              <w:pStyle w:val="18"/>
            </w:pPr>
            <w:r>
              <w:t>为你推荐Top-N</w:t>
            </w:r>
          </w:p>
        </w:tc>
      </w:tr>
      <w:tr w14:paraId="068D5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B57C1DD">
            <w:pPr>
              <w:pStyle w:val="18"/>
            </w:pPr>
            <w:r>
              <w:t>管理</w:t>
            </w:r>
          </w:p>
        </w:tc>
        <w:tc>
          <w:tcPr>
            <w:tcW w:w="2266" w:type="dxa"/>
            <w:tcBorders>
              <w:tl2br w:val="nil"/>
              <w:tr2bl w:val="nil"/>
            </w:tcBorders>
          </w:tcPr>
          <w:p w14:paraId="60B50ED4">
            <w:pPr>
              <w:pStyle w:val="18"/>
            </w:pPr>
            <w:r>
              <w:t>PUT</w:t>
            </w:r>
          </w:p>
        </w:tc>
        <w:tc>
          <w:tcPr>
            <w:tcW w:w="2266" w:type="dxa"/>
            <w:tcBorders>
              <w:tl2br w:val="nil"/>
              <w:tr2bl w:val="nil"/>
            </w:tcBorders>
          </w:tcPr>
          <w:p w14:paraId="1D06C92A">
            <w:pPr>
              <w:pStyle w:val="18"/>
            </w:pPr>
            <w:r>
              <w:t>/api/admin/categories/{id}</w:t>
            </w:r>
          </w:p>
        </w:tc>
        <w:tc>
          <w:tcPr>
            <w:tcW w:w="2266" w:type="dxa"/>
            <w:tcBorders>
              <w:tl2br w:val="nil"/>
              <w:tr2bl w:val="nil"/>
            </w:tcBorders>
          </w:tcPr>
          <w:p w14:paraId="2860042F">
            <w:pPr>
              <w:pStyle w:val="18"/>
            </w:pPr>
            <w:r>
              <w:t>编辑分类</w:t>
            </w:r>
          </w:p>
        </w:tc>
      </w:tr>
      <w:tr w14:paraId="1FF17A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76E3C2D3">
            <w:pPr>
              <w:pStyle w:val="18"/>
            </w:pPr>
            <w:r>
              <w:t>管理</w:t>
            </w:r>
          </w:p>
        </w:tc>
        <w:tc>
          <w:tcPr>
            <w:tcW w:w="2266" w:type="dxa"/>
            <w:tcBorders>
              <w:tl2br w:val="nil"/>
              <w:tr2bl w:val="nil"/>
            </w:tcBorders>
          </w:tcPr>
          <w:p w14:paraId="1AB60F7E">
            <w:pPr>
              <w:pStyle w:val="18"/>
            </w:pPr>
            <w:r>
              <w:t>PUT</w:t>
            </w:r>
          </w:p>
        </w:tc>
        <w:tc>
          <w:tcPr>
            <w:tcW w:w="2266" w:type="dxa"/>
            <w:tcBorders>
              <w:tl2br w:val="nil"/>
              <w:tr2bl w:val="nil"/>
            </w:tcBorders>
          </w:tcPr>
          <w:p w14:paraId="557D0B8C">
            <w:pPr>
              <w:pStyle w:val="18"/>
            </w:pPr>
            <w:r>
              <w:t>/api/admin/reviews/{id}/status</w:t>
            </w:r>
          </w:p>
        </w:tc>
        <w:tc>
          <w:tcPr>
            <w:tcW w:w="2266" w:type="dxa"/>
            <w:tcBorders>
              <w:tl2br w:val="nil"/>
              <w:tr2bl w:val="nil"/>
            </w:tcBorders>
          </w:tcPr>
          <w:p w14:paraId="3930CB3B">
            <w:pPr>
              <w:pStyle w:val="18"/>
            </w:pPr>
            <w:r>
              <w:t>审核/下架</w:t>
            </w:r>
          </w:p>
        </w:tc>
      </w:tr>
    </w:tbl>
    <w:p w14:paraId="0DEE2DC6">
      <w:pPr>
        <w:spacing w:line="360" w:lineRule="auto"/>
        <w:ind w:firstLine="480" w:firstLineChars="0"/>
      </w:pPr>
    </w:p>
    <w:p w14:paraId="055ECF30">
      <w:pPr>
        <w:pStyle w:val="3"/>
        <w:spacing w:line="360" w:lineRule="auto"/>
        <w:rPr>
          <w:rFonts w:hint="eastAsia" w:ascii="宋体" w:hAnsi="宋体" w:eastAsia="宋体"/>
          <w:sz w:val="24"/>
        </w:rPr>
      </w:pPr>
      <w:bookmarkStart w:id="36" w:name="_Toc32561"/>
      <w:r>
        <w:rPr>
          <w:rFonts w:hint="eastAsia" w:ascii="宋体" w:hAnsi="宋体" w:eastAsia="宋体"/>
          <w:sz w:val="24"/>
        </w:rPr>
        <w:t>4.6 数据库表设计</w:t>
      </w:r>
      <w:bookmarkEnd w:id="36"/>
    </w:p>
    <w:p w14:paraId="213F1824">
      <w:pPr>
        <w:ind w:firstLine="480"/>
      </w:pPr>
      <w:r>
        <w:t>购物车表用于保存用户在下单前临时选择的菜谱信息，是系统实现“先浏览、后结算”业务流程的重要中间表。该表通过 user_id 与用户表关联，通过 recipe_id 与菜谱表关联，能够记录用户当前选择的菜品及数量。created_at 字段可用于追踪加入购物车时间，为后续购物车管理、批量结算与用户行为分析提供基础数据支持。</w:t>
      </w:r>
    </w:p>
    <w:p w14:paraId="0C8DDD4C">
      <w:pPr>
        <w:spacing w:line="300" w:lineRule="auto"/>
        <w:ind w:firstLine="422"/>
        <w:jc w:val="center"/>
        <w:rPr>
          <w:rFonts w:hint="eastAsia" w:ascii="宋体" w:hAnsi="宋体"/>
          <w:sz w:val="21"/>
        </w:rPr>
      </w:pPr>
      <w:r>
        <w:rPr>
          <w:rFonts w:ascii="宋体" w:hAnsi="宋体"/>
          <w:b/>
          <w:sz w:val="21"/>
        </w:rPr>
        <w:t>表4-1 cart表结构设计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393A344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396F5346">
            <w:pPr>
              <w:pStyle w:val="18"/>
              <w:rPr>
                <w:color w:val="000000"/>
              </w:rPr>
            </w:pPr>
            <w:r>
              <w:rPr>
                <w:color w:val="000000"/>
              </w:rP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EDA73C6">
            <w:pPr>
              <w:pStyle w:val="18"/>
              <w:rPr>
                <w:color w:val="000000"/>
              </w:rPr>
            </w:pPr>
            <w:r>
              <w:rPr>
                <w:color w:val="000000"/>
              </w:rP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D9880D9">
            <w:pPr>
              <w:pStyle w:val="18"/>
              <w:rPr>
                <w:color w:val="000000"/>
              </w:rPr>
            </w:pPr>
            <w:r>
              <w:rPr>
                <w:color w:val="000000"/>
              </w:rP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E93B981">
            <w:pPr>
              <w:pStyle w:val="18"/>
              <w:rPr>
                <w:color w:val="000000"/>
              </w:rPr>
            </w:pPr>
            <w:r>
              <w:rPr>
                <w:color w:val="000000"/>
              </w:rP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4407E4E">
            <w:pPr>
              <w:pStyle w:val="18"/>
              <w:rPr>
                <w:color w:val="000000"/>
              </w:rPr>
            </w:pPr>
            <w:r>
              <w:rPr>
                <w:color w:val="000000"/>
              </w:rPr>
              <w:t>说明</w:t>
            </w:r>
          </w:p>
        </w:tc>
      </w:tr>
      <w:tr w14:paraId="4CE3332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8F55022">
            <w:pPr>
              <w:pStyle w:val="18"/>
              <w:rPr>
                <w:color w:val="000000"/>
              </w:rPr>
            </w:pPr>
            <w:r>
              <w:rPr>
                <w:color w:val="000000"/>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460FD9E1">
            <w:pPr>
              <w:pStyle w:val="18"/>
              <w:rPr>
                <w:color w:val="000000"/>
              </w:rPr>
            </w:pPr>
            <w:r>
              <w:rPr>
                <w:color w:val="000000"/>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6926690C">
            <w:pPr>
              <w:pStyle w:val="18"/>
              <w:rPr>
                <w:color w:val="000000"/>
              </w:rPr>
            </w:pPr>
            <w:r>
              <w:rPr>
                <w:color w:val="000000"/>
              </w:rP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0198E92D">
            <w:pPr>
              <w:pStyle w:val="18"/>
              <w:rPr>
                <w:color w:val="000000"/>
              </w:rPr>
            </w:pPr>
            <w:r>
              <w:rPr>
                <w:color w:val="000000"/>
              </w:rP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62360178">
            <w:pPr>
              <w:pStyle w:val="18"/>
              <w:rPr>
                <w:color w:val="000000"/>
              </w:rPr>
            </w:pPr>
            <w:r>
              <w:rPr>
                <w:color w:val="000000"/>
              </w:rPr>
              <w:t>主键编号，用于唯一标识记录</w:t>
            </w:r>
          </w:p>
        </w:tc>
      </w:tr>
      <w:tr w14:paraId="0295A36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32F682B">
            <w:pPr>
              <w:pStyle w:val="18"/>
              <w:rPr>
                <w:color w:val="000000"/>
              </w:rPr>
            </w:pPr>
            <w:r>
              <w:rPr>
                <w:color w:val="000000"/>
              </w:rPr>
              <w:t>user_id</w:t>
            </w:r>
          </w:p>
        </w:tc>
        <w:tc>
          <w:tcPr>
            <w:tcW w:w="2494" w:type="dxa"/>
            <w:tcBorders>
              <w:top w:val="nil"/>
              <w:bottom w:val="nil"/>
            </w:tcBorders>
            <w:shd w:val="clear" w:color="auto" w:fill="FFFFFF"/>
            <w:tcMar>
              <w:top w:w="80" w:type="dxa"/>
              <w:left w:w="100" w:type="dxa"/>
              <w:bottom w:w="80" w:type="dxa"/>
              <w:right w:w="100" w:type="dxa"/>
            </w:tcMar>
            <w:vAlign w:val="center"/>
          </w:tcPr>
          <w:p w14:paraId="0CBC0826">
            <w:pPr>
              <w:pStyle w:val="18"/>
              <w:rPr>
                <w:color w:val="000000"/>
              </w:rPr>
            </w:pPr>
            <w:r>
              <w:rPr>
                <w:color w:val="000000"/>
              </w:rPr>
              <w:t>int</w:t>
            </w:r>
          </w:p>
        </w:tc>
        <w:tc>
          <w:tcPr>
            <w:tcW w:w="1247" w:type="dxa"/>
            <w:tcBorders>
              <w:top w:val="nil"/>
              <w:bottom w:val="nil"/>
            </w:tcBorders>
            <w:shd w:val="clear" w:color="auto" w:fill="FFFFFF"/>
            <w:tcMar>
              <w:top w:w="80" w:type="dxa"/>
              <w:left w:w="100" w:type="dxa"/>
              <w:bottom w:w="80" w:type="dxa"/>
              <w:right w:w="100" w:type="dxa"/>
            </w:tcMar>
            <w:vAlign w:val="center"/>
          </w:tcPr>
          <w:p w14:paraId="24915B12">
            <w:pPr>
              <w:pStyle w:val="18"/>
              <w:rPr>
                <w:color w:val="000000"/>
              </w:rPr>
            </w:pPr>
            <w:r>
              <w:rPr>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775F7D07">
            <w:pPr>
              <w:pStyle w:val="18"/>
              <w:rPr>
                <w:color w:val="000000"/>
              </w:rPr>
            </w:pPr>
            <w:r>
              <w:rPr>
                <w:color w:val="000000"/>
              </w:rPr>
              <w:t>否</w:t>
            </w:r>
          </w:p>
        </w:tc>
        <w:tc>
          <w:tcPr>
            <w:tcW w:w="3231" w:type="dxa"/>
            <w:tcBorders>
              <w:top w:val="nil"/>
              <w:bottom w:val="nil"/>
            </w:tcBorders>
            <w:shd w:val="clear" w:color="auto" w:fill="FFFFFF"/>
            <w:tcMar>
              <w:top w:w="80" w:type="dxa"/>
              <w:left w:w="100" w:type="dxa"/>
              <w:bottom w:w="80" w:type="dxa"/>
              <w:right w:w="100" w:type="dxa"/>
            </w:tcMar>
            <w:vAlign w:val="center"/>
          </w:tcPr>
          <w:p w14:paraId="254C7E4A">
            <w:pPr>
              <w:pStyle w:val="18"/>
              <w:rPr>
                <w:color w:val="000000"/>
              </w:rPr>
            </w:pPr>
            <w:r>
              <w:rPr>
                <w:color w:val="000000"/>
              </w:rPr>
              <w:t>关联用户表主键，表示所属用户</w:t>
            </w:r>
          </w:p>
        </w:tc>
      </w:tr>
      <w:tr w14:paraId="549FB6B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1AA0A3F">
            <w:pPr>
              <w:pStyle w:val="18"/>
              <w:rPr>
                <w:color w:val="000000"/>
              </w:rPr>
            </w:pPr>
            <w:r>
              <w:rPr>
                <w:color w:val="000000"/>
              </w:rP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3357E157">
            <w:pPr>
              <w:pStyle w:val="18"/>
              <w:rPr>
                <w:color w:val="000000"/>
              </w:rPr>
            </w:pPr>
            <w:r>
              <w:rPr>
                <w:color w:val="000000"/>
              </w:rPr>
              <w:t>int</w:t>
            </w:r>
          </w:p>
        </w:tc>
        <w:tc>
          <w:tcPr>
            <w:tcW w:w="1247" w:type="dxa"/>
            <w:tcBorders>
              <w:top w:val="nil"/>
              <w:bottom w:val="nil"/>
            </w:tcBorders>
            <w:shd w:val="clear" w:color="auto" w:fill="FFFFFF"/>
            <w:tcMar>
              <w:top w:w="80" w:type="dxa"/>
              <w:left w:w="100" w:type="dxa"/>
              <w:bottom w:w="80" w:type="dxa"/>
              <w:right w:w="100" w:type="dxa"/>
            </w:tcMar>
            <w:vAlign w:val="center"/>
          </w:tcPr>
          <w:p w14:paraId="4D6C97E7">
            <w:pPr>
              <w:pStyle w:val="18"/>
              <w:rPr>
                <w:color w:val="000000"/>
              </w:rPr>
            </w:pPr>
            <w:r>
              <w:rPr>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5A0C55D4">
            <w:pPr>
              <w:pStyle w:val="18"/>
              <w:rPr>
                <w:color w:val="000000"/>
              </w:rPr>
            </w:pPr>
            <w:r>
              <w:rPr>
                <w:color w:val="000000"/>
              </w:rPr>
              <w:t>否</w:t>
            </w:r>
          </w:p>
        </w:tc>
        <w:tc>
          <w:tcPr>
            <w:tcW w:w="3231" w:type="dxa"/>
            <w:tcBorders>
              <w:top w:val="nil"/>
              <w:bottom w:val="nil"/>
            </w:tcBorders>
            <w:shd w:val="clear" w:color="auto" w:fill="FFFFFF"/>
            <w:tcMar>
              <w:top w:w="80" w:type="dxa"/>
              <w:left w:w="100" w:type="dxa"/>
              <w:bottom w:w="80" w:type="dxa"/>
              <w:right w:w="100" w:type="dxa"/>
            </w:tcMar>
            <w:vAlign w:val="center"/>
          </w:tcPr>
          <w:p w14:paraId="264588D9">
            <w:pPr>
              <w:pStyle w:val="18"/>
              <w:rPr>
                <w:color w:val="000000"/>
              </w:rPr>
            </w:pPr>
            <w:r>
              <w:rPr>
                <w:color w:val="000000"/>
              </w:rPr>
              <w:t>关联菜谱表主键，表示目标菜谱</w:t>
            </w:r>
          </w:p>
        </w:tc>
      </w:tr>
      <w:tr w14:paraId="1FF14E2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E3141B5">
            <w:pPr>
              <w:pStyle w:val="18"/>
              <w:rPr>
                <w:color w:val="000000"/>
              </w:rPr>
            </w:pPr>
            <w:r>
              <w:rPr>
                <w:color w:val="000000"/>
              </w:rPr>
              <w:t>quantity</w:t>
            </w:r>
          </w:p>
        </w:tc>
        <w:tc>
          <w:tcPr>
            <w:tcW w:w="2494" w:type="dxa"/>
            <w:tcBorders>
              <w:top w:val="nil"/>
              <w:bottom w:val="nil"/>
            </w:tcBorders>
            <w:shd w:val="clear" w:color="auto" w:fill="FFFFFF"/>
            <w:tcMar>
              <w:top w:w="80" w:type="dxa"/>
              <w:left w:w="100" w:type="dxa"/>
              <w:bottom w:w="80" w:type="dxa"/>
              <w:right w:w="100" w:type="dxa"/>
            </w:tcMar>
            <w:vAlign w:val="center"/>
          </w:tcPr>
          <w:p w14:paraId="12B26B36">
            <w:pPr>
              <w:pStyle w:val="18"/>
              <w:rPr>
                <w:color w:val="000000"/>
              </w:rPr>
            </w:pPr>
            <w:r>
              <w:rPr>
                <w:color w:val="000000"/>
              </w:rPr>
              <w:t>int</w:t>
            </w:r>
          </w:p>
        </w:tc>
        <w:tc>
          <w:tcPr>
            <w:tcW w:w="1247" w:type="dxa"/>
            <w:tcBorders>
              <w:top w:val="nil"/>
              <w:bottom w:val="nil"/>
            </w:tcBorders>
            <w:shd w:val="clear" w:color="auto" w:fill="FFFFFF"/>
            <w:tcMar>
              <w:top w:w="80" w:type="dxa"/>
              <w:left w:w="100" w:type="dxa"/>
              <w:bottom w:w="80" w:type="dxa"/>
              <w:right w:w="100" w:type="dxa"/>
            </w:tcMar>
            <w:vAlign w:val="center"/>
          </w:tcPr>
          <w:p w14:paraId="61C7C1C5">
            <w:pPr>
              <w:pStyle w:val="18"/>
              <w:rPr>
                <w:color w:val="000000"/>
              </w:rPr>
            </w:pPr>
            <w:r>
              <w:rPr>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47618386">
            <w:pPr>
              <w:pStyle w:val="18"/>
              <w:rPr>
                <w:color w:val="000000"/>
              </w:rPr>
            </w:pPr>
            <w:r>
              <w:rPr>
                <w:color w:val="000000"/>
              </w:rPr>
              <w:t>否</w:t>
            </w:r>
          </w:p>
        </w:tc>
        <w:tc>
          <w:tcPr>
            <w:tcW w:w="3231" w:type="dxa"/>
            <w:tcBorders>
              <w:top w:val="nil"/>
              <w:bottom w:val="nil"/>
            </w:tcBorders>
            <w:shd w:val="clear" w:color="auto" w:fill="FFFFFF"/>
            <w:tcMar>
              <w:top w:w="80" w:type="dxa"/>
              <w:left w:w="100" w:type="dxa"/>
              <w:bottom w:w="80" w:type="dxa"/>
              <w:right w:w="100" w:type="dxa"/>
            </w:tcMar>
            <w:vAlign w:val="center"/>
          </w:tcPr>
          <w:p w14:paraId="02FF872C">
            <w:pPr>
              <w:pStyle w:val="18"/>
              <w:rPr>
                <w:color w:val="000000"/>
              </w:rPr>
            </w:pPr>
            <w:r>
              <w:rPr>
                <w:color w:val="000000"/>
              </w:rPr>
              <w:t>记录数量信息</w:t>
            </w:r>
          </w:p>
        </w:tc>
      </w:tr>
      <w:tr w14:paraId="68D54EE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74FACE6">
            <w:pPr>
              <w:pStyle w:val="18"/>
              <w:rPr>
                <w:color w:val="000000"/>
              </w:rPr>
            </w:pPr>
            <w:r>
              <w:rPr>
                <w:color w:val="000000"/>
              </w:rP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16A8BAAA">
            <w:pPr>
              <w:pStyle w:val="18"/>
              <w:rPr>
                <w:color w:val="000000"/>
              </w:rPr>
            </w:pPr>
            <w:r>
              <w:rPr>
                <w:color w:val="000000"/>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620DCDB1">
            <w:pPr>
              <w:pStyle w:val="18"/>
              <w:rPr>
                <w:color w:val="000000"/>
              </w:rPr>
            </w:pPr>
            <w:r>
              <w:rPr>
                <w:color w:val="000000"/>
              </w:rP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4698F982">
            <w:pPr>
              <w:pStyle w:val="18"/>
              <w:rPr>
                <w:color w:val="000000"/>
              </w:rPr>
            </w:pPr>
            <w:r>
              <w:rPr>
                <w:color w:val="000000"/>
              </w:rP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75A8D3E1">
            <w:pPr>
              <w:pStyle w:val="18"/>
              <w:rPr>
                <w:color w:val="000000"/>
              </w:rPr>
            </w:pPr>
            <w:r>
              <w:rPr>
                <w:color w:val="000000"/>
              </w:rPr>
              <w:t>记录数据创建时间</w:t>
            </w:r>
          </w:p>
        </w:tc>
      </w:tr>
    </w:tbl>
    <w:p w14:paraId="5A40F0F9">
      <w:pPr>
        <w:ind w:firstLine="480"/>
      </w:pPr>
    </w:p>
    <w:p w14:paraId="0869605E">
      <w:pPr>
        <w:ind w:firstLine="480"/>
      </w:pPr>
      <w:r>
        <w:t>菜谱分类表用于维护系统中各类菜品的分类信息，是菜谱数据组织与前端检索展示的基础表。该表保存分类名称、分类说明及排序字段，可支持首页分类导航、后台分类管理和菜谱归类统计。通过独立设置 category 表，系统能够降低数据冗余，增强菜谱信息的层次性与可维护性，便于后续扩展更多分类标准。</w:t>
      </w:r>
    </w:p>
    <w:p w14:paraId="4DA2BCCE">
      <w:pPr>
        <w:spacing w:line="300" w:lineRule="auto"/>
        <w:ind w:firstLine="422"/>
        <w:jc w:val="center"/>
        <w:rPr>
          <w:rFonts w:hint="eastAsia" w:ascii="宋体" w:hAnsi="宋体"/>
          <w:sz w:val="21"/>
        </w:rPr>
      </w:pPr>
      <w:r>
        <w:rPr>
          <w:rFonts w:ascii="宋体" w:hAnsi="宋体"/>
          <w:b/>
          <w:sz w:val="21"/>
        </w:rPr>
        <w:t>表4-2 category表结构设计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22B4109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77320FB0">
            <w:pPr>
              <w:pStyle w:val="18"/>
              <w:rPr>
                <w:color w:val="000000"/>
              </w:rPr>
            </w:pPr>
            <w:r>
              <w:rPr>
                <w:color w:val="000000"/>
              </w:rP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690BF82">
            <w:pPr>
              <w:pStyle w:val="18"/>
              <w:rPr>
                <w:color w:val="000000"/>
              </w:rPr>
            </w:pPr>
            <w:r>
              <w:rPr>
                <w:color w:val="000000"/>
              </w:rP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A0FBFB6">
            <w:pPr>
              <w:pStyle w:val="18"/>
              <w:rPr>
                <w:color w:val="000000"/>
              </w:rPr>
            </w:pPr>
            <w:r>
              <w:rPr>
                <w:color w:val="000000"/>
              </w:rP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93A68A9">
            <w:pPr>
              <w:pStyle w:val="18"/>
              <w:rPr>
                <w:color w:val="000000"/>
              </w:rPr>
            </w:pPr>
            <w:r>
              <w:rPr>
                <w:color w:val="000000"/>
              </w:rP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0CDD011">
            <w:pPr>
              <w:pStyle w:val="18"/>
              <w:rPr>
                <w:color w:val="000000"/>
              </w:rPr>
            </w:pPr>
            <w:r>
              <w:rPr>
                <w:color w:val="000000"/>
              </w:rPr>
              <w:t>说明</w:t>
            </w:r>
          </w:p>
        </w:tc>
      </w:tr>
      <w:tr w14:paraId="7ACF610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70EE3B5D">
            <w:pPr>
              <w:pStyle w:val="18"/>
              <w:rPr>
                <w:color w:val="000000"/>
              </w:rPr>
            </w:pPr>
            <w:r>
              <w:rPr>
                <w:color w:val="000000"/>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E6840F0">
            <w:pPr>
              <w:pStyle w:val="18"/>
              <w:rPr>
                <w:color w:val="000000"/>
              </w:rPr>
            </w:pPr>
            <w:r>
              <w:rPr>
                <w:color w:val="000000"/>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00903599">
            <w:pPr>
              <w:pStyle w:val="18"/>
              <w:rPr>
                <w:color w:val="000000"/>
              </w:rPr>
            </w:pPr>
            <w:r>
              <w:rPr>
                <w:color w:val="000000"/>
              </w:rP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3764CC2E">
            <w:pPr>
              <w:pStyle w:val="18"/>
              <w:rPr>
                <w:color w:val="000000"/>
              </w:rPr>
            </w:pPr>
            <w:r>
              <w:rPr>
                <w:color w:val="000000"/>
              </w:rP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30F9D0E3">
            <w:pPr>
              <w:pStyle w:val="18"/>
              <w:rPr>
                <w:color w:val="000000"/>
              </w:rPr>
            </w:pPr>
            <w:r>
              <w:rPr>
                <w:color w:val="000000"/>
              </w:rPr>
              <w:t>主键编号，用于唯一标识记录</w:t>
            </w:r>
          </w:p>
        </w:tc>
      </w:tr>
      <w:tr w14:paraId="6DDDDD0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0CAAEE7">
            <w:pPr>
              <w:pStyle w:val="18"/>
              <w:rPr>
                <w:color w:val="000000"/>
              </w:rPr>
            </w:pPr>
            <w:r>
              <w:rPr>
                <w:color w:val="000000"/>
              </w:rPr>
              <w:t>name</w:t>
            </w:r>
          </w:p>
        </w:tc>
        <w:tc>
          <w:tcPr>
            <w:tcW w:w="2494" w:type="dxa"/>
            <w:tcBorders>
              <w:top w:val="nil"/>
              <w:bottom w:val="nil"/>
            </w:tcBorders>
            <w:shd w:val="clear" w:color="auto" w:fill="FFFFFF"/>
            <w:tcMar>
              <w:top w:w="80" w:type="dxa"/>
              <w:left w:w="100" w:type="dxa"/>
              <w:bottom w:w="80" w:type="dxa"/>
              <w:right w:w="100" w:type="dxa"/>
            </w:tcMar>
            <w:vAlign w:val="center"/>
          </w:tcPr>
          <w:p w14:paraId="7AA4878A">
            <w:pPr>
              <w:pStyle w:val="18"/>
              <w:rPr>
                <w:color w:val="000000"/>
              </w:rPr>
            </w:pPr>
            <w:r>
              <w:rPr>
                <w:color w:val="000000"/>
              </w:rP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14F0BF1C">
            <w:pPr>
              <w:pStyle w:val="18"/>
              <w:rPr>
                <w:color w:val="000000"/>
              </w:rPr>
            </w:pPr>
            <w:r>
              <w:rPr>
                <w:color w:val="000000"/>
              </w:rPr>
              <w:t>否</w:t>
            </w:r>
          </w:p>
        </w:tc>
        <w:tc>
          <w:tcPr>
            <w:tcW w:w="1134" w:type="dxa"/>
            <w:tcBorders>
              <w:top w:val="nil"/>
              <w:bottom w:val="nil"/>
            </w:tcBorders>
            <w:shd w:val="clear" w:color="auto" w:fill="FFFFFF"/>
            <w:tcMar>
              <w:top w:w="80" w:type="dxa"/>
              <w:left w:w="100" w:type="dxa"/>
              <w:bottom w:w="80" w:type="dxa"/>
              <w:right w:w="100" w:type="dxa"/>
            </w:tcMar>
            <w:vAlign w:val="center"/>
          </w:tcPr>
          <w:p w14:paraId="72E04B7E">
            <w:pPr>
              <w:pStyle w:val="18"/>
              <w:rPr>
                <w:color w:val="000000"/>
              </w:rPr>
            </w:pPr>
            <w:r>
              <w:rPr>
                <w:color w:val="000000"/>
              </w:rPr>
              <w:t>否</w:t>
            </w:r>
          </w:p>
        </w:tc>
        <w:tc>
          <w:tcPr>
            <w:tcW w:w="3231" w:type="dxa"/>
            <w:tcBorders>
              <w:top w:val="nil"/>
              <w:bottom w:val="nil"/>
            </w:tcBorders>
            <w:shd w:val="clear" w:color="auto" w:fill="FFFFFF"/>
            <w:tcMar>
              <w:top w:w="80" w:type="dxa"/>
              <w:left w:w="100" w:type="dxa"/>
              <w:bottom w:w="80" w:type="dxa"/>
              <w:right w:w="100" w:type="dxa"/>
            </w:tcMar>
            <w:vAlign w:val="center"/>
          </w:tcPr>
          <w:p w14:paraId="21BD1510">
            <w:pPr>
              <w:pStyle w:val="18"/>
              <w:rPr>
                <w:color w:val="000000"/>
              </w:rPr>
            </w:pPr>
            <w:r>
              <w:rPr>
                <w:color w:val="000000"/>
              </w:rPr>
              <w:t>名称信息</w:t>
            </w:r>
          </w:p>
        </w:tc>
      </w:tr>
      <w:tr w14:paraId="7472A01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3763E8B">
            <w:pPr>
              <w:pStyle w:val="18"/>
              <w:rPr>
                <w:color w:val="000000"/>
              </w:rPr>
            </w:pPr>
            <w:r>
              <w:rPr>
                <w:color w:val="000000"/>
              </w:rPr>
              <w:t>description</w:t>
            </w:r>
          </w:p>
        </w:tc>
        <w:tc>
          <w:tcPr>
            <w:tcW w:w="2494" w:type="dxa"/>
            <w:tcBorders>
              <w:top w:val="nil"/>
              <w:bottom w:val="nil"/>
            </w:tcBorders>
            <w:shd w:val="clear" w:color="auto" w:fill="FFFFFF"/>
            <w:tcMar>
              <w:top w:w="80" w:type="dxa"/>
              <w:left w:w="100" w:type="dxa"/>
              <w:bottom w:w="80" w:type="dxa"/>
              <w:right w:w="100" w:type="dxa"/>
            </w:tcMar>
            <w:vAlign w:val="center"/>
          </w:tcPr>
          <w:p w14:paraId="1A4A6065">
            <w:pPr>
              <w:pStyle w:val="18"/>
              <w:rPr>
                <w:color w:val="000000"/>
              </w:rPr>
            </w:pPr>
            <w:r>
              <w:rPr>
                <w:color w:val="000000"/>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3260CCF2">
            <w:pPr>
              <w:pStyle w:val="18"/>
              <w:rPr>
                <w:color w:val="000000"/>
              </w:rPr>
            </w:pPr>
            <w:r>
              <w:rPr>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46A339FA">
            <w:pPr>
              <w:pStyle w:val="18"/>
              <w:rPr>
                <w:color w:val="000000"/>
              </w:rPr>
            </w:pPr>
            <w:r>
              <w:rPr>
                <w:color w:val="000000"/>
              </w:rPr>
              <w:t>否</w:t>
            </w:r>
          </w:p>
        </w:tc>
        <w:tc>
          <w:tcPr>
            <w:tcW w:w="3231" w:type="dxa"/>
            <w:tcBorders>
              <w:top w:val="nil"/>
              <w:bottom w:val="nil"/>
            </w:tcBorders>
            <w:shd w:val="clear" w:color="auto" w:fill="FFFFFF"/>
            <w:tcMar>
              <w:top w:w="80" w:type="dxa"/>
              <w:left w:w="100" w:type="dxa"/>
              <w:bottom w:w="80" w:type="dxa"/>
              <w:right w:w="100" w:type="dxa"/>
            </w:tcMar>
            <w:vAlign w:val="center"/>
          </w:tcPr>
          <w:p w14:paraId="7EF41265">
            <w:pPr>
              <w:pStyle w:val="18"/>
              <w:rPr>
                <w:color w:val="000000"/>
              </w:rPr>
            </w:pPr>
            <w:r>
              <w:rPr>
                <w:color w:val="000000"/>
              </w:rPr>
              <w:t>描述说明信息</w:t>
            </w:r>
          </w:p>
        </w:tc>
      </w:tr>
      <w:tr w14:paraId="5989C7C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6C7414FA">
            <w:pPr>
              <w:pStyle w:val="18"/>
              <w:rPr>
                <w:color w:val="000000"/>
              </w:rPr>
            </w:pPr>
            <w:r>
              <w:rPr>
                <w:color w:val="000000"/>
              </w:rPr>
              <w:t>sort_order</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3C55A272">
            <w:pPr>
              <w:pStyle w:val="18"/>
              <w:rPr>
                <w:color w:val="000000"/>
              </w:rPr>
            </w:pPr>
            <w:r>
              <w:rPr>
                <w:color w:val="000000"/>
              </w:rPr>
              <w:t>int</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3C45D159">
            <w:pPr>
              <w:pStyle w:val="18"/>
              <w:rPr>
                <w:color w:val="000000"/>
              </w:rPr>
            </w:pPr>
            <w:r>
              <w:rPr>
                <w:color w:val="000000"/>
              </w:rP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5D7D0651">
            <w:pPr>
              <w:pStyle w:val="18"/>
              <w:rPr>
                <w:color w:val="000000"/>
              </w:rPr>
            </w:pPr>
            <w:r>
              <w:rPr>
                <w:color w:val="000000"/>
              </w:rP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20683A1A">
            <w:pPr>
              <w:pStyle w:val="18"/>
              <w:rPr>
                <w:color w:val="000000"/>
              </w:rPr>
            </w:pPr>
            <w:r>
              <w:rPr>
                <w:color w:val="000000"/>
              </w:rPr>
              <w:t>排序值，用于前端展示顺序</w:t>
            </w:r>
          </w:p>
        </w:tc>
      </w:tr>
    </w:tbl>
    <w:p w14:paraId="15C19F9E">
      <w:pPr>
        <w:ind w:firstLine="480"/>
      </w:pPr>
    </w:p>
    <w:p w14:paraId="40153C14">
      <w:pPr>
        <w:ind w:firstLine="480"/>
      </w:pPr>
      <w:r>
        <w:t>评论表用于存储用户针对菜谱发布的文字评价与分值信息，是系统实现互动交流与口碑反馈的重要数据载体。该表关联用户与菜谱两个核心实体，既能保存评论内容，又能记录评分、点赞数以及创建和更新时间。通过该表，平台可以为菜谱质量评价、热门内容推荐与用户参与度分析提供可靠的数据来源。</w:t>
      </w:r>
    </w:p>
    <w:p w14:paraId="09AE9047">
      <w:pPr>
        <w:spacing w:line="300" w:lineRule="auto"/>
        <w:ind w:firstLine="422"/>
        <w:jc w:val="center"/>
        <w:rPr>
          <w:rFonts w:hint="eastAsia" w:ascii="宋体" w:hAnsi="宋体"/>
          <w:sz w:val="21"/>
        </w:rPr>
      </w:pPr>
      <w:r>
        <w:rPr>
          <w:rFonts w:ascii="宋体" w:hAnsi="宋体"/>
          <w:b/>
          <w:sz w:val="21"/>
        </w:rPr>
        <w:t>表4-3 comment表结构设计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26856CF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08E1B270">
            <w:pPr>
              <w:pStyle w:val="18"/>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5872078">
            <w:pPr>
              <w:pStyle w:val="18"/>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BF574C2">
            <w:pPr>
              <w:pStyle w:val="18"/>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28D1629">
            <w:pPr>
              <w:pStyle w:val="18"/>
            </w:pPr>
            <w: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997FB04">
            <w:pPr>
              <w:pStyle w:val="18"/>
            </w:pPr>
            <w:r>
              <w:t>说明</w:t>
            </w:r>
          </w:p>
        </w:tc>
      </w:tr>
      <w:tr w14:paraId="45FD639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67B144FF">
            <w:pPr>
              <w:pStyle w:val="18"/>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16B0D69C">
            <w:pPr>
              <w:pStyle w:val="18"/>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1925EEB3">
            <w:pPr>
              <w:pStyle w:val="18"/>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5F42FC34">
            <w:pPr>
              <w:pStyle w:val="18"/>
            </w:pPr>
            <w: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27D2330E">
            <w:pPr>
              <w:pStyle w:val="18"/>
            </w:pPr>
            <w:r>
              <w:t>主键编号，用于唯一标识记录</w:t>
            </w:r>
          </w:p>
        </w:tc>
      </w:tr>
      <w:tr w14:paraId="62A0B24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4E2B150">
            <w:pPr>
              <w:pStyle w:val="18"/>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27B8FD8A">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7EE368CD">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5388039">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139BFF60">
            <w:pPr>
              <w:pStyle w:val="18"/>
            </w:pPr>
            <w:r>
              <w:t>关联用户表主键，表示所属用户</w:t>
            </w:r>
          </w:p>
        </w:tc>
      </w:tr>
      <w:tr w14:paraId="12CE874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9E54F86">
            <w:pPr>
              <w:pStyle w:val="18"/>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7D28A4D0">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1B47B74D">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294FC2A4">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73EAD3DC">
            <w:pPr>
              <w:pStyle w:val="18"/>
            </w:pPr>
            <w:r>
              <w:t>关联菜谱表主键，表示目标菜谱</w:t>
            </w:r>
          </w:p>
        </w:tc>
      </w:tr>
      <w:tr w14:paraId="76FC9C7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8294980">
            <w:pPr>
              <w:pStyle w:val="18"/>
            </w:pPr>
            <w:r>
              <w:t>content</w:t>
            </w:r>
          </w:p>
        </w:tc>
        <w:tc>
          <w:tcPr>
            <w:tcW w:w="2494" w:type="dxa"/>
            <w:tcBorders>
              <w:top w:val="nil"/>
              <w:bottom w:val="nil"/>
            </w:tcBorders>
            <w:shd w:val="clear" w:color="auto" w:fill="FFFFFF"/>
            <w:tcMar>
              <w:top w:w="80" w:type="dxa"/>
              <w:left w:w="100" w:type="dxa"/>
              <w:bottom w:w="80" w:type="dxa"/>
              <w:right w:w="100" w:type="dxa"/>
            </w:tcMar>
            <w:vAlign w:val="center"/>
          </w:tcPr>
          <w:p w14:paraId="02F573A5">
            <w:pPr>
              <w:pStyle w:val="18"/>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1D6220A3">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88AE0B0">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62DA97C0">
            <w:pPr>
              <w:pStyle w:val="18"/>
            </w:pPr>
            <w:r>
              <w:t>评论内容</w:t>
            </w:r>
          </w:p>
        </w:tc>
      </w:tr>
      <w:tr w14:paraId="506DA58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40B0A12">
            <w:pPr>
              <w:pStyle w:val="18"/>
            </w:pPr>
            <w:r>
              <w:t>rating</w:t>
            </w:r>
          </w:p>
        </w:tc>
        <w:tc>
          <w:tcPr>
            <w:tcW w:w="2494" w:type="dxa"/>
            <w:tcBorders>
              <w:top w:val="nil"/>
              <w:bottom w:val="nil"/>
            </w:tcBorders>
            <w:shd w:val="clear" w:color="auto" w:fill="FFFFFF"/>
            <w:tcMar>
              <w:top w:w="80" w:type="dxa"/>
              <w:left w:w="100" w:type="dxa"/>
              <w:bottom w:w="80" w:type="dxa"/>
              <w:right w:w="100" w:type="dxa"/>
            </w:tcMar>
            <w:vAlign w:val="center"/>
          </w:tcPr>
          <w:p w14:paraId="468E3F29">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5A19F3F1">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30B03B8B">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73E918E9">
            <w:pPr>
              <w:pStyle w:val="18"/>
            </w:pPr>
            <w:r>
              <w:t>评分 1-5</w:t>
            </w:r>
          </w:p>
        </w:tc>
      </w:tr>
      <w:tr w14:paraId="38E687F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974ABED">
            <w:pPr>
              <w:pStyle w:val="18"/>
            </w:pPr>
            <w:r>
              <w:t>likes</w:t>
            </w:r>
          </w:p>
        </w:tc>
        <w:tc>
          <w:tcPr>
            <w:tcW w:w="2494" w:type="dxa"/>
            <w:tcBorders>
              <w:top w:val="nil"/>
              <w:bottom w:val="nil"/>
            </w:tcBorders>
            <w:shd w:val="clear" w:color="auto" w:fill="FFFFFF"/>
            <w:tcMar>
              <w:top w:w="80" w:type="dxa"/>
              <w:left w:w="100" w:type="dxa"/>
              <w:bottom w:w="80" w:type="dxa"/>
              <w:right w:w="100" w:type="dxa"/>
            </w:tcMar>
            <w:vAlign w:val="center"/>
          </w:tcPr>
          <w:p w14:paraId="2BF46230">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5967A307">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7E62A57">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53F353E6">
            <w:pPr>
              <w:pStyle w:val="18"/>
            </w:pPr>
            <w:r>
              <w:t>点赞数</w:t>
            </w:r>
          </w:p>
        </w:tc>
      </w:tr>
      <w:tr w14:paraId="08C84A7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EFB7176">
            <w:pPr>
              <w:pStyle w:val="18"/>
            </w:pPr>
            <w:r>
              <w:t>created_at</w:t>
            </w:r>
          </w:p>
        </w:tc>
        <w:tc>
          <w:tcPr>
            <w:tcW w:w="2494" w:type="dxa"/>
            <w:tcBorders>
              <w:top w:val="nil"/>
              <w:bottom w:val="nil"/>
            </w:tcBorders>
            <w:shd w:val="clear" w:color="auto" w:fill="FFFFFF"/>
            <w:tcMar>
              <w:top w:w="80" w:type="dxa"/>
              <w:left w:w="100" w:type="dxa"/>
              <w:bottom w:w="80" w:type="dxa"/>
              <w:right w:w="100" w:type="dxa"/>
            </w:tcMar>
            <w:vAlign w:val="center"/>
          </w:tcPr>
          <w:p w14:paraId="0F3CAE70">
            <w:pPr>
              <w:pStyle w:val="18"/>
            </w:pPr>
            <w: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25FCA7D3">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68BF18C6">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06265CF1">
            <w:pPr>
              <w:pStyle w:val="18"/>
            </w:pPr>
            <w:r>
              <w:t>记录数据创建时间</w:t>
            </w:r>
          </w:p>
        </w:tc>
      </w:tr>
      <w:tr w14:paraId="111C099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6DC9012">
            <w:pPr>
              <w:pStyle w:val="18"/>
            </w:pPr>
            <w:r>
              <w:t>updated_at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68FACCC">
            <w:pPr>
              <w:pStyle w:val="18"/>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60E4F908">
            <w:pPr>
              <w:pStyle w:val="18"/>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4B328976">
            <w:pPr>
              <w:pStyle w:val="18"/>
            </w:pPr>
            <w: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6CD060BC">
            <w:pPr>
              <w:pStyle w:val="18"/>
            </w:pPr>
            <w:r>
              <w:t>记录数据最后更新时间</w:t>
            </w:r>
          </w:p>
        </w:tc>
      </w:tr>
    </w:tbl>
    <w:p w14:paraId="7BA84136">
      <w:pPr>
        <w:ind w:firstLine="480"/>
      </w:pPr>
    </w:p>
    <w:p w14:paraId="00DABBA4">
      <w:pPr>
        <w:ind w:firstLine="480"/>
      </w:pPr>
      <w:r>
        <w:t>评论点赞表用于记录用户对评论内容的点赞行为，是评论互动机制中的辅助关系表。该表通过 user_id 和 comment_id 建立用户与评论之间的多对多映射，并使用联合唯一约束避免同一用户对同一评论重复点赞。created_at 字段可用于统计点赞时间分布，从而支持热门评论排序、互动活跃度分析以及社区氛围建设等功能。</w:t>
      </w:r>
    </w:p>
    <w:p w14:paraId="625D4257">
      <w:pPr>
        <w:spacing w:line="300" w:lineRule="auto"/>
        <w:ind w:firstLine="422"/>
        <w:jc w:val="center"/>
        <w:rPr>
          <w:rFonts w:hint="eastAsia" w:ascii="宋体" w:hAnsi="宋体"/>
          <w:sz w:val="21"/>
        </w:rPr>
      </w:pPr>
      <w:r>
        <w:rPr>
          <w:rFonts w:ascii="宋体" w:hAnsi="宋体"/>
          <w:b/>
          <w:sz w:val="21"/>
        </w:rPr>
        <w:t>表4-4 comment_like表结构设计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0F8A806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EC6F38D">
            <w:pPr>
              <w:pStyle w:val="18"/>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17A3567">
            <w:pPr>
              <w:pStyle w:val="18"/>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85F6757">
            <w:pPr>
              <w:pStyle w:val="18"/>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F0C53EA">
            <w:pPr>
              <w:pStyle w:val="18"/>
            </w:pPr>
            <w: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6FC13A6">
            <w:pPr>
              <w:pStyle w:val="18"/>
            </w:pPr>
            <w:r>
              <w:t>说明</w:t>
            </w:r>
          </w:p>
        </w:tc>
      </w:tr>
      <w:tr w14:paraId="6D17D16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4F6CB2A1">
            <w:pPr>
              <w:pStyle w:val="18"/>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180DA1B5">
            <w:pPr>
              <w:pStyle w:val="18"/>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5E0160B6">
            <w:pPr>
              <w:pStyle w:val="18"/>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75E81CA7">
            <w:pPr>
              <w:pStyle w:val="18"/>
            </w:pPr>
            <w: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64A01A24">
            <w:pPr>
              <w:pStyle w:val="18"/>
            </w:pPr>
            <w:r>
              <w:t>主键编号，用于唯一标识记录</w:t>
            </w:r>
          </w:p>
        </w:tc>
      </w:tr>
      <w:tr w14:paraId="6A27023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5CA80EA">
            <w:pPr>
              <w:pStyle w:val="18"/>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04C078F0">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66EC4030">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06769B3">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6A4EBFF5">
            <w:pPr>
              <w:pStyle w:val="18"/>
            </w:pPr>
            <w:r>
              <w:t>关联用户表主键，表示所属用户</w:t>
            </w:r>
          </w:p>
        </w:tc>
      </w:tr>
      <w:tr w14:paraId="51D4C63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58D5E4F">
            <w:pPr>
              <w:pStyle w:val="18"/>
            </w:pPr>
            <w:r>
              <w:t>comment_id</w:t>
            </w:r>
          </w:p>
        </w:tc>
        <w:tc>
          <w:tcPr>
            <w:tcW w:w="2494" w:type="dxa"/>
            <w:tcBorders>
              <w:top w:val="nil"/>
              <w:bottom w:val="nil"/>
            </w:tcBorders>
            <w:shd w:val="clear" w:color="auto" w:fill="FFFFFF"/>
            <w:tcMar>
              <w:top w:w="80" w:type="dxa"/>
              <w:left w:w="100" w:type="dxa"/>
              <w:bottom w:w="80" w:type="dxa"/>
              <w:right w:w="100" w:type="dxa"/>
            </w:tcMar>
            <w:vAlign w:val="center"/>
          </w:tcPr>
          <w:p w14:paraId="4B67E479">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6BB4E5D3">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5E1B0C3">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0E46EBE7">
            <w:pPr>
              <w:pStyle w:val="18"/>
            </w:pPr>
            <w:r>
              <w:t>关联评论表主键</w:t>
            </w:r>
          </w:p>
        </w:tc>
      </w:tr>
      <w:tr w14:paraId="01FF7EC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6AC45EBA">
            <w:pPr>
              <w:pStyle w:val="18"/>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0A72FB5C">
            <w:pPr>
              <w:pStyle w:val="18"/>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7821C093">
            <w:pPr>
              <w:pStyle w:val="18"/>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41E5C488">
            <w:pPr>
              <w:pStyle w:val="18"/>
            </w:pPr>
            <w: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26B17C6F">
            <w:pPr>
              <w:pStyle w:val="18"/>
            </w:pPr>
            <w:r>
              <w:t>记录数据创建时间</w:t>
            </w:r>
          </w:p>
        </w:tc>
      </w:tr>
    </w:tbl>
    <w:p w14:paraId="41B03518">
      <w:pPr>
        <w:ind w:firstLine="480"/>
      </w:pPr>
    </w:p>
    <w:p w14:paraId="1FF1C386">
      <w:pPr>
        <w:ind w:firstLine="480"/>
      </w:pPr>
      <w:r>
        <w:t>收藏表用于保存用户对菜谱的收藏记录，是系统实现个性化菜谱管理和用户偏好沉淀的重要支撑表。该表将用户与菜谱进行关联，并通过联合唯一约束保证同一用户不会重复收藏同一道菜谱。收藏数据不仅便于用户后续快速访问感兴趣内容，也为系统开展偏好分析、个性化推荐和用户行为研究提供了基础依据。</w:t>
      </w:r>
    </w:p>
    <w:p w14:paraId="18E6A215">
      <w:pPr>
        <w:spacing w:line="300" w:lineRule="auto"/>
        <w:ind w:firstLine="422"/>
        <w:jc w:val="center"/>
        <w:rPr>
          <w:rFonts w:hint="eastAsia" w:ascii="宋体" w:hAnsi="宋体"/>
          <w:sz w:val="21"/>
        </w:rPr>
      </w:pPr>
      <w:r>
        <w:rPr>
          <w:rFonts w:ascii="宋体" w:hAnsi="宋体"/>
          <w:b/>
          <w:sz w:val="21"/>
        </w:rPr>
        <w:t>表4-5 favorite表结构设计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39E0C33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62E4AE28">
            <w:pPr>
              <w:pStyle w:val="18"/>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9FA2D03">
            <w:pPr>
              <w:pStyle w:val="18"/>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D9DCF4B">
            <w:pPr>
              <w:pStyle w:val="18"/>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A2625D1">
            <w:pPr>
              <w:pStyle w:val="18"/>
            </w:pPr>
            <w: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485BE42">
            <w:pPr>
              <w:pStyle w:val="18"/>
            </w:pPr>
            <w:r>
              <w:t>说明</w:t>
            </w:r>
          </w:p>
        </w:tc>
      </w:tr>
      <w:tr w14:paraId="5261B08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7EADFBA1">
            <w:pPr>
              <w:pStyle w:val="18"/>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39B49D8">
            <w:pPr>
              <w:pStyle w:val="18"/>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76CD523">
            <w:pPr>
              <w:pStyle w:val="18"/>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15396853">
            <w:pPr>
              <w:pStyle w:val="18"/>
            </w:pPr>
            <w: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5663EC00">
            <w:pPr>
              <w:pStyle w:val="18"/>
            </w:pPr>
            <w:r>
              <w:t>主键编号，用于唯一标识记录</w:t>
            </w:r>
          </w:p>
        </w:tc>
      </w:tr>
      <w:tr w14:paraId="56A7913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8BD7CBE">
            <w:pPr>
              <w:pStyle w:val="18"/>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68672EC2">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5979A8FC">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B54A397">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69149BBD">
            <w:pPr>
              <w:pStyle w:val="18"/>
            </w:pPr>
            <w:r>
              <w:t>关联用户表主键，表示所属用户</w:t>
            </w:r>
          </w:p>
        </w:tc>
      </w:tr>
      <w:tr w14:paraId="50D414D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57B49AA">
            <w:pPr>
              <w:pStyle w:val="18"/>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15C5F8AB">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66E17FFA">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3F77B13">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78397F43">
            <w:pPr>
              <w:pStyle w:val="18"/>
            </w:pPr>
            <w:r>
              <w:t>关联菜谱表主键，表示目标菜谱</w:t>
            </w:r>
          </w:p>
        </w:tc>
      </w:tr>
      <w:tr w14:paraId="70B064C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732F69EB">
            <w:pPr>
              <w:pStyle w:val="18"/>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7CFF4DF6">
            <w:pPr>
              <w:pStyle w:val="18"/>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695EBE4A">
            <w:pPr>
              <w:pStyle w:val="18"/>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72B71AAF">
            <w:pPr>
              <w:pStyle w:val="18"/>
            </w:pPr>
            <w: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7587AACD">
            <w:pPr>
              <w:pStyle w:val="18"/>
            </w:pPr>
            <w:r>
              <w:t>记录数据创建时间</w:t>
            </w:r>
          </w:p>
        </w:tc>
      </w:tr>
    </w:tbl>
    <w:p w14:paraId="3A17B65C">
      <w:pPr>
        <w:ind w:firstLine="480"/>
      </w:pPr>
    </w:p>
    <w:p w14:paraId="3ABBAF94">
      <w:pPr>
        <w:ind w:firstLine="480"/>
      </w:pPr>
      <w:r>
        <w:t>订单表用于存储用户提交的订单主信息，是菜谱购买与结算流程中的核心业务表。该表记录订单编号、所属用户、订单总金额、订单状态以及创建时间等关键内容。其中 order_no 具有唯一性，可用于订单检索与业务追踪；status 字段反映订单生命周期状态。该表与明细表配合使用后，能够完整支撑下单、支付、完成与取消等业务流程。</w:t>
      </w:r>
    </w:p>
    <w:p w14:paraId="4D4B9788">
      <w:pPr>
        <w:spacing w:line="300" w:lineRule="auto"/>
        <w:ind w:firstLine="422"/>
        <w:jc w:val="center"/>
        <w:rPr>
          <w:rFonts w:hint="eastAsia" w:ascii="宋体" w:hAnsi="宋体"/>
          <w:sz w:val="21"/>
        </w:rPr>
      </w:pPr>
      <w:r>
        <w:rPr>
          <w:rFonts w:ascii="宋体" w:hAnsi="宋体"/>
          <w:b/>
          <w:sz w:val="21"/>
        </w:rPr>
        <w:t>表4-6 order表结构设计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46074B0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68012348">
            <w:pPr>
              <w:pStyle w:val="18"/>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EB36A0F">
            <w:pPr>
              <w:pStyle w:val="18"/>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3F88051">
            <w:pPr>
              <w:pStyle w:val="18"/>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F5F661D">
            <w:pPr>
              <w:pStyle w:val="18"/>
            </w:pPr>
            <w: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9DD3356">
            <w:pPr>
              <w:pStyle w:val="18"/>
            </w:pPr>
            <w:r>
              <w:t>说明</w:t>
            </w:r>
          </w:p>
        </w:tc>
      </w:tr>
      <w:tr w14:paraId="2992F68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20D6FF47">
            <w:pPr>
              <w:pStyle w:val="18"/>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30BFA31">
            <w:pPr>
              <w:pStyle w:val="18"/>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D8A1ADE">
            <w:pPr>
              <w:pStyle w:val="18"/>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2635943C">
            <w:pPr>
              <w:pStyle w:val="18"/>
            </w:pPr>
            <w: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7084969D">
            <w:pPr>
              <w:pStyle w:val="18"/>
            </w:pPr>
            <w:r>
              <w:t>主键编号，用于唯一标识记录</w:t>
            </w:r>
          </w:p>
        </w:tc>
      </w:tr>
      <w:tr w14:paraId="10A43FD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6096042">
            <w:pPr>
              <w:pStyle w:val="18"/>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30BE8012">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1743FFF1">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6BE8C61">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771C382E">
            <w:pPr>
              <w:pStyle w:val="18"/>
            </w:pPr>
            <w:r>
              <w:t>关联用户表主键，表示所属用户</w:t>
            </w:r>
          </w:p>
        </w:tc>
      </w:tr>
      <w:tr w14:paraId="1A2967D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831C9CA">
            <w:pPr>
              <w:pStyle w:val="18"/>
            </w:pPr>
            <w:r>
              <w:t>order_no</w:t>
            </w:r>
          </w:p>
        </w:tc>
        <w:tc>
          <w:tcPr>
            <w:tcW w:w="2494" w:type="dxa"/>
            <w:tcBorders>
              <w:top w:val="nil"/>
              <w:bottom w:val="nil"/>
            </w:tcBorders>
            <w:shd w:val="clear" w:color="auto" w:fill="FFFFFF"/>
            <w:tcMar>
              <w:top w:w="80" w:type="dxa"/>
              <w:left w:w="100" w:type="dxa"/>
              <w:bottom w:w="80" w:type="dxa"/>
              <w:right w:w="100" w:type="dxa"/>
            </w:tcMar>
            <w:vAlign w:val="center"/>
          </w:tcPr>
          <w:p w14:paraId="79170413">
            <w:pPr>
              <w:pStyle w:val="18"/>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030447DD">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6459F9B">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4808F199">
            <w:pPr>
              <w:pStyle w:val="18"/>
            </w:pPr>
            <w:r>
              <w:t>订单编号，保证业务唯一性</w:t>
            </w:r>
          </w:p>
        </w:tc>
      </w:tr>
      <w:tr w14:paraId="408E6EC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1810369">
            <w:pPr>
              <w:pStyle w:val="18"/>
            </w:pPr>
            <w:r>
              <w:t>total_amount</w:t>
            </w:r>
          </w:p>
        </w:tc>
        <w:tc>
          <w:tcPr>
            <w:tcW w:w="2494" w:type="dxa"/>
            <w:tcBorders>
              <w:top w:val="nil"/>
              <w:bottom w:val="nil"/>
            </w:tcBorders>
            <w:shd w:val="clear" w:color="auto" w:fill="FFFFFF"/>
            <w:tcMar>
              <w:top w:w="80" w:type="dxa"/>
              <w:left w:w="100" w:type="dxa"/>
              <w:bottom w:w="80" w:type="dxa"/>
              <w:right w:w="100" w:type="dxa"/>
            </w:tcMar>
            <w:vAlign w:val="center"/>
          </w:tcPr>
          <w:p w14:paraId="0D6CB35B">
            <w:pPr>
              <w:pStyle w:val="18"/>
            </w:pPr>
            <w:r>
              <w:t>decimal(10,2)</w:t>
            </w:r>
          </w:p>
        </w:tc>
        <w:tc>
          <w:tcPr>
            <w:tcW w:w="1247" w:type="dxa"/>
            <w:tcBorders>
              <w:top w:val="nil"/>
              <w:bottom w:val="nil"/>
            </w:tcBorders>
            <w:shd w:val="clear" w:color="auto" w:fill="FFFFFF"/>
            <w:tcMar>
              <w:top w:w="80" w:type="dxa"/>
              <w:left w:w="100" w:type="dxa"/>
              <w:bottom w:w="80" w:type="dxa"/>
              <w:right w:w="100" w:type="dxa"/>
            </w:tcMar>
            <w:vAlign w:val="center"/>
          </w:tcPr>
          <w:p w14:paraId="1E29663A">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35439371">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7C7C1DC1">
            <w:pPr>
              <w:pStyle w:val="18"/>
            </w:pPr>
            <w:r>
              <w:t>订单总金额</w:t>
            </w:r>
          </w:p>
        </w:tc>
      </w:tr>
      <w:tr w14:paraId="6415FFB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33D615A">
            <w:pPr>
              <w:pStyle w:val="18"/>
            </w:pPr>
            <w:r>
              <w:t>status</w:t>
            </w:r>
          </w:p>
        </w:tc>
        <w:tc>
          <w:tcPr>
            <w:tcW w:w="2494" w:type="dxa"/>
            <w:tcBorders>
              <w:top w:val="nil"/>
              <w:bottom w:val="nil"/>
            </w:tcBorders>
            <w:shd w:val="clear" w:color="auto" w:fill="FFFFFF"/>
            <w:tcMar>
              <w:top w:w="80" w:type="dxa"/>
              <w:left w:w="100" w:type="dxa"/>
              <w:bottom w:w="80" w:type="dxa"/>
              <w:right w:w="100" w:type="dxa"/>
            </w:tcMar>
            <w:vAlign w:val="center"/>
          </w:tcPr>
          <w:p w14:paraId="54CC79FC">
            <w:pPr>
              <w:pStyle w:val="18"/>
            </w:pPr>
            <w:r>
              <w:t>enum('待付款','已付款','已完成','已取消')</w:t>
            </w:r>
          </w:p>
        </w:tc>
        <w:tc>
          <w:tcPr>
            <w:tcW w:w="1247" w:type="dxa"/>
            <w:tcBorders>
              <w:top w:val="nil"/>
              <w:bottom w:val="nil"/>
            </w:tcBorders>
            <w:shd w:val="clear" w:color="auto" w:fill="FFFFFF"/>
            <w:tcMar>
              <w:top w:w="80" w:type="dxa"/>
              <w:left w:w="100" w:type="dxa"/>
              <w:bottom w:w="80" w:type="dxa"/>
              <w:right w:w="100" w:type="dxa"/>
            </w:tcMar>
            <w:vAlign w:val="center"/>
          </w:tcPr>
          <w:p w14:paraId="43708C8B">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4FCC7BB9">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72B35021">
            <w:pPr>
              <w:pStyle w:val="18"/>
            </w:pPr>
            <w:r>
              <w:t>业务状态标识</w:t>
            </w:r>
          </w:p>
        </w:tc>
      </w:tr>
      <w:tr w14:paraId="3655CFB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3B0007E4">
            <w:pPr>
              <w:pStyle w:val="18"/>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0B3B8BB3">
            <w:pPr>
              <w:pStyle w:val="18"/>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066B0BA7">
            <w:pPr>
              <w:pStyle w:val="18"/>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53AAACEE">
            <w:pPr>
              <w:pStyle w:val="18"/>
            </w:pPr>
            <w: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55B90731">
            <w:pPr>
              <w:pStyle w:val="18"/>
            </w:pPr>
            <w:r>
              <w:t>记录数据创建时间</w:t>
            </w:r>
          </w:p>
        </w:tc>
      </w:tr>
    </w:tbl>
    <w:p w14:paraId="150FB046">
      <w:pPr>
        <w:ind w:firstLine="480"/>
      </w:pPr>
    </w:p>
    <w:p w14:paraId="15EA37C3">
      <w:pPr>
        <w:ind w:firstLine="480"/>
      </w:pPr>
      <w:r>
        <w:t>订单明细表用于保存单个订单中各菜谱项目的具体购买信息，是订单主表的明细扩展表。该表通过 order_id 关联订单表，通过 recipe_id 关联菜谱表，并记录购买数量与成交价格等关键字段。借助该表，系统可以精确反映每笔订单包含的商品构成，为订单展示、金额核算、销售统计以及后续经营分析提供细粒度的数据基础。</w:t>
      </w:r>
    </w:p>
    <w:p w14:paraId="5569EE82">
      <w:pPr>
        <w:spacing w:line="300" w:lineRule="auto"/>
        <w:ind w:firstLine="422"/>
        <w:jc w:val="center"/>
        <w:rPr>
          <w:rFonts w:hint="eastAsia" w:ascii="宋体" w:hAnsi="宋体"/>
          <w:sz w:val="21"/>
        </w:rPr>
      </w:pPr>
      <w:r>
        <w:rPr>
          <w:rFonts w:ascii="宋体" w:hAnsi="宋体"/>
          <w:b/>
          <w:sz w:val="21"/>
        </w:rPr>
        <w:t>表4-7 order_detail表结构设计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6FFC5DD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5BEFD3AE">
            <w:pPr>
              <w:pStyle w:val="18"/>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A98ADFA">
            <w:pPr>
              <w:pStyle w:val="18"/>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E571BA5">
            <w:pPr>
              <w:pStyle w:val="18"/>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ECC8241">
            <w:pPr>
              <w:pStyle w:val="18"/>
            </w:pPr>
            <w: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6ADAE17">
            <w:pPr>
              <w:pStyle w:val="18"/>
            </w:pPr>
            <w:r>
              <w:t>说明</w:t>
            </w:r>
          </w:p>
        </w:tc>
      </w:tr>
      <w:tr w14:paraId="198F2B9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3FA9688F">
            <w:pPr>
              <w:pStyle w:val="18"/>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611D133C">
            <w:pPr>
              <w:pStyle w:val="18"/>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3377C41B">
            <w:pPr>
              <w:pStyle w:val="18"/>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14AB1B73">
            <w:pPr>
              <w:pStyle w:val="18"/>
            </w:pPr>
            <w: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0348C3E0">
            <w:pPr>
              <w:pStyle w:val="18"/>
            </w:pPr>
            <w:r>
              <w:t>主键编号，用于唯一标识记录</w:t>
            </w:r>
          </w:p>
        </w:tc>
      </w:tr>
      <w:tr w14:paraId="0B97C74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487F0B7">
            <w:pPr>
              <w:pStyle w:val="18"/>
            </w:pPr>
            <w:r>
              <w:t>order_id</w:t>
            </w:r>
          </w:p>
        </w:tc>
        <w:tc>
          <w:tcPr>
            <w:tcW w:w="2494" w:type="dxa"/>
            <w:tcBorders>
              <w:top w:val="nil"/>
              <w:bottom w:val="nil"/>
            </w:tcBorders>
            <w:shd w:val="clear" w:color="auto" w:fill="FFFFFF"/>
            <w:tcMar>
              <w:top w:w="80" w:type="dxa"/>
              <w:left w:w="100" w:type="dxa"/>
              <w:bottom w:w="80" w:type="dxa"/>
              <w:right w:w="100" w:type="dxa"/>
            </w:tcMar>
            <w:vAlign w:val="center"/>
          </w:tcPr>
          <w:p w14:paraId="0E2A5115">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087559BD">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900699A">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3FDFE66D">
            <w:pPr>
              <w:pStyle w:val="18"/>
            </w:pPr>
            <w:r>
              <w:t>关联订单主表主键</w:t>
            </w:r>
          </w:p>
        </w:tc>
      </w:tr>
      <w:tr w14:paraId="2CA4467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8C3D26B">
            <w:pPr>
              <w:pStyle w:val="18"/>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6B6C297C">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2F80795A">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6EBC3C8C">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466BB24E">
            <w:pPr>
              <w:pStyle w:val="18"/>
            </w:pPr>
            <w:r>
              <w:t>关联菜谱表主键，表示目标菜谱</w:t>
            </w:r>
          </w:p>
        </w:tc>
      </w:tr>
      <w:tr w14:paraId="3968D65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52FD477">
            <w:pPr>
              <w:pStyle w:val="18"/>
            </w:pPr>
            <w:r>
              <w:t>quantity</w:t>
            </w:r>
          </w:p>
        </w:tc>
        <w:tc>
          <w:tcPr>
            <w:tcW w:w="2494" w:type="dxa"/>
            <w:tcBorders>
              <w:top w:val="nil"/>
              <w:bottom w:val="nil"/>
            </w:tcBorders>
            <w:shd w:val="clear" w:color="auto" w:fill="FFFFFF"/>
            <w:tcMar>
              <w:top w:w="80" w:type="dxa"/>
              <w:left w:w="100" w:type="dxa"/>
              <w:bottom w:w="80" w:type="dxa"/>
              <w:right w:w="100" w:type="dxa"/>
            </w:tcMar>
            <w:vAlign w:val="center"/>
          </w:tcPr>
          <w:p w14:paraId="06F6AA88">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3FF8D9F4">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48CE4879">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2CBF13D6">
            <w:pPr>
              <w:pStyle w:val="18"/>
            </w:pPr>
            <w:r>
              <w:t>记录数量信息</w:t>
            </w:r>
          </w:p>
        </w:tc>
      </w:tr>
      <w:tr w14:paraId="1F9F308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5F32957">
            <w:pPr>
              <w:pStyle w:val="18"/>
            </w:pPr>
            <w:r>
              <w:t>price</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C859365">
            <w:pPr>
              <w:pStyle w:val="18"/>
            </w:pPr>
            <w:r>
              <w:t>decimal(10,2)</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0B746AA7">
            <w:pPr>
              <w:pStyle w:val="18"/>
            </w:pPr>
            <w:r>
              <w:t>否</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0C2C3DCC">
            <w:pPr>
              <w:pStyle w:val="18"/>
            </w:pPr>
            <w: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184B6645">
            <w:pPr>
              <w:pStyle w:val="18"/>
            </w:pPr>
            <w:r>
              <w:t>价格信息</w:t>
            </w:r>
          </w:p>
        </w:tc>
      </w:tr>
    </w:tbl>
    <w:p w14:paraId="391534C9">
      <w:pPr>
        <w:ind w:firstLine="480"/>
      </w:pPr>
    </w:p>
    <w:p w14:paraId="7D96CE05">
      <w:pPr>
        <w:ind w:firstLine="480"/>
      </w:pPr>
      <w:r>
        <w:t>菜谱表是系统中最核心的业务数据表，用于保存各类菜谱的基础信息、制作信息与展示信息。该表不仅记录菜谱名称、简介、食材、步骤和图片，还扩展了烹饪时间、难度、口味、烹饪方式、菜系、食物分类与价格等字段。通过与分类表建立关联，菜谱表能够支撑前台浏览检索、后台维护管理、推荐展示与下单结算等多项关键业务。</w:t>
      </w:r>
    </w:p>
    <w:p w14:paraId="1D6A8F34">
      <w:pPr>
        <w:spacing w:line="300" w:lineRule="auto"/>
        <w:ind w:firstLine="422"/>
        <w:jc w:val="center"/>
        <w:rPr>
          <w:rFonts w:hint="eastAsia" w:ascii="宋体" w:hAnsi="宋体"/>
          <w:sz w:val="21"/>
        </w:rPr>
      </w:pPr>
      <w:r>
        <w:rPr>
          <w:rFonts w:ascii="宋体" w:hAnsi="宋体"/>
          <w:b/>
          <w:sz w:val="21"/>
        </w:rPr>
        <w:t>表4-8 recipe表结构设计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3F9EDA9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1C047B42">
            <w:pPr>
              <w:pStyle w:val="18"/>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2F963BF">
            <w:pPr>
              <w:pStyle w:val="18"/>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4748F3F">
            <w:pPr>
              <w:pStyle w:val="18"/>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6A83D46">
            <w:pPr>
              <w:pStyle w:val="18"/>
            </w:pPr>
            <w: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F439B04">
            <w:pPr>
              <w:pStyle w:val="18"/>
            </w:pPr>
            <w:r>
              <w:t>说明</w:t>
            </w:r>
          </w:p>
        </w:tc>
      </w:tr>
      <w:tr w14:paraId="5B6E037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4C33DF04">
            <w:pPr>
              <w:pStyle w:val="18"/>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CFF7D55">
            <w:pPr>
              <w:pStyle w:val="18"/>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707820C2">
            <w:pPr>
              <w:pStyle w:val="18"/>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4B8DAE7C">
            <w:pPr>
              <w:pStyle w:val="18"/>
            </w:pPr>
            <w: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156B9634">
            <w:pPr>
              <w:pStyle w:val="18"/>
            </w:pPr>
            <w:r>
              <w:t>主键编号，用于唯一标识记录</w:t>
            </w:r>
          </w:p>
        </w:tc>
      </w:tr>
      <w:tr w14:paraId="28265C1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6888789">
            <w:pPr>
              <w:pStyle w:val="18"/>
            </w:pPr>
            <w:r>
              <w:t>category_id</w:t>
            </w:r>
          </w:p>
        </w:tc>
        <w:tc>
          <w:tcPr>
            <w:tcW w:w="2494" w:type="dxa"/>
            <w:tcBorders>
              <w:top w:val="nil"/>
              <w:bottom w:val="nil"/>
            </w:tcBorders>
            <w:shd w:val="clear" w:color="auto" w:fill="FFFFFF"/>
            <w:tcMar>
              <w:top w:w="80" w:type="dxa"/>
              <w:left w:w="100" w:type="dxa"/>
              <w:bottom w:w="80" w:type="dxa"/>
              <w:right w:w="100" w:type="dxa"/>
            </w:tcMar>
            <w:vAlign w:val="center"/>
          </w:tcPr>
          <w:p w14:paraId="5EC4644A">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2F485CB3">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06191580">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0B5A7425">
            <w:pPr>
              <w:pStyle w:val="18"/>
            </w:pPr>
            <w:r>
              <w:t>关联分类表主键</w:t>
            </w:r>
          </w:p>
        </w:tc>
      </w:tr>
      <w:tr w14:paraId="2FA8532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2A80ECF">
            <w:pPr>
              <w:pStyle w:val="18"/>
            </w:pPr>
            <w:r>
              <w:t>name</w:t>
            </w:r>
          </w:p>
        </w:tc>
        <w:tc>
          <w:tcPr>
            <w:tcW w:w="2494" w:type="dxa"/>
            <w:tcBorders>
              <w:top w:val="nil"/>
              <w:bottom w:val="nil"/>
            </w:tcBorders>
            <w:shd w:val="clear" w:color="auto" w:fill="FFFFFF"/>
            <w:tcMar>
              <w:top w:w="80" w:type="dxa"/>
              <w:left w:w="100" w:type="dxa"/>
              <w:bottom w:w="80" w:type="dxa"/>
              <w:right w:w="100" w:type="dxa"/>
            </w:tcMar>
            <w:vAlign w:val="center"/>
          </w:tcPr>
          <w:p w14:paraId="644D1255">
            <w:pPr>
              <w:pStyle w:val="18"/>
            </w:pPr>
            <w:r>
              <w:t>varchar(100)</w:t>
            </w:r>
          </w:p>
        </w:tc>
        <w:tc>
          <w:tcPr>
            <w:tcW w:w="1247" w:type="dxa"/>
            <w:tcBorders>
              <w:top w:val="nil"/>
              <w:bottom w:val="nil"/>
            </w:tcBorders>
            <w:shd w:val="clear" w:color="auto" w:fill="FFFFFF"/>
            <w:tcMar>
              <w:top w:w="80" w:type="dxa"/>
              <w:left w:w="100" w:type="dxa"/>
              <w:bottom w:w="80" w:type="dxa"/>
              <w:right w:w="100" w:type="dxa"/>
            </w:tcMar>
            <w:vAlign w:val="center"/>
          </w:tcPr>
          <w:p w14:paraId="7BC53FBC">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92B0EF9">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63EA5413">
            <w:pPr>
              <w:pStyle w:val="18"/>
            </w:pPr>
            <w:r>
              <w:t>名称信息</w:t>
            </w:r>
          </w:p>
        </w:tc>
      </w:tr>
      <w:tr w14:paraId="10293B5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78A57AE">
            <w:pPr>
              <w:pStyle w:val="18"/>
            </w:pPr>
            <w:r>
              <w:t>description</w:t>
            </w:r>
          </w:p>
        </w:tc>
        <w:tc>
          <w:tcPr>
            <w:tcW w:w="2494" w:type="dxa"/>
            <w:tcBorders>
              <w:top w:val="nil"/>
              <w:bottom w:val="nil"/>
            </w:tcBorders>
            <w:shd w:val="clear" w:color="auto" w:fill="FFFFFF"/>
            <w:tcMar>
              <w:top w:w="80" w:type="dxa"/>
              <w:left w:w="100" w:type="dxa"/>
              <w:bottom w:w="80" w:type="dxa"/>
              <w:right w:w="100" w:type="dxa"/>
            </w:tcMar>
            <w:vAlign w:val="center"/>
          </w:tcPr>
          <w:p w14:paraId="4152929D">
            <w:pPr>
              <w:pStyle w:val="18"/>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17CF7A2A">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0D8E4AAB">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26D33872">
            <w:pPr>
              <w:pStyle w:val="18"/>
            </w:pPr>
            <w:r>
              <w:t>描述说明信息</w:t>
            </w:r>
          </w:p>
        </w:tc>
      </w:tr>
      <w:tr w14:paraId="16E7DEE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8D64EDA">
            <w:pPr>
              <w:pStyle w:val="18"/>
            </w:pPr>
            <w:r>
              <w:t>ingredients</w:t>
            </w:r>
          </w:p>
        </w:tc>
        <w:tc>
          <w:tcPr>
            <w:tcW w:w="2494" w:type="dxa"/>
            <w:tcBorders>
              <w:top w:val="nil"/>
              <w:bottom w:val="nil"/>
            </w:tcBorders>
            <w:shd w:val="clear" w:color="auto" w:fill="FFFFFF"/>
            <w:tcMar>
              <w:top w:w="80" w:type="dxa"/>
              <w:left w:w="100" w:type="dxa"/>
              <w:bottom w:w="80" w:type="dxa"/>
              <w:right w:w="100" w:type="dxa"/>
            </w:tcMar>
            <w:vAlign w:val="center"/>
          </w:tcPr>
          <w:p w14:paraId="709BB74A">
            <w:pPr>
              <w:pStyle w:val="18"/>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20D397A2">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06CDE2B">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1B93F9EE">
            <w:pPr>
              <w:pStyle w:val="18"/>
            </w:pPr>
            <w:r>
              <w:t>食材原料说明</w:t>
            </w:r>
          </w:p>
        </w:tc>
      </w:tr>
      <w:tr w14:paraId="0781BA6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85FFE2B">
            <w:pPr>
              <w:pStyle w:val="18"/>
            </w:pPr>
            <w:r>
              <w:t>steps</w:t>
            </w:r>
          </w:p>
        </w:tc>
        <w:tc>
          <w:tcPr>
            <w:tcW w:w="2494" w:type="dxa"/>
            <w:tcBorders>
              <w:top w:val="nil"/>
              <w:bottom w:val="nil"/>
            </w:tcBorders>
            <w:shd w:val="clear" w:color="auto" w:fill="FFFFFF"/>
            <w:tcMar>
              <w:top w:w="80" w:type="dxa"/>
              <w:left w:w="100" w:type="dxa"/>
              <w:bottom w:w="80" w:type="dxa"/>
              <w:right w:w="100" w:type="dxa"/>
            </w:tcMar>
            <w:vAlign w:val="center"/>
          </w:tcPr>
          <w:p w14:paraId="75A689D1">
            <w:pPr>
              <w:pStyle w:val="18"/>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1101FABC">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3FCAFAD">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5FEC4E39">
            <w:pPr>
              <w:pStyle w:val="18"/>
            </w:pPr>
            <w:r>
              <w:t>制作步骤说明</w:t>
            </w:r>
          </w:p>
        </w:tc>
      </w:tr>
      <w:tr w14:paraId="53A27F9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6D89ECB">
            <w:pPr>
              <w:pStyle w:val="18"/>
            </w:pPr>
            <w:r>
              <w:t>image</w:t>
            </w:r>
          </w:p>
        </w:tc>
        <w:tc>
          <w:tcPr>
            <w:tcW w:w="2494" w:type="dxa"/>
            <w:tcBorders>
              <w:top w:val="nil"/>
              <w:bottom w:val="nil"/>
            </w:tcBorders>
            <w:shd w:val="clear" w:color="auto" w:fill="FFFFFF"/>
            <w:tcMar>
              <w:top w:w="80" w:type="dxa"/>
              <w:left w:w="100" w:type="dxa"/>
              <w:bottom w:w="80" w:type="dxa"/>
              <w:right w:w="100" w:type="dxa"/>
            </w:tcMar>
            <w:vAlign w:val="center"/>
          </w:tcPr>
          <w:p w14:paraId="0F508D05">
            <w:pPr>
              <w:pStyle w:val="18"/>
            </w:pPr>
            <w:r>
              <w:t>varchar(255)</w:t>
            </w:r>
          </w:p>
        </w:tc>
        <w:tc>
          <w:tcPr>
            <w:tcW w:w="1247" w:type="dxa"/>
            <w:tcBorders>
              <w:top w:val="nil"/>
              <w:bottom w:val="nil"/>
            </w:tcBorders>
            <w:shd w:val="clear" w:color="auto" w:fill="FFFFFF"/>
            <w:tcMar>
              <w:top w:w="80" w:type="dxa"/>
              <w:left w:w="100" w:type="dxa"/>
              <w:bottom w:w="80" w:type="dxa"/>
              <w:right w:w="100" w:type="dxa"/>
            </w:tcMar>
            <w:vAlign w:val="center"/>
          </w:tcPr>
          <w:p w14:paraId="203E9FEE">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D8A4042">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5BCFF2CD">
            <w:pPr>
              <w:pStyle w:val="18"/>
            </w:pPr>
            <w:r>
              <w:t>菜谱图片路径</w:t>
            </w:r>
          </w:p>
        </w:tc>
      </w:tr>
      <w:tr w14:paraId="58D332D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C06550C">
            <w:pPr>
              <w:pStyle w:val="18"/>
            </w:pPr>
            <w:r>
              <w:t>cooking_time</w:t>
            </w:r>
          </w:p>
        </w:tc>
        <w:tc>
          <w:tcPr>
            <w:tcW w:w="2494" w:type="dxa"/>
            <w:tcBorders>
              <w:top w:val="nil"/>
              <w:bottom w:val="nil"/>
            </w:tcBorders>
            <w:shd w:val="clear" w:color="auto" w:fill="FFFFFF"/>
            <w:tcMar>
              <w:top w:w="80" w:type="dxa"/>
              <w:left w:w="100" w:type="dxa"/>
              <w:bottom w:w="80" w:type="dxa"/>
              <w:right w:w="100" w:type="dxa"/>
            </w:tcMar>
            <w:vAlign w:val="center"/>
          </w:tcPr>
          <w:p w14:paraId="39F96AE0">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3085F216">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DA50040">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5E074AF3">
            <w:pPr>
              <w:pStyle w:val="18"/>
            </w:pPr>
            <w:r>
              <w:t>烹饪时间(分钟)</w:t>
            </w:r>
          </w:p>
        </w:tc>
      </w:tr>
      <w:tr w14:paraId="58C7BB6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952C896">
            <w:pPr>
              <w:pStyle w:val="18"/>
            </w:pPr>
            <w:r>
              <w:t>difficulty</w:t>
            </w:r>
          </w:p>
        </w:tc>
        <w:tc>
          <w:tcPr>
            <w:tcW w:w="2494" w:type="dxa"/>
            <w:tcBorders>
              <w:top w:val="nil"/>
              <w:bottom w:val="nil"/>
            </w:tcBorders>
            <w:shd w:val="clear" w:color="auto" w:fill="FFFFFF"/>
            <w:tcMar>
              <w:top w:w="80" w:type="dxa"/>
              <w:left w:w="100" w:type="dxa"/>
              <w:bottom w:w="80" w:type="dxa"/>
              <w:right w:w="100" w:type="dxa"/>
            </w:tcMar>
            <w:vAlign w:val="center"/>
          </w:tcPr>
          <w:p w14:paraId="37E5F1D8">
            <w:pPr>
              <w:pStyle w:val="18"/>
            </w:pPr>
            <w:r>
              <w:t>enum('简单','中等','困难')</w:t>
            </w:r>
          </w:p>
        </w:tc>
        <w:tc>
          <w:tcPr>
            <w:tcW w:w="1247" w:type="dxa"/>
            <w:tcBorders>
              <w:top w:val="nil"/>
              <w:bottom w:val="nil"/>
            </w:tcBorders>
            <w:shd w:val="clear" w:color="auto" w:fill="FFFFFF"/>
            <w:tcMar>
              <w:top w:w="80" w:type="dxa"/>
              <w:left w:w="100" w:type="dxa"/>
              <w:bottom w:w="80" w:type="dxa"/>
              <w:right w:w="100" w:type="dxa"/>
            </w:tcMar>
            <w:vAlign w:val="center"/>
          </w:tcPr>
          <w:p w14:paraId="0B7BACA9">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29B83EC">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4320B4E0">
            <w:pPr>
              <w:pStyle w:val="18"/>
            </w:pPr>
            <w:r>
              <w:t>菜谱难度等级</w:t>
            </w:r>
          </w:p>
        </w:tc>
      </w:tr>
      <w:tr w14:paraId="59A5D1C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16E64CC">
            <w:pPr>
              <w:pStyle w:val="18"/>
            </w:pPr>
            <w:r>
              <w:t>created_at</w:t>
            </w:r>
          </w:p>
        </w:tc>
        <w:tc>
          <w:tcPr>
            <w:tcW w:w="2494" w:type="dxa"/>
            <w:tcBorders>
              <w:top w:val="nil"/>
              <w:bottom w:val="nil"/>
            </w:tcBorders>
            <w:shd w:val="clear" w:color="auto" w:fill="FFFFFF"/>
            <w:tcMar>
              <w:top w:w="80" w:type="dxa"/>
              <w:left w:w="100" w:type="dxa"/>
              <w:bottom w:w="80" w:type="dxa"/>
              <w:right w:w="100" w:type="dxa"/>
            </w:tcMar>
            <w:vAlign w:val="center"/>
          </w:tcPr>
          <w:p w14:paraId="031DA6ED">
            <w:pPr>
              <w:pStyle w:val="18"/>
            </w:pPr>
            <w: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23998A26">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4558DAF">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712954C4">
            <w:pPr>
              <w:pStyle w:val="18"/>
            </w:pPr>
            <w:r>
              <w:t>记录数据创建时间</w:t>
            </w:r>
          </w:p>
        </w:tc>
      </w:tr>
      <w:tr w14:paraId="3EC6591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96E5CD8">
            <w:pPr>
              <w:pStyle w:val="18"/>
            </w:pPr>
            <w:r>
              <w:t>Taste</w:t>
            </w:r>
          </w:p>
        </w:tc>
        <w:tc>
          <w:tcPr>
            <w:tcW w:w="2494" w:type="dxa"/>
            <w:tcBorders>
              <w:top w:val="nil"/>
              <w:bottom w:val="nil"/>
            </w:tcBorders>
            <w:shd w:val="clear" w:color="auto" w:fill="FFFFFF"/>
            <w:tcMar>
              <w:top w:w="80" w:type="dxa"/>
              <w:left w:w="100" w:type="dxa"/>
              <w:bottom w:w="80" w:type="dxa"/>
              <w:right w:w="100" w:type="dxa"/>
            </w:tcMar>
            <w:vAlign w:val="center"/>
          </w:tcPr>
          <w:p w14:paraId="29ECAD3A">
            <w:pPr>
              <w:pStyle w:val="18"/>
            </w:pPr>
            <w:r>
              <w:t>varchar(255)</w:t>
            </w:r>
          </w:p>
        </w:tc>
        <w:tc>
          <w:tcPr>
            <w:tcW w:w="1247" w:type="dxa"/>
            <w:tcBorders>
              <w:top w:val="nil"/>
              <w:bottom w:val="nil"/>
            </w:tcBorders>
            <w:shd w:val="clear" w:color="auto" w:fill="FFFFFF"/>
            <w:tcMar>
              <w:top w:w="80" w:type="dxa"/>
              <w:left w:w="100" w:type="dxa"/>
              <w:bottom w:w="80" w:type="dxa"/>
              <w:right w:w="100" w:type="dxa"/>
            </w:tcMar>
            <w:vAlign w:val="center"/>
          </w:tcPr>
          <w:p w14:paraId="77BE4CFA">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A9C1AE4">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31C07146">
            <w:pPr>
              <w:pStyle w:val="18"/>
            </w:pPr>
            <w:r>
              <w:t>口味</w:t>
            </w:r>
          </w:p>
        </w:tc>
      </w:tr>
      <w:tr w14:paraId="6F700C0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A553002">
            <w:pPr>
              <w:pStyle w:val="18"/>
            </w:pPr>
            <w:r>
              <w:t>cooking_method</w:t>
            </w:r>
          </w:p>
        </w:tc>
        <w:tc>
          <w:tcPr>
            <w:tcW w:w="2494" w:type="dxa"/>
            <w:tcBorders>
              <w:top w:val="nil"/>
              <w:bottom w:val="nil"/>
            </w:tcBorders>
            <w:shd w:val="clear" w:color="auto" w:fill="FFFFFF"/>
            <w:tcMar>
              <w:top w:w="80" w:type="dxa"/>
              <w:left w:w="100" w:type="dxa"/>
              <w:bottom w:w="80" w:type="dxa"/>
              <w:right w:w="100" w:type="dxa"/>
            </w:tcMar>
            <w:vAlign w:val="center"/>
          </w:tcPr>
          <w:p w14:paraId="111F9658">
            <w:pPr>
              <w:pStyle w:val="18"/>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03D76ABD">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A26940C">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350A83D3">
            <w:pPr>
              <w:pStyle w:val="18"/>
            </w:pPr>
            <w:r>
              <w:t>烹饪方式</w:t>
            </w:r>
          </w:p>
        </w:tc>
      </w:tr>
      <w:tr w14:paraId="7116647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88AEC65">
            <w:pPr>
              <w:pStyle w:val="18"/>
            </w:pPr>
            <w:r>
              <w:t>cuisine_type</w:t>
            </w:r>
          </w:p>
        </w:tc>
        <w:tc>
          <w:tcPr>
            <w:tcW w:w="2494" w:type="dxa"/>
            <w:tcBorders>
              <w:top w:val="nil"/>
              <w:bottom w:val="nil"/>
            </w:tcBorders>
            <w:shd w:val="clear" w:color="auto" w:fill="FFFFFF"/>
            <w:tcMar>
              <w:top w:w="80" w:type="dxa"/>
              <w:left w:w="100" w:type="dxa"/>
              <w:bottom w:w="80" w:type="dxa"/>
              <w:right w:w="100" w:type="dxa"/>
            </w:tcMar>
            <w:vAlign w:val="center"/>
          </w:tcPr>
          <w:p w14:paraId="449BB5D5">
            <w:pPr>
              <w:pStyle w:val="18"/>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249B8FBC">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EE5F396">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56BECEF5">
            <w:pPr>
              <w:pStyle w:val="18"/>
            </w:pPr>
            <w:r>
              <w:t>菜系</w:t>
            </w:r>
          </w:p>
        </w:tc>
      </w:tr>
      <w:tr w14:paraId="61E5399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3184248">
            <w:pPr>
              <w:pStyle w:val="18"/>
            </w:pPr>
            <w:r>
              <w:t>food_category</w:t>
            </w:r>
          </w:p>
        </w:tc>
        <w:tc>
          <w:tcPr>
            <w:tcW w:w="2494" w:type="dxa"/>
            <w:tcBorders>
              <w:top w:val="nil"/>
              <w:bottom w:val="nil"/>
            </w:tcBorders>
            <w:shd w:val="clear" w:color="auto" w:fill="FFFFFF"/>
            <w:tcMar>
              <w:top w:w="80" w:type="dxa"/>
              <w:left w:w="100" w:type="dxa"/>
              <w:bottom w:w="80" w:type="dxa"/>
              <w:right w:w="100" w:type="dxa"/>
            </w:tcMar>
            <w:vAlign w:val="center"/>
          </w:tcPr>
          <w:p w14:paraId="54B3881E">
            <w:pPr>
              <w:pStyle w:val="18"/>
            </w:pPr>
            <w:r>
              <w:t>enum('主食','甜点','小吃','汤品','饮品','菜谱')</w:t>
            </w:r>
          </w:p>
        </w:tc>
        <w:tc>
          <w:tcPr>
            <w:tcW w:w="1247" w:type="dxa"/>
            <w:tcBorders>
              <w:top w:val="nil"/>
              <w:bottom w:val="nil"/>
            </w:tcBorders>
            <w:shd w:val="clear" w:color="auto" w:fill="FFFFFF"/>
            <w:tcMar>
              <w:top w:w="80" w:type="dxa"/>
              <w:left w:w="100" w:type="dxa"/>
              <w:bottom w:w="80" w:type="dxa"/>
              <w:right w:w="100" w:type="dxa"/>
            </w:tcMar>
            <w:vAlign w:val="center"/>
          </w:tcPr>
          <w:p w14:paraId="0679B714">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06712C06">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3EB286AC">
            <w:pPr>
              <w:pStyle w:val="18"/>
            </w:pPr>
            <w:r>
              <w:t>食物分类</w:t>
            </w:r>
          </w:p>
        </w:tc>
      </w:tr>
      <w:tr w14:paraId="3286339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31DE5BA6">
            <w:pPr>
              <w:pStyle w:val="18"/>
            </w:pPr>
            <w:r>
              <w:t>Price</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3A6EBF54">
            <w:pPr>
              <w:pStyle w:val="18"/>
            </w:pPr>
            <w:r>
              <w:t>double</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45AED30E">
            <w:pPr>
              <w:pStyle w:val="18"/>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5EE39C3F">
            <w:pPr>
              <w:pStyle w:val="18"/>
            </w:pPr>
            <w: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5CEE06C2">
            <w:pPr>
              <w:pStyle w:val="18"/>
            </w:pPr>
            <w:r>
              <w:t>价格</w:t>
            </w:r>
          </w:p>
        </w:tc>
      </w:tr>
    </w:tbl>
    <w:p w14:paraId="61751B83">
      <w:pPr>
        <w:ind w:firstLine="480"/>
      </w:pPr>
    </w:p>
    <w:p w14:paraId="64AD68A0">
      <w:pPr>
        <w:ind w:firstLine="480"/>
      </w:pPr>
      <w:r>
        <w:t>评价表用于保存用户对菜谱给出的评分与简要评价信息，是系统构建菜谱质量反馈机制的重要数据表。该表关联用户与菜谱，并通过 rating 字段记录量化评分，同时允许用户填写补充性文字内容。系统还通过 CHECK 约束限制评分范围在 1 至 5 之间，从而保证评价数据的规范性，为评分统计、菜谱排序和用户决策提供依据。</w:t>
      </w:r>
    </w:p>
    <w:p w14:paraId="6B939B83">
      <w:pPr>
        <w:spacing w:line="300" w:lineRule="auto"/>
        <w:ind w:firstLine="422"/>
        <w:jc w:val="center"/>
        <w:rPr>
          <w:rFonts w:hint="eastAsia" w:ascii="宋体" w:hAnsi="宋体"/>
          <w:sz w:val="21"/>
        </w:rPr>
      </w:pPr>
      <w:r>
        <w:rPr>
          <w:rFonts w:ascii="宋体" w:hAnsi="宋体"/>
          <w:b/>
          <w:sz w:val="21"/>
        </w:rPr>
        <w:t>表4-9 review表结构设计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14CC727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18C1E52E">
            <w:pPr>
              <w:pStyle w:val="18"/>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181E176">
            <w:pPr>
              <w:pStyle w:val="18"/>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EB35E35">
            <w:pPr>
              <w:pStyle w:val="18"/>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231F823">
            <w:pPr>
              <w:pStyle w:val="18"/>
            </w:pPr>
            <w: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2092B3B">
            <w:pPr>
              <w:pStyle w:val="18"/>
            </w:pPr>
            <w:r>
              <w:t>说明</w:t>
            </w:r>
          </w:p>
        </w:tc>
      </w:tr>
      <w:tr w14:paraId="2CC501F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24F2422">
            <w:pPr>
              <w:pStyle w:val="18"/>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3129DFFA">
            <w:pPr>
              <w:pStyle w:val="18"/>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E82596F">
            <w:pPr>
              <w:pStyle w:val="18"/>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59ADB91C">
            <w:pPr>
              <w:pStyle w:val="18"/>
            </w:pPr>
            <w: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78A35371">
            <w:pPr>
              <w:pStyle w:val="18"/>
            </w:pPr>
            <w:r>
              <w:t>主键编号，用于唯一标识记录</w:t>
            </w:r>
          </w:p>
        </w:tc>
      </w:tr>
      <w:tr w14:paraId="3DF49AD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CE89056">
            <w:pPr>
              <w:pStyle w:val="18"/>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20F5EA8B">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15338BEC">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58BA3C3">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0916778A">
            <w:pPr>
              <w:pStyle w:val="18"/>
            </w:pPr>
            <w:r>
              <w:t>关联用户表主键，表示所属用户</w:t>
            </w:r>
          </w:p>
        </w:tc>
      </w:tr>
      <w:tr w14:paraId="1E5B5FF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BE3E172">
            <w:pPr>
              <w:pStyle w:val="18"/>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204CC1FC">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3BBAA5DB">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02799D13">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0E8BA591">
            <w:pPr>
              <w:pStyle w:val="18"/>
            </w:pPr>
            <w:r>
              <w:t>关联菜谱表主键，表示目标菜谱</w:t>
            </w:r>
          </w:p>
        </w:tc>
      </w:tr>
      <w:tr w14:paraId="7FDB60E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27DE26C">
            <w:pPr>
              <w:pStyle w:val="18"/>
            </w:pPr>
            <w:r>
              <w:t>rating</w:t>
            </w:r>
          </w:p>
        </w:tc>
        <w:tc>
          <w:tcPr>
            <w:tcW w:w="2494" w:type="dxa"/>
            <w:tcBorders>
              <w:top w:val="nil"/>
              <w:bottom w:val="nil"/>
            </w:tcBorders>
            <w:shd w:val="clear" w:color="auto" w:fill="FFFFFF"/>
            <w:tcMar>
              <w:top w:w="80" w:type="dxa"/>
              <w:left w:w="100" w:type="dxa"/>
              <w:bottom w:w="80" w:type="dxa"/>
              <w:right w:w="100" w:type="dxa"/>
            </w:tcMar>
            <w:vAlign w:val="center"/>
          </w:tcPr>
          <w:p w14:paraId="22641297">
            <w:pPr>
              <w:pStyle w:val="18"/>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7429FE06">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0A031DD9">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349CD670">
            <w:pPr>
              <w:pStyle w:val="18"/>
            </w:pPr>
            <w:r>
              <w:t>评分数值</w:t>
            </w:r>
          </w:p>
        </w:tc>
      </w:tr>
      <w:tr w14:paraId="6B65915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E214C12">
            <w:pPr>
              <w:pStyle w:val="18"/>
            </w:pPr>
            <w:r>
              <w:t>content</w:t>
            </w:r>
          </w:p>
        </w:tc>
        <w:tc>
          <w:tcPr>
            <w:tcW w:w="2494" w:type="dxa"/>
            <w:tcBorders>
              <w:top w:val="nil"/>
              <w:bottom w:val="nil"/>
            </w:tcBorders>
            <w:shd w:val="clear" w:color="auto" w:fill="FFFFFF"/>
            <w:tcMar>
              <w:top w:w="80" w:type="dxa"/>
              <w:left w:w="100" w:type="dxa"/>
              <w:bottom w:w="80" w:type="dxa"/>
              <w:right w:w="100" w:type="dxa"/>
            </w:tcMar>
            <w:vAlign w:val="center"/>
          </w:tcPr>
          <w:p w14:paraId="7E701365">
            <w:pPr>
              <w:pStyle w:val="18"/>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2CA5071F">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20F0CCC">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266AD477">
            <w:pPr>
              <w:pStyle w:val="18"/>
            </w:pPr>
            <w:r>
              <w:t>文本内容信息</w:t>
            </w:r>
          </w:p>
        </w:tc>
      </w:tr>
      <w:tr w14:paraId="50205F7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32860569">
            <w:pPr>
              <w:pStyle w:val="18"/>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A8A4D35">
            <w:pPr>
              <w:pStyle w:val="18"/>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06C0CFB6">
            <w:pPr>
              <w:pStyle w:val="18"/>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DED2A59">
            <w:pPr>
              <w:pStyle w:val="18"/>
            </w:pPr>
            <w: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7E7E58C4">
            <w:pPr>
              <w:pStyle w:val="18"/>
            </w:pPr>
            <w:r>
              <w:t>记录数据创建时间</w:t>
            </w:r>
          </w:p>
        </w:tc>
      </w:tr>
    </w:tbl>
    <w:p w14:paraId="04FC7491">
      <w:pPr>
        <w:ind w:firstLine="480"/>
      </w:pPr>
    </w:p>
    <w:p w14:paraId="64108197">
      <w:pPr>
        <w:ind w:firstLine="480"/>
      </w:pPr>
      <w:r>
        <w:t>用户表用于存储系统访问者的账户信息、角色信息与个性化饮食偏好，是整个平台运行的基础主表。该表除用户名、密码、昵称、头像等常规字段外，还包含角色、BMI、口味偏好、烹饪技能水平和饮食限制等扩展属性。通过该表，系统不仅能够完成身份认证与权限控制，还可结合健康与偏好数据开展更有针对性的服务与推荐。</w:t>
      </w:r>
    </w:p>
    <w:p w14:paraId="6848706B">
      <w:pPr>
        <w:spacing w:line="300" w:lineRule="auto"/>
        <w:ind w:firstLine="422"/>
        <w:jc w:val="center"/>
        <w:rPr>
          <w:rFonts w:hint="eastAsia" w:ascii="宋体" w:hAnsi="宋体"/>
          <w:sz w:val="21"/>
        </w:rPr>
      </w:pPr>
      <w:r>
        <w:rPr>
          <w:rFonts w:ascii="宋体" w:hAnsi="宋体"/>
          <w:b/>
          <w:sz w:val="21"/>
        </w:rPr>
        <w:t>表4-10 user表结构设计</w:t>
      </w:r>
    </w:p>
    <w:tbl>
      <w:tblPr>
        <w:tblStyle w:val="11"/>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3231"/>
      </w:tblGrid>
      <w:tr w14:paraId="325DEB9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3E0DAEA9">
            <w:pPr>
              <w:pStyle w:val="18"/>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DF2518D">
            <w:pPr>
              <w:pStyle w:val="18"/>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42F64FD">
            <w:pPr>
              <w:pStyle w:val="18"/>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4224C9">
            <w:pPr>
              <w:pStyle w:val="18"/>
            </w:pPr>
            <w:r>
              <w:t>是否主键</w:t>
            </w:r>
          </w:p>
        </w:tc>
        <w:tc>
          <w:tcPr>
            <w:tcW w:w="323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98A1BEC">
            <w:pPr>
              <w:pStyle w:val="18"/>
            </w:pPr>
            <w:r>
              <w:t>说明</w:t>
            </w:r>
          </w:p>
        </w:tc>
      </w:tr>
      <w:tr w14:paraId="77B4AC0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82435A1">
            <w:pPr>
              <w:pStyle w:val="18"/>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002A54A8">
            <w:pPr>
              <w:pStyle w:val="18"/>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72FE6B79">
            <w:pPr>
              <w:pStyle w:val="18"/>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256DF4E0">
            <w:pPr>
              <w:pStyle w:val="18"/>
            </w:pPr>
            <w:r>
              <w:t>是</w:t>
            </w:r>
          </w:p>
        </w:tc>
        <w:tc>
          <w:tcPr>
            <w:tcW w:w="3231" w:type="dxa"/>
            <w:tcBorders>
              <w:top w:val="single" w:color="000000" w:sz="4" w:space="0"/>
              <w:bottom w:val="nil"/>
            </w:tcBorders>
            <w:shd w:val="clear" w:color="auto" w:fill="FFFFFF"/>
            <w:tcMar>
              <w:top w:w="80" w:type="dxa"/>
              <w:left w:w="100" w:type="dxa"/>
              <w:bottom w:w="80" w:type="dxa"/>
              <w:right w:w="100" w:type="dxa"/>
            </w:tcMar>
            <w:vAlign w:val="center"/>
          </w:tcPr>
          <w:p w14:paraId="0657F73E">
            <w:pPr>
              <w:pStyle w:val="18"/>
            </w:pPr>
            <w:r>
              <w:t>主键编号，用于唯一标识记录</w:t>
            </w:r>
          </w:p>
        </w:tc>
      </w:tr>
      <w:tr w14:paraId="296415E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938BD0B">
            <w:pPr>
              <w:pStyle w:val="18"/>
            </w:pPr>
            <w:r>
              <w:t>username</w:t>
            </w:r>
          </w:p>
        </w:tc>
        <w:tc>
          <w:tcPr>
            <w:tcW w:w="2494" w:type="dxa"/>
            <w:tcBorders>
              <w:top w:val="nil"/>
              <w:bottom w:val="nil"/>
            </w:tcBorders>
            <w:shd w:val="clear" w:color="auto" w:fill="FFFFFF"/>
            <w:tcMar>
              <w:top w:w="80" w:type="dxa"/>
              <w:left w:w="100" w:type="dxa"/>
              <w:bottom w:w="80" w:type="dxa"/>
              <w:right w:w="100" w:type="dxa"/>
            </w:tcMar>
            <w:vAlign w:val="center"/>
          </w:tcPr>
          <w:p w14:paraId="40B93EDD">
            <w:pPr>
              <w:pStyle w:val="18"/>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1DAD8565">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24E336C1">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3BB85365">
            <w:pPr>
              <w:pStyle w:val="18"/>
            </w:pPr>
            <w:r>
              <w:t>登录用户名</w:t>
            </w:r>
          </w:p>
        </w:tc>
      </w:tr>
      <w:tr w14:paraId="6BACB4B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FA8C19D">
            <w:pPr>
              <w:pStyle w:val="18"/>
            </w:pPr>
            <w:r>
              <w:t>password</w:t>
            </w:r>
          </w:p>
        </w:tc>
        <w:tc>
          <w:tcPr>
            <w:tcW w:w="2494" w:type="dxa"/>
            <w:tcBorders>
              <w:top w:val="nil"/>
              <w:bottom w:val="nil"/>
            </w:tcBorders>
            <w:shd w:val="clear" w:color="auto" w:fill="FFFFFF"/>
            <w:tcMar>
              <w:top w:w="80" w:type="dxa"/>
              <w:left w:w="100" w:type="dxa"/>
              <w:bottom w:w="80" w:type="dxa"/>
              <w:right w:w="100" w:type="dxa"/>
            </w:tcMar>
            <w:vAlign w:val="center"/>
          </w:tcPr>
          <w:p w14:paraId="0818928F">
            <w:pPr>
              <w:pStyle w:val="18"/>
            </w:pPr>
            <w:r>
              <w:t>varchar(255)</w:t>
            </w:r>
          </w:p>
        </w:tc>
        <w:tc>
          <w:tcPr>
            <w:tcW w:w="1247" w:type="dxa"/>
            <w:tcBorders>
              <w:top w:val="nil"/>
              <w:bottom w:val="nil"/>
            </w:tcBorders>
            <w:shd w:val="clear" w:color="auto" w:fill="FFFFFF"/>
            <w:tcMar>
              <w:top w:w="80" w:type="dxa"/>
              <w:left w:w="100" w:type="dxa"/>
              <w:bottom w:w="80" w:type="dxa"/>
              <w:right w:w="100" w:type="dxa"/>
            </w:tcMar>
            <w:vAlign w:val="center"/>
          </w:tcPr>
          <w:p w14:paraId="31BB286E">
            <w:pPr>
              <w:pStyle w:val="18"/>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40ACB71">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5D2B92D4">
            <w:pPr>
              <w:pStyle w:val="18"/>
            </w:pPr>
            <w:r>
              <w:t>登录密码</w:t>
            </w:r>
          </w:p>
        </w:tc>
      </w:tr>
      <w:tr w14:paraId="2D770E0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B9CD6CC">
            <w:pPr>
              <w:pStyle w:val="18"/>
            </w:pPr>
            <w:r>
              <w:t>nickname</w:t>
            </w:r>
          </w:p>
        </w:tc>
        <w:tc>
          <w:tcPr>
            <w:tcW w:w="2494" w:type="dxa"/>
            <w:tcBorders>
              <w:top w:val="nil"/>
              <w:bottom w:val="nil"/>
            </w:tcBorders>
            <w:shd w:val="clear" w:color="auto" w:fill="FFFFFF"/>
            <w:tcMar>
              <w:top w:w="80" w:type="dxa"/>
              <w:left w:w="100" w:type="dxa"/>
              <w:bottom w:w="80" w:type="dxa"/>
              <w:right w:w="100" w:type="dxa"/>
            </w:tcMar>
            <w:vAlign w:val="center"/>
          </w:tcPr>
          <w:p w14:paraId="2AE92A8D">
            <w:pPr>
              <w:pStyle w:val="18"/>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4E121FEA">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85F32CB">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672C66F7">
            <w:pPr>
              <w:pStyle w:val="18"/>
            </w:pPr>
            <w:r>
              <w:t>用户昵称</w:t>
            </w:r>
          </w:p>
        </w:tc>
      </w:tr>
      <w:tr w14:paraId="1FF9F0B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B625638">
            <w:pPr>
              <w:pStyle w:val="18"/>
            </w:pPr>
            <w:r>
              <w:t>avatar</w:t>
            </w:r>
          </w:p>
        </w:tc>
        <w:tc>
          <w:tcPr>
            <w:tcW w:w="2494" w:type="dxa"/>
            <w:tcBorders>
              <w:top w:val="nil"/>
              <w:bottom w:val="nil"/>
            </w:tcBorders>
            <w:shd w:val="clear" w:color="auto" w:fill="FFFFFF"/>
            <w:tcMar>
              <w:top w:w="80" w:type="dxa"/>
              <w:left w:w="100" w:type="dxa"/>
              <w:bottom w:w="80" w:type="dxa"/>
              <w:right w:w="100" w:type="dxa"/>
            </w:tcMar>
            <w:vAlign w:val="center"/>
          </w:tcPr>
          <w:p w14:paraId="16929237">
            <w:pPr>
              <w:pStyle w:val="18"/>
            </w:pPr>
            <w:r>
              <w:t>varchar(255)</w:t>
            </w:r>
          </w:p>
        </w:tc>
        <w:tc>
          <w:tcPr>
            <w:tcW w:w="1247" w:type="dxa"/>
            <w:tcBorders>
              <w:top w:val="nil"/>
              <w:bottom w:val="nil"/>
            </w:tcBorders>
            <w:shd w:val="clear" w:color="auto" w:fill="FFFFFF"/>
            <w:tcMar>
              <w:top w:w="80" w:type="dxa"/>
              <w:left w:w="100" w:type="dxa"/>
              <w:bottom w:w="80" w:type="dxa"/>
              <w:right w:w="100" w:type="dxa"/>
            </w:tcMar>
            <w:vAlign w:val="center"/>
          </w:tcPr>
          <w:p w14:paraId="100002BA">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6B755CA1">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106F7C22">
            <w:pPr>
              <w:pStyle w:val="18"/>
            </w:pPr>
            <w:r>
              <w:t>头像地址</w:t>
            </w:r>
          </w:p>
        </w:tc>
      </w:tr>
      <w:tr w14:paraId="7AA28F3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29406C0">
            <w:pPr>
              <w:pStyle w:val="18"/>
            </w:pPr>
            <w:r>
              <w:t>role</w:t>
            </w:r>
          </w:p>
        </w:tc>
        <w:tc>
          <w:tcPr>
            <w:tcW w:w="2494" w:type="dxa"/>
            <w:tcBorders>
              <w:top w:val="nil"/>
              <w:bottom w:val="nil"/>
            </w:tcBorders>
            <w:shd w:val="clear" w:color="auto" w:fill="FFFFFF"/>
            <w:tcMar>
              <w:top w:w="80" w:type="dxa"/>
              <w:left w:w="100" w:type="dxa"/>
              <w:bottom w:w="80" w:type="dxa"/>
              <w:right w:w="100" w:type="dxa"/>
            </w:tcMar>
            <w:vAlign w:val="center"/>
          </w:tcPr>
          <w:p w14:paraId="13D3DA08">
            <w:pPr>
              <w:pStyle w:val="18"/>
            </w:pPr>
            <w:r>
              <w:t>enum('user','admin')</w:t>
            </w:r>
          </w:p>
        </w:tc>
        <w:tc>
          <w:tcPr>
            <w:tcW w:w="1247" w:type="dxa"/>
            <w:tcBorders>
              <w:top w:val="nil"/>
              <w:bottom w:val="nil"/>
            </w:tcBorders>
            <w:shd w:val="clear" w:color="auto" w:fill="FFFFFF"/>
            <w:tcMar>
              <w:top w:w="80" w:type="dxa"/>
              <w:left w:w="100" w:type="dxa"/>
              <w:bottom w:w="80" w:type="dxa"/>
              <w:right w:w="100" w:type="dxa"/>
            </w:tcMar>
            <w:vAlign w:val="center"/>
          </w:tcPr>
          <w:p w14:paraId="4160160F">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E3B1D49">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5CDF3935">
            <w:pPr>
              <w:pStyle w:val="18"/>
            </w:pPr>
            <w:r>
              <w:t>用户角色</w:t>
            </w:r>
          </w:p>
        </w:tc>
      </w:tr>
      <w:tr w14:paraId="789F89A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95D9044">
            <w:pPr>
              <w:pStyle w:val="18"/>
            </w:pPr>
            <w:r>
              <w:t>created_at</w:t>
            </w:r>
          </w:p>
        </w:tc>
        <w:tc>
          <w:tcPr>
            <w:tcW w:w="2494" w:type="dxa"/>
            <w:tcBorders>
              <w:top w:val="nil"/>
              <w:bottom w:val="nil"/>
            </w:tcBorders>
            <w:shd w:val="clear" w:color="auto" w:fill="FFFFFF"/>
            <w:tcMar>
              <w:top w:w="80" w:type="dxa"/>
              <w:left w:w="100" w:type="dxa"/>
              <w:bottom w:w="80" w:type="dxa"/>
              <w:right w:w="100" w:type="dxa"/>
            </w:tcMar>
            <w:vAlign w:val="center"/>
          </w:tcPr>
          <w:p w14:paraId="257465A2">
            <w:pPr>
              <w:pStyle w:val="18"/>
            </w:pPr>
            <w: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7D6BC506">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A727AD5">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04DEF667">
            <w:pPr>
              <w:pStyle w:val="18"/>
            </w:pPr>
            <w:r>
              <w:t>记录数据创建时间</w:t>
            </w:r>
          </w:p>
        </w:tc>
      </w:tr>
      <w:tr w14:paraId="4636580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B70F3BC">
            <w:pPr>
              <w:pStyle w:val="18"/>
            </w:pPr>
            <w:r>
              <w:t>updated_at</w:t>
            </w:r>
          </w:p>
        </w:tc>
        <w:tc>
          <w:tcPr>
            <w:tcW w:w="2494" w:type="dxa"/>
            <w:tcBorders>
              <w:top w:val="nil"/>
              <w:bottom w:val="nil"/>
            </w:tcBorders>
            <w:shd w:val="clear" w:color="auto" w:fill="FFFFFF"/>
            <w:tcMar>
              <w:top w:w="80" w:type="dxa"/>
              <w:left w:w="100" w:type="dxa"/>
              <w:bottom w:w="80" w:type="dxa"/>
              <w:right w:w="100" w:type="dxa"/>
            </w:tcMar>
            <w:vAlign w:val="center"/>
          </w:tcPr>
          <w:p w14:paraId="574336F5">
            <w:pPr>
              <w:pStyle w:val="18"/>
            </w:pPr>
            <w: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48A02FAB">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445184B8">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065D5945">
            <w:pPr>
              <w:pStyle w:val="18"/>
            </w:pPr>
            <w:r>
              <w:t>记录数据最后更新时间</w:t>
            </w:r>
          </w:p>
        </w:tc>
      </w:tr>
      <w:tr w14:paraId="07DF3D8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DDCB61A">
            <w:pPr>
              <w:pStyle w:val="18"/>
            </w:pPr>
            <w:r>
              <w:t>bmi</w:t>
            </w:r>
          </w:p>
        </w:tc>
        <w:tc>
          <w:tcPr>
            <w:tcW w:w="2494" w:type="dxa"/>
            <w:tcBorders>
              <w:top w:val="nil"/>
              <w:bottom w:val="nil"/>
            </w:tcBorders>
            <w:shd w:val="clear" w:color="auto" w:fill="FFFFFF"/>
            <w:tcMar>
              <w:top w:w="80" w:type="dxa"/>
              <w:left w:w="100" w:type="dxa"/>
              <w:bottom w:w="80" w:type="dxa"/>
              <w:right w:w="100" w:type="dxa"/>
            </w:tcMar>
            <w:vAlign w:val="center"/>
          </w:tcPr>
          <w:p w14:paraId="0742D2F3">
            <w:pPr>
              <w:pStyle w:val="18"/>
            </w:pPr>
            <w:r>
              <w:t>float</w:t>
            </w:r>
          </w:p>
        </w:tc>
        <w:tc>
          <w:tcPr>
            <w:tcW w:w="1247" w:type="dxa"/>
            <w:tcBorders>
              <w:top w:val="nil"/>
              <w:bottom w:val="nil"/>
            </w:tcBorders>
            <w:shd w:val="clear" w:color="auto" w:fill="FFFFFF"/>
            <w:tcMar>
              <w:top w:w="80" w:type="dxa"/>
              <w:left w:w="100" w:type="dxa"/>
              <w:bottom w:w="80" w:type="dxa"/>
              <w:right w:w="100" w:type="dxa"/>
            </w:tcMar>
            <w:vAlign w:val="center"/>
          </w:tcPr>
          <w:p w14:paraId="29A35D0A">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B351B47">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3F645A0B">
            <w:pPr>
              <w:pStyle w:val="18"/>
            </w:pPr>
            <w:r>
              <w:t>BMI指数</w:t>
            </w:r>
          </w:p>
        </w:tc>
      </w:tr>
      <w:tr w14:paraId="35F2BE1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A481C3E">
            <w:pPr>
              <w:pStyle w:val="18"/>
            </w:pPr>
            <w:r>
              <w:t>taste_preference</w:t>
            </w:r>
          </w:p>
        </w:tc>
        <w:tc>
          <w:tcPr>
            <w:tcW w:w="2494" w:type="dxa"/>
            <w:tcBorders>
              <w:top w:val="nil"/>
              <w:bottom w:val="nil"/>
            </w:tcBorders>
            <w:shd w:val="clear" w:color="auto" w:fill="FFFFFF"/>
            <w:tcMar>
              <w:top w:w="80" w:type="dxa"/>
              <w:left w:w="100" w:type="dxa"/>
              <w:bottom w:w="80" w:type="dxa"/>
              <w:right w:w="100" w:type="dxa"/>
            </w:tcMar>
            <w:vAlign w:val="center"/>
          </w:tcPr>
          <w:p w14:paraId="5B7032D7">
            <w:pPr>
              <w:pStyle w:val="18"/>
            </w:pPr>
            <w:r>
              <w:t>varchar(100)</w:t>
            </w:r>
          </w:p>
        </w:tc>
        <w:tc>
          <w:tcPr>
            <w:tcW w:w="1247" w:type="dxa"/>
            <w:tcBorders>
              <w:top w:val="nil"/>
              <w:bottom w:val="nil"/>
            </w:tcBorders>
            <w:shd w:val="clear" w:color="auto" w:fill="FFFFFF"/>
            <w:tcMar>
              <w:top w:w="80" w:type="dxa"/>
              <w:left w:w="100" w:type="dxa"/>
              <w:bottom w:w="80" w:type="dxa"/>
              <w:right w:w="100" w:type="dxa"/>
            </w:tcMar>
            <w:vAlign w:val="center"/>
          </w:tcPr>
          <w:p w14:paraId="7A5B4468">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A5C55FA">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635B059A">
            <w:pPr>
              <w:pStyle w:val="18"/>
            </w:pPr>
            <w:r>
              <w:t>口味偏好</w:t>
            </w:r>
          </w:p>
        </w:tc>
      </w:tr>
      <w:tr w14:paraId="223D387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C7417DB">
            <w:pPr>
              <w:pStyle w:val="18"/>
            </w:pPr>
            <w:r>
              <w:t>cooking_skill</w:t>
            </w:r>
          </w:p>
        </w:tc>
        <w:tc>
          <w:tcPr>
            <w:tcW w:w="2494" w:type="dxa"/>
            <w:tcBorders>
              <w:top w:val="nil"/>
              <w:bottom w:val="nil"/>
            </w:tcBorders>
            <w:shd w:val="clear" w:color="auto" w:fill="FFFFFF"/>
            <w:tcMar>
              <w:top w:w="80" w:type="dxa"/>
              <w:left w:w="100" w:type="dxa"/>
              <w:bottom w:w="80" w:type="dxa"/>
              <w:right w:w="100" w:type="dxa"/>
            </w:tcMar>
            <w:vAlign w:val="center"/>
          </w:tcPr>
          <w:p w14:paraId="4CC404AC">
            <w:pPr>
              <w:pStyle w:val="18"/>
            </w:pPr>
            <w:r>
              <w:t>enum('初学者','进阶','专业')</w:t>
            </w:r>
          </w:p>
        </w:tc>
        <w:tc>
          <w:tcPr>
            <w:tcW w:w="1247" w:type="dxa"/>
            <w:tcBorders>
              <w:top w:val="nil"/>
              <w:bottom w:val="nil"/>
            </w:tcBorders>
            <w:shd w:val="clear" w:color="auto" w:fill="FFFFFF"/>
            <w:tcMar>
              <w:top w:w="80" w:type="dxa"/>
              <w:left w:w="100" w:type="dxa"/>
              <w:bottom w:w="80" w:type="dxa"/>
              <w:right w:w="100" w:type="dxa"/>
            </w:tcMar>
            <w:vAlign w:val="center"/>
          </w:tcPr>
          <w:p w14:paraId="16F42BB4">
            <w:pPr>
              <w:pStyle w:val="18"/>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303D5D7A">
            <w:pPr>
              <w:pStyle w:val="18"/>
            </w:pPr>
            <w:r>
              <w:t>否</w:t>
            </w:r>
          </w:p>
        </w:tc>
        <w:tc>
          <w:tcPr>
            <w:tcW w:w="3231" w:type="dxa"/>
            <w:tcBorders>
              <w:top w:val="nil"/>
              <w:bottom w:val="nil"/>
            </w:tcBorders>
            <w:shd w:val="clear" w:color="auto" w:fill="FFFFFF"/>
            <w:tcMar>
              <w:top w:w="80" w:type="dxa"/>
              <w:left w:w="100" w:type="dxa"/>
              <w:bottom w:w="80" w:type="dxa"/>
              <w:right w:w="100" w:type="dxa"/>
            </w:tcMar>
            <w:vAlign w:val="center"/>
          </w:tcPr>
          <w:p w14:paraId="3D37D6EE">
            <w:pPr>
              <w:pStyle w:val="18"/>
            </w:pPr>
            <w:r>
              <w:t>烹饪技能水平</w:t>
            </w:r>
          </w:p>
        </w:tc>
      </w:tr>
      <w:tr w14:paraId="0A59075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21ACC697">
            <w:pPr>
              <w:pStyle w:val="18"/>
            </w:pPr>
            <w:r>
              <w:t>dietary_restriction</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7C4B44A7">
            <w:pPr>
              <w:pStyle w:val="18"/>
            </w:pPr>
            <w:r>
              <w:t>varchar(100)</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6E95A48A">
            <w:pPr>
              <w:pStyle w:val="18"/>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7DD6354B">
            <w:pPr>
              <w:pStyle w:val="18"/>
            </w:pPr>
            <w:r>
              <w:t>否</w:t>
            </w:r>
          </w:p>
        </w:tc>
        <w:tc>
          <w:tcPr>
            <w:tcW w:w="3231" w:type="dxa"/>
            <w:tcBorders>
              <w:top w:val="nil"/>
              <w:bottom w:val="single" w:color="000000" w:sz="12" w:space="0"/>
            </w:tcBorders>
            <w:shd w:val="clear" w:color="auto" w:fill="FFFFFF"/>
            <w:tcMar>
              <w:top w:w="80" w:type="dxa"/>
              <w:left w:w="100" w:type="dxa"/>
              <w:bottom w:w="80" w:type="dxa"/>
              <w:right w:w="100" w:type="dxa"/>
            </w:tcMar>
            <w:vAlign w:val="center"/>
          </w:tcPr>
          <w:p w14:paraId="1DC7857E">
            <w:pPr>
              <w:pStyle w:val="18"/>
            </w:pPr>
            <w:r>
              <w:t>饮食限制</w:t>
            </w:r>
          </w:p>
        </w:tc>
      </w:tr>
    </w:tbl>
    <w:p w14:paraId="147C7DC3">
      <w:pPr>
        <w:ind w:firstLine="480"/>
      </w:pPr>
    </w:p>
    <w:p w14:paraId="06F168CD">
      <w:pPr>
        <w:ind w:firstLine="0" w:firstLineChars="0"/>
      </w:pPr>
    </w:p>
    <w:p w14:paraId="764E3478">
      <w:pPr>
        <w:pStyle w:val="2"/>
        <w:spacing w:line="360" w:lineRule="auto"/>
      </w:pPr>
      <w:bookmarkStart w:id="37" w:name="_Toc10167"/>
      <w:r>
        <w:rPr>
          <w:rFonts w:hint="eastAsia" w:ascii="宋体" w:hAnsi="宋体" w:eastAsia="宋体"/>
        </w:rPr>
        <w:t>5 关键模块设计与实现</w:t>
      </w:r>
      <w:bookmarkEnd w:id="37"/>
    </w:p>
    <w:p w14:paraId="313FE20C">
      <w:pPr>
        <w:pStyle w:val="3"/>
        <w:spacing w:line="360" w:lineRule="auto"/>
      </w:pPr>
      <w:bookmarkStart w:id="38" w:name="_Toc13781"/>
      <w:r>
        <w:rPr>
          <w:rFonts w:hint="eastAsia" w:ascii="宋体" w:hAnsi="宋体" w:eastAsia="宋体"/>
          <w:sz w:val="24"/>
        </w:rPr>
        <w:t>5.1 用户与权限模块</w:t>
      </w:r>
      <w:bookmarkEnd w:id="38"/>
    </w:p>
    <w:p w14:paraId="7ACFA2F9">
      <w:pPr>
        <w:spacing w:line="360" w:lineRule="auto"/>
        <w:ind w:firstLine="480"/>
      </w:pPr>
      <w:r>
        <w:rPr>
          <w:rFonts w:ascii="宋体" w:hAnsi="宋体"/>
        </w:rPr>
        <w:t>从数据库结构看，用户信息并不仅限于账号密码，还包含nickname、avatar、role、taste_preference、dietary_restriction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role字段区分了普通用户、商户和管理员三类角色，为系统实现分级授权提供了直接依据。</w:t>
      </w:r>
    </w:p>
    <w:p w14:paraId="0AAC28A4">
      <w:pPr>
        <w:spacing w:line="360" w:lineRule="auto"/>
        <w:ind w:firstLine="480"/>
      </w:pPr>
      <w:r>
        <w:rPr>
          <w:rFonts w:hint="eastAsia" w:ascii="宋体" w:hAnsi="宋体"/>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099FCA90">
      <w:pPr>
        <w:pStyle w:val="3"/>
        <w:spacing w:line="360" w:lineRule="auto"/>
      </w:pPr>
      <w:bookmarkStart w:id="39" w:name="_Toc10074"/>
      <w:r>
        <w:rPr>
          <w:rFonts w:hint="eastAsia" w:ascii="宋体" w:hAnsi="宋体" w:eastAsia="宋体"/>
          <w:sz w:val="24"/>
        </w:rPr>
        <w:t>5.2 美食信息与分类模块</w:t>
      </w:r>
      <w:bookmarkEnd w:id="39"/>
    </w:p>
    <w:p w14:paraId="522AA584">
      <w:pPr>
        <w:spacing w:line="360" w:lineRule="auto"/>
        <w:ind w:firstLine="480"/>
      </w:pPr>
      <w:r>
        <w:rPr>
          <w:rFonts w:ascii="宋体" w:hAnsi="宋体"/>
        </w:rPr>
        <w:t>菜品模块是平台最主要的信息展示入口。recipe表的字段设计相对完整，既包含面向用户展示的名称、图片、描述、配料和步骤，又包含用于筛选和推荐的口味、菜系、烹饪方式、价格和难度等结构化属性。结合category表与dining_window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491CA36D">
      <w:pPr>
        <w:spacing w:line="360" w:lineRule="auto"/>
        <w:ind w:firstLine="480"/>
      </w:pPr>
      <w:r>
        <w:rPr>
          <w:rFonts w:hint="eastAsia" w:ascii="宋体" w:hAnsi="宋体"/>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6AB66AB5">
      <w:pPr>
        <w:pStyle w:val="3"/>
        <w:spacing w:line="360" w:lineRule="auto"/>
      </w:pPr>
      <w:bookmarkStart w:id="40" w:name="_Toc9820"/>
      <w:r>
        <w:rPr>
          <w:rFonts w:hint="eastAsia" w:ascii="宋体" w:hAnsi="宋体" w:eastAsia="宋体"/>
          <w:sz w:val="24"/>
        </w:rPr>
        <w:t>5.3 点评与评论互动模块</w:t>
      </w:r>
      <w:bookmarkEnd w:id="40"/>
    </w:p>
    <w:p w14:paraId="732880FC">
      <w:pPr>
        <w:spacing w:line="360" w:lineRule="auto"/>
        <w:ind w:firstLine="480"/>
      </w:pPr>
      <w:r>
        <w:rPr>
          <w:rFonts w:ascii="宋体" w:hAnsi="宋体"/>
        </w:rPr>
        <w:t>本系统的互动层由review、comment、comment_like和favorite多表共同构成。review适合承担正式评分评价功能，能够用于计算菜品综合得分；comment更适合作为针对菜品的轻量讨论区，配合likes字段与comment_like关系表实现互动传播；favorite反映用户对菜品的长期兴趣。多表协同的设计使平台既能形成稳定的评价数据，又能保留较强的社区互动属性。为保证逻辑清晰，系统实现中应区分“评分评价”和“评论互动”的处理入口，避免在前端造成语义混乱。</w:t>
      </w:r>
    </w:p>
    <w:p w14:paraId="73E93E94">
      <w:pPr>
        <w:spacing w:line="360" w:lineRule="auto"/>
        <w:ind w:firstLine="480"/>
      </w:pPr>
      <w:r>
        <w:rPr>
          <w:rFonts w:hint="eastAsia" w:ascii="宋体" w:hAnsi="宋体"/>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612977F">
      <w:pPr>
        <w:pStyle w:val="3"/>
        <w:spacing w:line="360" w:lineRule="auto"/>
      </w:pPr>
      <w:bookmarkStart w:id="41" w:name="_Toc30998"/>
      <w:r>
        <w:rPr>
          <w:rFonts w:hint="eastAsia" w:ascii="宋体" w:hAnsi="宋体" w:eastAsia="宋体"/>
          <w:sz w:val="24"/>
        </w:rPr>
        <w:t>5.4 推荐模块设计与实现</w:t>
      </w:r>
      <w:bookmarkEnd w:id="41"/>
    </w:p>
    <w:p w14:paraId="224AB3FD">
      <w:pPr>
        <w:spacing w:line="360" w:lineRule="auto"/>
        <w:ind w:firstLine="480"/>
      </w:pPr>
      <w:r>
        <w:rPr>
          <w:rFonts w:ascii="宋体" w:hAnsi="宋体"/>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26E7A403">
      <w:pPr>
        <w:spacing w:line="360" w:lineRule="auto"/>
        <w:ind w:firstLine="480"/>
      </w:pPr>
      <w:r>
        <w:rPr>
          <w:rFonts w:ascii="宋体" w:hAnsi="宋体"/>
        </w:rPr>
        <w:t>从工程实现角度看，推荐服务可封装为独立Service，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1F8BDC49">
      <w:pPr>
        <w:spacing w:line="360" w:lineRule="auto"/>
        <w:ind w:firstLine="480"/>
      </w:pPr>
      <w:r>
        <w:rPr>
          <w:rFonts w:hint="eastAsia" w:ascii="宋体" w:hAnsi="宋体"/>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538EA426">
      <w:pPr>
        <w:pStyle w:val="3"/>
        <w:spacing w:line="360" w:lineRule="auto"/>
      </w:pPr>
      <w:bookmarkStart w:id="42" w:name="_Toc29271"/>
      <w:r>
        <w:rPr>
          <w:rFonts w:hint="eastAsia" w:ascii="宋体" w:hAnsi="宋体" w:eastAsia="宋体"/>
          <w:sz w:val="24"/>
        </w:rPr>
        <w:t>5.5 后台管理与治理模块</w:t>
      </w:r>
      <w:bookmarkEnd w:id="42"/>
    </w:p>
    <w:p w14:paraId="223C3886">
      <w:pPr>
        <w:spacing w:line="360" w:lineRule="auto"/>
        <w:ind w:firstLine="480"/>
      </w:pPr>
      <w:r>
        <w:rPr>
          <w:rFonts w:ascii="宋体" w:hAnsi="宋体"/>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7B5123AC">
      <w:pPr>
        <w:spacing w:line="360" w:lineRule="auto"/>
        <w:ind w:firstLine="480"/>
      </w:pPr>
      <w:r>
        <w:rPr>
          <w:rFonts w:hint="eastAsia" w:ascii="宋体" w:hAnsi="宋体"/>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72D28A1F">
      <w:pPr>
        <w:pStyle w:val="3"/>
        <w:spacing w:line="360" w:lineRule="auto"/>
      </w:pPr>
      <w:bookmarkStart w:id="43" w:name="_Toc20534"/>
      <w:r>
        <w:rPr>
          <w:rFonts w:hint="eastAsia" w:ascii="宋体" w:hAnsi="宋体" w:eastAsia="宋体"/>
          <w:sz w:val="24"/>
        </w:rPr>
        <w:t>5.6前端页面实现</w:t>
      </w:r>
      <w:bookmarkEnd w:id="43"/>
    </w:p>
    <w:p w14:paraId="1209C538">
      <w:pPr>
        <w:spacing w:line="360" w:lineRule="auto"/>
        <w:ind w:firstLine="480"/>
      </w:pPr>
      <w:r>
        <w:rPr>
          <w:rFonts w:ascii="宋体" w:hAnsi="宋体"/>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Vue的组件化机制，可以将评分组件、评论组件、菜品卡片、分页组件和筛选面板封装为独立单元，以降低页面耦合度。</w:t>
      </w:r>
    </w:p>
    <w:p w14:paraId="1BDFB5DC">
      <w:pPr>
        <w:spacing w:line="360" w:lineRule="auto"/>
        <w:ind w:firstLine="480"/>
      </w:pPr>
      <w:r>
        <w:rPr>
          <w:rFonts w:ascii="宋体" w:hAnsi="宋体"/>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70507B75">
      <w:pPr>
        <w:spacing w:line="360" w:lineRule="auto"/>
        <w:ind w:firstLine="480"/>
      </w:pPr>
      <w:r>
        <w:rPr>
          <w:rFonts w:ascii="宋体" w:hAnsi="宋体"/>
        </w:rP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5A9D1CBB">
      <w:pPr>
        <w:pStyle w:val="4"/>
        <w:spacing w:line="360" w:lineRule="auto"/>
      </w:pPr>
      <w:bookmarkStart w:id="44" w:name="_Toc16350"/>
      <w:r>
        <w:rPr>
          <w:rFonts w:ascii="宋体" w:hAnsi="宋体"/>
        </w:rPr>
        <w:t>5.6.1 登录注册页</w:t>
      </w:r>
      <w:bookmarkEnd w:id="44"/>
    </w:p>
    <w:p w14:paraId="58641B0F">
      <w:pPr>
        <w:spacing w:line="360" w:lineRule="auto"/>
        <w:ind w:firstLine="480"/>
      </w:pPr>
      <w:r>
        <w:rPr>
          <w:rFonts w:ascii="宋体" w:hAnsi="宋体"/>
        </w:rPr>
        <w:t>实现要点：表单校验（必填、长度、密码强度）、验证码（可选）、登录成功后写入 Token 与用户信息缓存；对未登录访问受限页面进行路由守卫拦截。</w:t>
      </w:r>
    </w:p>
    <w:p w14:paraId="136EE239">
      <w:pPr>
        <w:spacing w:line="360" w:lineRule="auto"/>
        <w:ind w:firstLine="480"/>
        <w:jc w:val="center"/>
      </w:pPr>
      <w:r>
        <w:rPr>
          <w:rFonts w:ascii="宋体" w:hAnsi="宋体"/>
        </w:rPr>
        <w:t>图5-1 登录页面</w:t>
      </w:r>
    </w:p>
    <w:p w14:paraId="1FE95B08">
      <w:pPr>
        <w:spacing w:line="360" w:lineRule="auto"/>
        <w:ind w:firstLine="480"/>
      </w:pPr>
      <w:r>
        <w:rPr>
          <w:rFonts w:hint="eastAsia" w:ascii="宋体" w:hAnsi="宋体"/>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6"/>
                    <a:stretch>
                      <a:fillRect/>
                    </a:stretch>
                  </pic:blipFill>
                  <pic:spPr>
                    <a:xfrm>
                      <a:off x="0" y="0"/>
                      <a:ext cx="5264785" cy="2425065"/>
                    </a:xfrm>
                    <a:prstGeom prst="rect">
                      <a:avLst/>
                    </a:prstGeom>
                  </pic:spPr>
                </pic:pic>
              </a:graphicData>
            </a:graphic>
          </wp:inline>
        </w:drawing>
      </w:r>
    </w:p>
    <w:p w14:paraId="56560FD5">
      <w:pPr>
        <w:pStyle w:val="4"/>
        <w:spacing w:line="360" w:lineRule="auto"/>
      </w:pPr>
      <w:bookmarkStart w:id="45" w:name="_Toc25225"/>
      <w:r>
        <w:rPr>
          <w:rFonts w:ascii="宋体" w:hAnsi="宋体"/>
        </w:rPr>
        <w:t>5.6.2 首页与美食列表页</w:t>
      </w:r>
      <w:bookmarkEnd w:id="45"/>
    </w:p>
    <w:p w14:paraId="3EAA349F">
      <w:pPr>
        <w:spacing w:line="360" w:lineRule="auto"/>
        <w:ind w:firstLine="480"/>
        <w:rPr>
          <w:rFonts w:hint="eastAsia" w:ascii="宋体" w:hAnsi="宋体"/>
        </w:rPr>
      </w:pPr>
      <w:r>
        <w:rPr>
          <w:rFonts w:ascii="宋体" w:hAnsi="宋体"/>
        </w:rPr>
        <w:t>列表页展示推荐/热榜/最新上架等入口，并提供分类筛选、关键字搜索、排序（综合评分/热度/时间）与分页。为减少首屏等待，列表采用分页加载与骨架屏（可选）。</w:t>
      </w:r>
    </w:p>
    <w:p w14:paraId="22B1943A">
      <w:pPr>
        <w:spacing w:line="360" w:lineRule="auto"/>
        <w:ind w:firstLine="480"/>
        <w:jc w:val="center"/>
      </w:pPr>
      <w:r>
        <w:rPr>
          <w:rFonts w:ascii="宋体" w:hAnsi="宋体"/>
        </w:rPr>
        <w:t>图5-3 首页/列表页</w:t>
      </w:r>
    </w:p>
    <w:p w14:paraId="11902E18">
      <w:pPr>
        <w:spacing w:line="360" w:lineRule="auto"/>
        <w:ind w:firstLine="480"/>
      </w:pPr>
      <w:r>
        <w:rPr>
          <w:rFonts w:hint="eastAsia" w:ascii="宋体" w:hAnsi="宋体"/>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17"/>
                    <a:stretch>
                      <a:fillRect/>
                    </a:stretch>
                  </pic:blipFill>
                  <pic:spPr>
                    <a:xfrm>
                      <a:off x="0" y="0"/>
                      <a:ext cx="5264785" cy="2449195"/>
                    </a:xfrm>
                    <a:prstGeom prst="rect">
                      <a:avLst/>
                    </a:prstGeom>
                  </pic:spPr>
                </pic:pic>
              </a:graphicData>
            </a:graphic>
          </wp:inline>
        </w:drawing>
      </w:r>
    </w:p>
    <w:p w14:paraId="63450AF6">
      <w:pPr>
        <w:pStyle w:val="4"/>
        <w:spacing w:line="360" w:lineRule="auto"/>
      </w:pPr>
      <w:bookmarkStart w:id="46" w:name="_Toc15698"/>
      <w:r>
        <w:rPr>
          <w:rFonts w:ascii="宋体" w:hAnsi="宋体"/>
        </w:rPr>
        <w:t>5.6.3 美食详情页与评分点评</w:t>
      </w:r>
      <w:bookmarkEnd w:id="46"/>
    </w:p>
    <w:p w14:paraId="6AC25AB4">
      <w:pPr>
        <w:spacing w:line="360" w:lineRule="auto"/>
        <w:ind w:firstLine="480"/>
      </w:pPr>
      <w:r>
        <w:rPr>
          <w:rFonts w:ascii="宋体" w:hAnsi="宋体"/>
        </w:rPr>
        <w:t>详情页展示图片、描述、所属分类与标签、综合评分、近期点评。用户提交评分点评时，前端需对评分范围与文本长度做校验；提交成功后局部刷新评论区并更新综合评分展示。</w:t>
      </w:r>
    </w:p>
    <w:p w14:paraId="3D1E9557">
      <w:pPr>
        <w:spacing w:line="360" w:lineRule="auto"/>
        <w:ind w:firstLine="480"/>
        <w:jc w:val="center"/>
      </w:pPr>
      <w:r>
        <w:rPr>
          <w:rFonts w:ascii="宋体" w:hAnsi="宋体"/>
        </w:rPr>
        <w:t>图5-4 美食详情页</w:t>
      </w:r>
    </w:p>
    <w:p w14:paraId="5953FE4D">
      <w:pPr>
        <w:spacing w:line="360" w:lineRule="auto"/>
        <w:ind w:firstLine="480"/>
      </w:pPr>
      <w:r>
        <w:rPr>
          <w:rFonts w:hint="eastAsia" w:ascii="宋体" w:hAnsi="宋体"/>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18"/>
                    <a:stretch>
                      <a:fillRect/>
                    </a:stretch>
                  </pic:blipFill>
                  <pic:spPr>
                    <a:xfrm>
                      <a:off x="0" y="0"/>
                      <a:ext cx="5268595" cy="2535555"/>
                    </a:xfrm>
                    <a:prstGeom prst="rect">
                      <a:avLst/>
                    </a:prstGeom>
                  </pic:spPr>
                </pic:pic>
              </a:graphicData>
            </a:graphic>
          </wp:inline>
        </w:drawing>
      </w:r>
    </w:p>
    <w:p w14:paraId="064FA5B2">
      <w:pPr>
        <w:pStyle w:val="4"/>
        <w:spacing w:line="360" w:lineRule="auto"/>
      </w:pPr>
      <w:bookmarkStart w:id="47" w:name="_Toc23946"/>
      <w:r>
        <w:rPr>
          <w:rFonts w:ascii="宋体" w:hAnsi="宋体"/>
        </w:rPr>
        <w:t>5.6.4 评论区、点赞与收藏</w:t>
      </w:r>
      <w:bookmarkEnd w:id="47"/>
    </w:p>
    <w:p w14:paraId="38944959">
      <w:pPr>
        <w:spacing w:line="360" w:lineRule="auto"/>
        <w:ind w:firstLine="480"/>
      </w:pPr>
      <w:r>
        <w:rPr>
          <w:rFonts w:ascii="宋体" w:hAnsi="宋体"/>
        </w:rP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2BCEB134">
      <w:pPr>
        <w:spacing w:line="360" w:lineRule="auto"/>
        <w:ind w:firstLine="480"/>
        <w:jc w:val="center"/>
      </w:pPr>
      <w:r>
        <w:rPr>
          <w:rFonts w:ascii="宋体" w:hAnsi="宋体"/>
        </w:rPr>
        <w:t>图5-6 评论区与点赞/收藏</w:t>
      </w:r>
    </w:p>
    <w:p w14:paraId="3370D183">
      <w:pPr>
        <w:spacing w:line="360" w:lineRule="auto"/>
        <w:ind w:firstLine="480"/>
        <w:jc w:val="center"/>
      </w:pPr>
      <w:r>
        <w:rPr>
          <w:rFonts w:hint="eastAsia" w:ascii="宋体" w:hAnsi="宋体"/>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19"/>
                    <a:stretch>
                      <a:fillRect/>
                    </a:stretch>
                  </pic:blipFill>
                  <pic:spPr>
                    <a:xfrm>
                      <a:off x="0" y="0"/>
                      <a:ext cx="5277485" cy="2323465"/>
                    </a:xfrm>
                    <a:prstGeom prst="rect">
                      <a:avLst/>
                    </a:prstGeom>
                  </pic:spPr>
                </pic:pic>
              </a:graphicData>
            </a:graphic>
          </wp:inline>
        </w:drawing>
      </w:r>
    </w:p>
    <w:p w14:paraId="0A225C38">
      <w:pPr>
        <w:pStyle w:val="4"/>
        <w:spacing w:line="360" w:lineRule="auto"/>
      </w:pPr>
      <w:bookmarkStart w:id="48" w:name="_Toc16471"/>
      <w:r>
        <w:rPr>
          <w:rFonts w:ascii="宋体" w:hAnsi="宋体"/>
        </w:rPr>
        <w:t>5.6.5 个人中心与推荐页</w:t>
      </w:r>
      <w:bookmarkEnd w:id="48"/>
    </w:p>
    <w:p w14:paraId="63388AB6">
      <w:pPr>
        <w:spacing w:line="360" w:lineRule="auto"/>
        <w:ind w:firstLine="480"/>
      </w:pPr>
      <w:r>
        <w:rPr>
          <w:rFonts w:ascii="宋体" w:hAnsi="宋体"/>
        </w:rPr>
        <w:t>个人中心展示我的点评、我的收藏、我的点赞（可选）与账号资料。</w:t>
      </w:r>
    </w:p>
    <w:p w14:paraId="0B2E5511">
      <w:pPr>
        <w:spacing w:line="360" w:lineRule="auto"/>
        <w:ind w:firstLine="480"/>
        <w:jc w:val="center"/>
      </w:pPr>
      <w:r>
        <w:rPr>
          <w:rFonts w:ascii="宋体" w:hAnsi="宋体"/>
        </w:rPr>
        <w:t>图5-7 个人中心</w:t>
      </w:r>
    </w:p>
    <w:p w14:paraId="0B8224B4">
      <w:pPr>
        <w:spacing w:line="360" w:lineRule="auto"/>
        <w:ind w:firstLine="480"/>
      </w:pPr>
      <w:r>
        <w:rPr>
          <w:rFonts w:hint="eastAsia" w:ascii="宋体" w:hAnsi="宋体"/>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20"/>
                    <a:stretch>
                      <a:fillRect/>
                    </a:stretch>
                  </pic:blipFill>
                  <pic:spPr>
                    <a:xfrm>
                      <a:off x="0" y="0"/>
                      <a:ext cx="5267325" cy="2301240"/>
                    </a:xfrm>
                    <a:prstGeom prst="rect">
                      <a:avLst/>
                    </a:prstGeom>
                  </pic:spPr>
                </pic:pic>
              </a:graphicData>
            </a:graphic>
          </wp:inline>
        </w:drawing>
      </w:r>
    </w:p>
    <w:p w14:paraId="1AC6B15C">
      <w:pPr>
        <w:pStyle w:val="4"/>
        <w:spacing w:line="360" w:lineRule="auto"/>
      </w:pPr>
      <w:bookmarkStart w:id="49" w:name="_Toc3585"/>
      <w:r>
        <w:rPr>
          <w:rFonts w:ascii="宋体" w:hAnsi="宋体"/>
        </w:rPr>
        <w:t>5.6.6 后台管理端页面</w:t>
      </w:r>
      <w:bookmarkEnd w:id="49"/>
    </w:p>
    <w:p w14:paraId="538ED117">
      <w:pPr>
        <w:spacing w:line="360" w:lineRule="auto"/>
        <w:ind w:firstLine="480"/>
      </w:pPr>
      <w:r>
        <w:rPr>
          <w:rFonts w:ascii="宋体" w:hAnsi="宋体"/>
        </w:rPr>
        <w:t>后台管理端提供分类维护、内容审核、用户管理等功能，采用权限路由（仅管理员可见）。常见页面包括：分类管理列表、新增/编辑分类、点评/评论审核列表、用户列表与封禁操作</w:t>
      </w:r>
    </w:p>
    <w:p w14:paraId="28F841D0">
      <w:pPr>
        <w:spacing w:line="360" w:lineRule="auto"/>
        <w:ind w:firstLine="480"/>
        <w:jc w:val="center"/>
      </w:pPr>
      <w:r>
        <w:rPr>
          <w:rFonts w:ascii="宋体" w:hAnsi="宋体"/>
        </w:rPr>
        <w:t>图5-9 后台管理端首页/菜单</w:t>
      </w:r>
    </w:p>
    <w:p w14:paraId="570195F6">
      <w:pPr>
        <w:spacing w:line="360" w:lineRule="auto"/>
        <w:ind w:firstLine="480"/>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21"/>
                    <a:stretch>
                      <a:fillRect/>
                    </a:stretch>
                  </pic:blipFill>
                  <pic:spPr>
                    <a:xfrm>
                      <a:off x="0" y="0"/>
                      <a:ext cx="5277485" cy="2393950"/>
                    </a:xfrm>
                    <a:prstGeom prst="rect">
                      <a:avLst/>
                    </a:prstGeom>
                  </pic:spPr>
                </pic:pic>
              </a:graphicData>
            </a:graphic>
          </wp:inline>
        </w:drawing>
      </w:r>
    </w:p>
    <w:p w14:paraId="72E2F08E">
      <w:pPr>
        <w:spacing w:line="360" w:lineRule="auto"/>
        <w:ind w:firstLine="480"/>
      </w:pPr>
    </w:p>
    <w:p w14:paraId="073370E6">
      <w:pPr>
        <w:spacing w:line="360" w:lineRule="auto"/>
        <w:ind w:firstLine="480"/>
        <w:jc w:val="center"/>
      </w:pPr>
    </w:p>
    <w:p w14:paraId="5B7EDE07">
      <w:pPr>
        <w:spacing w:line="360" w:lineRule="auto"/>
        <w:ind w:firstLine="480"/>
      </w:pPr>
    </w:p>
    <w:p w14:paraId="2D188E68">
      <w:pPr>
        <w:pStyle w:val="2"/>
        <w:spacing w:line="360" w:lineRule="auto"/>
      </w:pPr>
      <w:bookmarkStart w:id="50" w:name="_Toc16771"/>
      <w:r>
        <w:rPr>
          <w:rFonts w:hint="eastAsia" w:ascii="宋体" w:hAnsi="宋体" w:eastAsia="宋体"/>
        </w:rPr>
        <w:t>6 系统测试与结果分析</w:t>
      </w:r>
      <w:bookmarkEnd w:id="50"/>
    </w:p>
    <w:p w14:paraId="221BF9C9">
      <w:pPr>
        <w:pStyle w:val="3"/>
        <w:spacing w:line="360" w:lineRule="auto"/>
      </w:pPr>
      <w:bookmarkStart w:id="51" w:name="_Toc5486"/>
      <w:r>
        <w:rPr>
          <w:rFonts w:hint="eastAsia" w:ascii="宋体" w:hAnsi="宋体" w:eastAsia="宋体"/>
          <w:sz w:val="24"/>
        </w:rPr>
        <w:t>6.1 测试环境与方法</w:t>
      </w:r>
      <w:bookmarkEnd w:id="51"/>
    </w:p>
    <w:p w14:paraId="264A4ADE">
      <w:pPr>
        <w:spacing w:line="36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测试环节旨在验证系统是否满足设计目标，并发现潜在的逻辑缺陷与性能瓶颈。考虑到本系统采用前后端分离架构，测试应覆盖界面交互、接口正确性、数据库一致性和基础性能四个层面。环境上可在Windows 10或Windows 11开发机上部署JDK、MySQL和Node.js运行环境，浏览器使用Chrome或Edge；后端通过本地Spring Boot启动，前端通过Vue开发服务器运行，测试工具可采用Postman、Apifox和JMeter。</w:t>
      </w:r>
    </w:p>
    <w:p w14:paraId="0B26FEFE">
      <w:pPr>
        <w:spacing w:line="360" w:lineRule="auto"/>
        <w:ind w:firstLine="480"/>
      </w:pPr>
      <w:r>
        <w:rPr>
          <w:rFonts w:hint="eastAsia" w:ascii="宋体" w:hAnsi="宋体"/>
        </w:rPr>
        <w:t>测试环境建议包括：Windows/Linux服务器（或本地开发机）、JDK 17（或学校指定版本）、MySQL 8.x、前端Node.js环境。测试方法包括：功能测试（按用例验证）、接口测试（Postman/Apifox）、性能测试（JMeter）与安全测试（弱口令、越权、SQL注入）。</w:t>
      </w:r>
    </w:p>
    <w:p w14:paraId="72110FAA">
      <w:pPr>
        <w:pStyle w:val="3"/>
        <w:spacing w:line="360" w:lineRule="auto"/>
      </w:pPr>
      <w:bookmarkStart w:id="52" w:name="_Toc17038"/>
      <w:r>
        <w:rPr>
          <w:rFonts w:hint="eastAsia" w:ascii="宋体" w:hAnsi="宋体" w:eastAsia="宋体"/>
          <w:sz w:val="24"/>
        </w:rPr>
        <w:t>6.2 功能测试用例设计</w:t>
      </w:r>
      <w:bookmarkEnd w:id="52"/>
    </w:p>
    <w:p w14:paraId="1392F235">
      <w:pPr>
        <w:spacing w:line="360" w:lineRule="auto"/>
        <w:ind w:firstLine="480"/>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0762A211">
      <w:pPr>
        <w:spacing w:line="360" w:lineRule="auto"/>
        <w:ind w:firstLine="480"/>
        <w:jc w:val="center"/>
      </w:pPr>
      <w:r>
        <w:rPr>
          <w:rFonts w:hint="eastAsia" w:ascii="宋体" w:hAnsi="宋体"/>
        </w:rPr>
        <w:t>表6-1给出核心用例示例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77DB43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tcPr>
          <w:p w14:paraId="6DF00C3D">
            <w:pPr>
              <w:pStyle w:val="18"/>
            </w:pPr>
            <w:r>
              <w:t>用例编号</w:t>
            </w:r>
          </w:p>
        </w:tc>
        <w:tc>
          <w:tcPr>
            <w:tcW w:w="2132" w:type="dxa"/>
            <w:tcBorders>
              <w:bottom w:val="single" w:color="auto" w:sz="4" w:space="0"/>
              <w:tl2br w:val="nil"/>
              <w:tr2bl w:val="nil"/>
            </w:tcBorders>
          </w:tcPr>
          <w:p w14:paraId="2D12647E">
            <w:pPr>
              <w:pStyle w:val="18"/>
            </w:pPr>
            <w:r>
              <w:t>用例名称</w:t>
            </w:r>
          </w:p>
        </w:tc>
        <w:tc>
          <w:tcPr>
            <w:tcW w:w="2132" w:type="dxa"/>
            <w:tcBorders>
              <w:bottom w:val="single" w:color="auto" w:sz="4" w:space="0"/>
              <w:tl2br w:val="nil"/>
              <w:tr2bl w:val="nil"/>
            </w:tcBorders>
          </w:tcPr>
          <w:p w14:paraId="35A5F1A4">
            <w:pPr>
              <w:pStyle w:val="18"/>
            </w:pPr>
            <w:r>
              <w:t>关键步骤</w:t>
            </w:r>
          </w:p>
        </w:tc>
        <w:tc>
          <w:tcPr>
            <w:tcW w:w="2132" w:type="dxa"/>
            <w:tcBorders>
              <w:bottom w:val="single" w:color="auto" w:sz="4" w:space="0"/>
              <w:tl2br w:val="nil"/>
              <w:tr2bl w:val="nil"/>
            </w:tcBorders>
          </w:tcPr>
          <w:p w14:paraId="3A33FF70">
            <w:pPr>
              <w:pStyle w:val="18"/>
            </w:pPr>
            <w:r>
              <w:t>期望结果</w:t>
            </w:r>
          </w:p>
        </w:tc>
      </w:tr>
      <w:tr w14:paraId="2A62B7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tcPr>
          <w:p w14:paraId="31C7E090">
            <w:pPr>
              <w:pStyle w:val="18"/>
            </w:pPr>
            <w:r>
              <w:t>TC-01</w:t>
            </w:r>
          </w:p>
        </w:tc>
        <w:tc>
          <w:tcPr>
            <w:tcW w:w="2132" w:type="dxa"/>
            <w:tcBorders>
              <w:top w:val="single" w:color="auto" w:sz="4" w:space="0"/>
            </w:tcBorders>
          </w:tcPr>
          <w:p w14:paraId="5BFEB546">
            <w:pPr>
              <w:pStyle w:val="18"/>
            </w:pPr>
            <w:r>
              <w:t>用户注册与登录</w:t>
            </w:r>
          </w:p>
        </w:tc>
        <w:tc>
          <w:tcPr>
            <w:tcW w:w="2132" w:type="dxa"/>
            <w:tcBorders>
              <w:top w:val="single" w:color="auto" w:sz="4" w:space="0"/>
            </w:tcBorders>
          </w:tcPr>
          <w:p w14:paraId="557D2AC6">
            <w:pPr>
              <w:pStyle w:val="18"/>
            </w:pPr>
            <w:r>
              <w:t>注册→登录→获取Token</w:t>
            </w:r>
          </w:p>
        </w:tc>
        <w:tc>
          <w:tcPr>
            <w:tcW w:w="2132" w:type="dxa"/>
            <w:tcBorders>
              <w:top w:val="single" w:color="auto" w:sz="4" w:space="0"/>
            </w:tcBorders>
          </w:tcPr>
          <w:p w14:paraId="3DDEE0CC">
            <w:pPr>
              <w:pStyle w:val="18"/>
            </w:pPr>
            <w:r>
              <w:t>返回成功并可访问需登录接口</w:t>
            </w:r>
          </w:p>
        </w:tc>
      </w:tr>
      <w:tr w14:paraId="13504E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2814FF08">
            <w:pPr>
              <w:pStyle w:val="18"/>
            </w:pPr>
            <w:r>
              <w:t>TC-02</w:t>
            </w:r>
          </w:p>
        </w:tc>
        <w:tc>
          <w:tcPr>
            <w:tcW w:w="2132" w:type="dxa"/>
            <w:tcBorders>
              <w:tl2br w:val="nil"/>
              <w:tr2bl w:val="nil"/>
            </w:tcBorders>
          </w:tcPr>
          <w:p w14:paraId="4888AE2C">
            <w:pPr>
              <w:pStyle w:val="18"/>
            </w:pPr>
            <w:r>
              <w:t>美食列表筛选</w:t>
            </w:r>
          </w:p>
        </w:tc>
        <w:tc>
          <w:tcPr>
            <w:tcW w:w="2132" w:type="dxa"/>
            <w:tcBorders>
              <w:tl2br w:val="nil"/>
              <w:tr2bl w:val="nil"/>
            </w:tcBorders>
          </w:tcPr>
          <w:p w14:paraId="3E8EA6C6">
            <w:pPr>
              <w:pStyle w:val="18"/>
            </w:pPr>
            <w:r>
              <w:t>选择分类/关键字→分页</w:t>
            </w:r>
          </w:p>
        </w:tc>
        <w:tc>
          <w:tcPr>
            <w:tcW w:w="2132" w:type="dxa"/>
            <w:tcBorders>
              <w:tl2br w:val="nil"/>
              <w:tr2bl w:val="nil"/>
            </w:tcBorders>
          </w:tcPr>
          <w:p w14:paraId="01A0DD24">
            <w:pPr>
              <w:pStyle w:val="18"/>
            </w:pPr>
            <w:r>
              <w:t>列表返回正确且分页可用</w:t>
            </w:r>
          </w:p>
        </w:tc>
      </w:tr>
      <w:tr w14:paraId="555340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0ACFF7E3">
            <w:pPr>
              <w:pStyle w:val="18"/>
            </w:pPr>
            <w:r>
              <w:t>TC-03</w:t>
            </w:r>
          </w:p>
        </w:tc>
        <w:tc>
          <w:tcPr>
            <w:tcW w:w="2132" w:type="dxa"/>
            <w:tcBorders>
              <w:tl2br w:val="nil"/>
              <w:tr2bl w:val="nil"/>
            </w:tcBorders>
          </w:tcPr>
          <w:p w14:paraId="67657B4B">
            <w:pPr>
              <w:pStyle w:val="18"/>
            </w:pPr>
            <w:r>
              <w:t>发布评分点评</w:t>
            </w:r>
          </w:p>
        </w:tc>
        <w:tc>
          <w:tcPr>
            <w:tcW w:w="2132" w:type="dxa"/>
            <w:tcBorders>
              <w:tl2br w:val="nil"/>
              <w:tr2bl w:val="nil"/>
            </w:tcBorders>
          </w:tcPr>
          <w:p w14:paraId="3B37DACE">
            <w:pPr>
              <w:pStyle w:val="18"/>
            </w:pPr>
            <w:r>
              <w:t>进入详情→评分→提交</w:t>
            </w:r>
          </w:p>
        </w:tc>
        <w:tc>
          <w:tcPr>
            <w:tcW w:w="2132" w:type="dxa"/>
            <w:tcBorders>
              <w:tl2br w:val="nil"/>
              <w:tr2bl w:val="nil"/>
            </w:tcBorders>
          </w:tcPr>
          <w:p w14:paraId="68D1D7DE">
            <w:pPr>
              <w:pStyle w:val="18"/>
            </w:pPr>
            <w:r>
              <w:t>生成review记录并可在详情页展示</w:t>
            </w:r>
          </w:p>
        </w:tc>
      </w:tr>
      <w:tr w14:paraId="7FCE86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75F0B525">
            <w:pPr>
              <w:pStyle w:val="18"/>
            </w:pPr>
            <w:r>
              <w:t>TC-04</w:t>
            </w:r>
          </w:p>
        </w:tc>
        <w:tc>
          <w:tcPr>
            <w:tcW w:w="2132" w:type="dxa"/>
            <w:tcBorders>
              <w:tl2br w:val="nil"/>
              <w:tr2bl w:val="nil"/>
            </w:tcBorders>
          </w:tcPr>
          <w:p w14:paraId="2E625616">
            <w:pPr>
              <w:pStyle w:val="18"/>
            </w:pPr>
            <w:r>
              <w:t>点赞/收藏幂等</w:t>
            </w:r>
          </w:p>
        </w:tc>
        <w:tc>
          <w:tcPr>
            <w:tcW w:w="2132" w:type="dxa"/>
            <w:tcBorders>
              <w:tl2br w:val="nil"/>
              <w:tr2bl w:val="nil"/>
            </w:tcBorders>
          </w:tcPr>
          <w:p w14:paraId="0D8D5766">
            <w:pPr>
              <w:pStyle w:val="18"/>
            </w:pPr>
            <w:r>
              <w:t>重复点击点赞/收藏</w:t>
            </w:r>
          </w:p>
        </w:tc>
        <w:tc>
          <w:tcPr>
            <w:tcW w:w="2132" w:type="dxa"/>
            <w:tcBorders>
              <w:tl2br w:val="nil"/>
              <w:tr2bl w:val="nil"/>
            </w:tcBorders>
          </w:tcPr>
          <w:p w14:paraId="025E8986">
            <w:pPr>
              <w:pStyle w:val="18"/>
            </w:pPr>
            <w:r>
              <w:t>不会产生重复记录，计数正确</w:t>
            </w:r>
          </w:p>
        </w:tc>
      </w:tr>
      <w:tr w14:paraId="6B7E76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3101951B">
            <w:pPr>
              <w:pStyle w:val="18"/>
            </w:pPr>
            <w:r>
              <w:t>TC-05</w:t>
            </w:r>
          </w:p>
        </w:tc>
        <w:tc>
          <w:tcPr>
            <w:tcW w:w="2132" w:type="dxa"/>
            <w:tcBorders>
              <w:tl2br w:val="nil"/>
              <w:tr2bl w:val="nil"/>
            </w:tcBorders>
          </w:tcPr>
          <w:p w14:paraId="24C1F26B">
            <w:pPr>
              <w:pStyle w:val="18"/>
            </w:pPr>
            <w:r>
              <w:t>个性化推荐</w:t>
            </w:r>
          </w:p>
        </w:tc>
        <w:tc>
          <w:tcPr>
            <w:tcW w:w="2132" w:type="dxa"/>
            <w:tcBorders>
              <w:tl2br w:val="nil"/>
              <w:tr2bl w:val="nil"/>
            </w:tcBorders>
          </w:tcPr>
          <w:p w14:paraId="3F7DC2E5">
            <w:pPr>
              <w:pStyle w:val="18"/>
            </w:pPr>
            <w:r>
              <w:t>有历史行为→进入推荐页</w:t>
            </w:r>
          </w:p>
        </w:tc>
        <w:tc>
          <w:tcPr>
            <w:tcW w:w="2132" w:type="dxa"/>
            <w:tcBorders>
              <w:tl2br w:val="nil"/>
              <w:tr2bl w:val="nil"/>
            </w:tcBorders>
          </w:tcPr>
          <w:p w14:paraId="56AAA4BB">
            <w:pPr>
              <w:pStyle w:val="18"/>
            </w:pPr>
            <w:r>
              <w:t>返回Top-N且理由可解释</w:t>
            </w:r>
          </w:p>
        </w:tc>
      </w:tr>
      <w:tr w14:paraId="6AFB5F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6D856097">
            <w:pPr>
              <w:pStyle w:val="18"/>
            </w:pPr>
            <w:r>
              <w:t>TC-06</w:t>
            </w:r>
          </w:p>
        </w:tc>
        <w:tc>
          <w:tcPr>
            <w:tcW w:w="2132" w:type="dxa"/>
            <w:tcBorders>
              <w:tl2br w:val="nil"/>
              <w:tr2bl w:val="nil"/>
            </w:tcBorders>
          </w:tcPr>
          <w:p w14:paraId="30D77406">
            <w:pPr>
              <w:pStyle w:val="18"/>
            </w:pPr>
            <w:r>
              <w:t>管理员审核</w:t>
            </w:r>
          </w:p>
        </w:tc>
        <w:tc>
          <w:tcPr>
            <w:tcW w:w="2132" w:type="dxa"/>
            <w:tcBorders>
              <w:tl2br w:val="nil"/>
              <w:tr2bl w:val="nil"/>
            </w:tcBorders>
          </w:tcPr>
          <w:p w14:paraId="548AC4B3">
            <w:pPr>
              <w:pStyle w:val="18"/>
            </w:pPr>
            <w:r>
              <w:t>管理员登录→下架违规内容</w:t>
            </w:r>
          </w:p>
        </w:tc>
        <w:tc>
          <w:tcPr>
            <w:tcW w:w="2132" w:type="dxa"/>
            <w:tcBorders>
              <w:tl2br w:val="nil"/>
              <w:tr2bl w:val="nil"/>
            </w:tcBorders>
          </w:tcPr>
          <w:p w14:paraId="6AA8DB8B">
            <w:pPr>
              <w:pStyle w:val="18"/>
            </w:pPr>
            <w:r>
              <w:t>内容不再对普通用户可见</w:t>
            </w:r>
          </w:p>
        </w:tc>
      </w:tr>
    </w:tbl>
    <w:p w14:paraId="488BA2F1">
      <w:pPr>
        <w:spacing w:line="360" w:lineRule="auto"/>
        <w:ind w:firstLine="480"/>
      </w:pPr>
    </w:p>
    <w:p w14:paraId="2FF6D1B1">
      <w:pPr>
        <w:pStyle w:val="3"/>
        <w:spacing w:line="360" w:lineRule="auto"/>
      </w:pPr>
      <w:bookmarkStart w:id="53" w:name="_Toc9207"/>
      <w:r>
        <w:rPr>
          <w:rFonts w:hint="eastAsia" w:ascii="宋体" w:hAnsi="宋体" w:eastAsia="宋体"/>
          <w:sz w:val="24"/>
        </w:rPr>
        <w:t>6.3 性能与可靠性测试</w:t>
      </w:r>
      <w:bookmarkEnd w:id="53"/>
    </w:p>
    <w:p w14:paraId="2AD73A7C">
      <w:pPr>
        <w:spacing w:line="36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1DEB6FF4">
      <w:pPr>
        <w:spacing w:line="360" w:lineRule="auto"/>
        <w:ind w:firstLine="480"/>
      </w:pPr>
      <w:r>
        <w:rPr>
          <w:rFonts w:hint="eastAsia" w:ascii="宋体" w:hAnsi="宋体"/>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6C32B35D">
      <w:pPr>
        <w:pStyle w:val="3"/>
        <w:spacing w:line="360" w:lineRule="auto"/>
      </w:pPr>
      <w:bookmarkStart w:id="54" w:name="_Toc23312"/>
      <w:r>
        <w:rPr>
          <w:rFonts w:hint="eastAsia" w:ascii="宋体" w:hAnsi="宋体" w:eastAsia="宋体"/>
          <w:sz w:val="24"/>
        </w:rPr>
        <w:t>6.4 测试结果分析</w:t>
      </w:r>
      <w:bookmarkEnd w:id="54"/>
    </w:p>
    <w:p w14:paraId="7017DAD0">
      <w:pPr>
        <w:spacing w:line="36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N+1查询以及引入缓存机制进行改进。</w:t>
      </w:r>
    </w:p>
    <w:p w14:paraId="5E324A48">
      <w:pPr>
        <w:spacing w:line="360" w:lineRule="auto"/>
        <w:ind w:firstLine="480"/>
      </w:pPr>
      <w:r>
        <w:rPr>
          <w:rFonts w:hint="eastAsia" w:ascii="宋体" w:hAnsi="宋体"/>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A589B93">
      <w:pPr>
        <w:pStyle w:val="2"/>
        <w:spacing w:line="360" w:lineRule="auto"/>
      </w:pPr>
      <w:bookmarkStart w:id="55" w:name="_Toc8890"/>
      <w:r>
        <w:rPr>
          <w:rFonts w:hint="eastAsia" w:ascii="宋体" w:hAnsi="宋体" w:eastAsia="宋体"/>
        </w:rPr>
        <w:t>7 总结与展望</w:t>
      </w:r>
      <w:bookmarkEnd w:id="55"/>
    </w:p>
    <w:p w14:paraId="44553410">
      <w:pPr>
        <w:spacing w:line="360" w:lineRule="auto"/>
        <w:ind w:firstLine="480"/>
      </w:pPr>
      <w:r>
        <w:rPr>
          <w:rFonts w:ascii="宋体" w:hAnsi="宋体"/>
        </w:rPr>
        <w:t>本文以校园餐饮信息服务需求为背景，结合现有论文初稿和数据库脚本，对校园美食点评与推荐平台进行了较为系统的分析与扩展。研究表明，利用Spring Boot、Vue与MySQL构建面向高校场景的轻量化平台是可行的；通过引入评分、评论、收藏、订单与用户偏好字段，系统不仅能够实现基础信息展示和互动评价，还能够在有限数据条件下提供具备一定个性化能力的推荐结果。</w:t>
      </w:r>
    </w:p>
    <w:p w14:paraId="13BB259A">
      <w:pPr>
        <w:spacing w:line="360" w:lineRule="auto"/>
        <w:ind w:firstLine="480"/>
      </w:pPr>
      <w:r>
        <w:rPr>
          <w:rFonts w:ascii="宋体" w:hAnsi="宋体"/>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0D9E4BFB">
      <w:pPr>
        <w:spacing w:line="36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0CD59728">
      <w:pPr>
        <w:spacing w:line="360" w:lineRule="auto"/>
        <w:ind w:firstLine="480"/>
      </w:pPr>
      <w:r>
        <w:rPr>
          <w:rFonts w:hint="eastAsia" w:ascii="宋体" w:hAnsi="宋体"/>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79148B21">
      <w:pPr>
        <w:spacing w:line="360" w:lineRule="auto"/>
        <w:ind w:firstLine="480"/>
      </w:pPr>
      <w:r>
        <w:rPr>
          <w:rFonts w:hint="eastAsia" w:ascii="宋体" w:hAnsi="宋体"/>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242A7AA2">
      <w:pPr>
        <w:pStyle w:val="2"/>
        <w:spacing w:line="360" w:lineRule="auto"/>
      </w:pPr>
      <w:bookmarkStart w:id="56" w:name="_Toc18440"/>
      <w:r>
        <w:rPr>
          <w:rFonts w:hint="eastAsia" w:ascii="宋体" w:hAnsi="宋体" w:eastAsia="宋体"/>
          <w:sz w:val="24"/>
        </w:rPr>
        <w:t>参考文献</w:t>
      </w:r>
      <w:bookmarkEnd w:id="56"/>
    </w:p>
    <w:p w14:paraId="0CAF6642">
      <w:pPr>
        <w:numPr>
          <w:ilvl w:val="0"/>
          <w:numId w:val="1"/>
        </w:numPr>
        <w:spacing w:line="360" w:lineRule="auto"/>
        <w:ind w:left="480" w:hanging="480" w:hangingChars="200"/>
      </w:pPr>
      <w:bookmarkStart w:id="57" w:name="_Ref225517098"/>
      <w:r>
        <w:rPr>
          <w:rFonts w:hint="eastAsia" w:ascii="宋体" w:hAnsi="宋体"/>
        </w:rPr>
        <w:t>景子穆. 基于 Springboot+Vue 的“菜鲜生”餐饮系统设计 [J]. 电脑编程技巧与维护,2025,(11):74-77.DOI:10.16184/j.cnki.comprg.2025.11.019.</w:t>
      </w:r>
      <w:bookmarkEnd w:id="57"/>
    </w:p>
    <w:p w14:paraId="3FF29771">
      <w:pPr>
        <w:numPr>
          <w:ilvl w:val="0"/>
          <w:numId w:val="1"/>
        </w:numPr>
        <w:spacing w:line="360" w:lineRule="auto"/>
        <w:ind w:left="480" w:hanging="480" w:hangingChars="200"/>
      </w:pPr>
      <w:bookmarkStart w:id="58" w:name="_Ref225517107"/>
      <w:r>
        <w:rPr>
          <w:rFonts w:hint="eastAsia" w:ascii="宋体" w:hAnsi="宋体"/>
        </w:rPr>
        <w:t>ALJUNID M, et al. Hybrid-based food recommender system utilizing KNN and SVD approaches[J]. Taylor &amp; Francis Online, 2024.</w:t>
      </w:r>
      <w:bookmarkEnd w:id="58"/>
    </w:p>
    <w:p w14:paraId="58A89CFF">
      <w:pPr>
        <w:numPr>
          <w:ilvl w:val="0"/>
          <w:numId w:val="1"/>
        </w:numPr>
        <w:spacing w:line="360" w:lineRule="auto"/>
        <w:ind w:left="480" w:hanging="480" w:hangingChars="200"/>
      </w:pPr>
      <w:bookmarkStart w:id="59" w:name="_Ref225517114"/>
      <w:r>
        <w:rPr>
          <w:rFonts w:hint="eastAsia" w:ascii="宋体" w:hAnsi="宋体"/>
        </w:rPr>
        <w:t>SHANMUKHA S. Comparison of Collaborative Filtering and Content-Based Filtering for Food Recommender Systems[D]. Utrecht: Utrecht University, 2025.</w:t>
      </w:r>
      <w:bookmarkEnd w:id="59"/>
    </w:p>
    <w:p w14:paraId="579BBF66">
      <w:pPr>
        <w:numPr>
          <w:ilvl w:val="0"/>
          <w:numId w:val="1"/>
        </w:numPr>
        <w:spacing w:line="360" w:lineRule="auto"/>
        <w:ind w:left="480" w:hanging="480" w:hangingChars="200"/>
      </w:pPr>
      <w:bookmarkStart w:id="60" w:name="_Ref225517120"/>
      <w:r>
        <w:rPr>
          <w:rFonts w:hint="eastAsia" w:ascii="宋体" w:hAnsi="宋体"/>
        </w:rPr>
        <w:t>SAJAD A, et al. Healthy Food Recommendation Using a Time-Aware Community Detection Approach and Reliability Measurement[J]. OUCI, 2025</w:t>
      </w:r>
      <w:bookmarkEnd w:id="60"/>
    </w:p>
    <w:p w14:paraId="0D0A80F4">
      <w:pPr>
        <w:numPr>
          <w:ilvl w:val="0"/>
          <w:numId w:val="1"/>
        </w:numPr>
        <w:spacing w:line="360" w:lineRule="auto"/>
        <w:ind w:left="480" w:hanging="480" w:hangingChars="200"/>
      </w:pPr>
      <w:bookmarkStart w:id="61" w:name="_Ref225517127"/>
      <w:r>
        <w:rPr>
          <w:rFonts w:hint="eastAsia" w:ascii="宋体" w:hAnsi="宋体"/>
        </w:rPr>
        <w:t>董宁,江平.Vue.js前端开发框架应用[M].人民邮电出版社:202405:237.</w:t>
      </w:r>
      <w:bookmarkEnd w:id="61"/>
    </w:p>
    <w:p w14:paraId="6701BC66">
      <w:pPr>
        <w:numPr>
          <w:ilvl w:val="0"/>
          <w:numId w:val="1"/>
        </w:numPr>
        <w:spacing w:line="360" w:lineRule="auto"/>
        <w:ind w:left="480" w:hanging="480" w:hangingChars="200"/>
      </w:pPr>
      <w:bookmarkStart w:id="62" w:name="_Ref225517143"/>
      <w:r>
        <w:rPr>
          <w:rFonts w:hint="eastAsia" w:ascii="宋体" w:hAnsi="宋体"/>
        </w:rPr>
        <w:t>古凌岚,肖蓉,袁宜英.Vue.js前端开发基础及项目化应用[M].人民邮电出版社:202401:556.</w:t>
      </w:r>
      <w:bookmarkEnd w:id="62"/>
    </w:p>
    <w:p w14:paraId="48A571E4">
      <w:pPr>
        <w:numPr>
          <w:ilvl w:val="0"/>
          <w:numId w:val="1"/>
        </w:numPr>
        <w:spacing w:line="360" w:lineRule="auto"/>
        <w:ind w:left="480" w:hanging="480" w:hangingChars="200"/>
      </w:pPr>
      <w:bookmarkStart w:id="63" w:name="_Ref225517151"/>
      <w:r>
        <w:rPr>
          <w:rFonts w:hint="eastAsia" w:ascii="宋体" w:hAnsi="宋体"/>
        </w:rPr>
        <w:t>柳伟卫.Vue.js+Spring Boot全栈开发实战[M].人民邮电出版社:202309:484.</w:t>
      </w:r>
      <w:bookmarkEnd w:id="63"/>
    </w:p>
    <w:p w14:paraId="0E0F13B2">
      <w:pPr>
        <w:numPr>
          <w:ilvl w:val="0"/>
          <w:numId w:val="1"/>
        </w:numPr>
        <w:spacing w:line="360" w:lineRule="auto"/>
        <w:ind w:left="480" w:hanging="480" w:hangingChars="200"/>
      </w:pPr>
      <w:bookmarkStart w:id="64" w:name="_Ref225517159"/>
      <w:r>
        <w:rPr>
          <w:rFonts w:hint="eastAsia" w:ascii="宋体" w:hAnsi="宋体"/>
        </w:rPr>
        <w:t>高亮.Vue.js快速入门实战[M].机械工业出版社:202208:447.</w:t>
      </w:r>
      <w:bookmarkEnd w:id="64"/>
    </w:p>
    <w:p w14:paraId="73733B4C">
      <w:pPr>
        <w:numPr>
          <w:ilvl w:val="0"/>
          <w:numId w:val="1"/>
        </w:numPr>
        <w:spacing w:line="360" w:lineRule="auto"/>
        <w:ind w:left="480" w:hanging="480" w:hangingChars="200"/>
      </w:pPr>
      <w:bookmarkStart w:id="65" w:name="_Ref225517175"/>
      <w:r>
        <w:rPr>
          <w:rFonts w:hint="eastAsia" w:ascii="宋体" w:hAnsi="宋体"/>
        </w:rPr>
        <w:t>温谦.Vue.js+Bootstrap Web开发案例教程[M].人民邮电出版社:202205:422.</w:t>
      </w:r>
      <w:bookmarkEnd w:id="65"/>
    </w:p>
    <w:p w14:paraId="26B6D62F">
      <w:pPr>
        <w:numPr>
          <w:ilvl w:val="0"/>
          <w:numId w:val="1"/>
        </w:numPr>
        <w:spacing w:line="360" w:lineRule="auto"/>
        <w:ind w:left="480" w:hanging="480" w:hangingChars="200"/>
      </w:pPr>
      <w:bookmarkStart w:id="66" w:name="_Ref225517182"/>
      <w:r>
        <w:rPr>
          <w:rFonts w:hint="eastAsia" w:ascii="宋体" w:hAnsi="宋体"/>
        </w:rPr>
        <w:t>李晓薇. vue.js前端应用技术分析[J].网络安全技术与应用,2022,(04):44-45.</w:t>
      </w:r>
      <w:bookmarkEnd w:id="66"/>
    </w:p>
    <w:p w14:paraId="4F43A16A">
      <w:pPr>
        <w:numPr>
          <w:ilvl w:val="0"/>
          <w:numId w:val="1"/>
        </w:numPr>
        <w:spacing w:line="360" w:lineRule="auto"/>
        <w:ind w:left="480" w:hanging="480" w:hangingChars="200"/>
      </w:pPr>
      <w:bookmarkStart w:id="67" w:name="_Ref225517211"/>
      <w:r>
        <w:rPr>
          <w:rFonts w:hint="eastAsia" w:ascii="宋体" w:hAnsi="宋体"/>
        </w:rPr>
        <w:t>董宁,江平.Vue.js前端开发框架应用[M].人民邮电出版社:202405:237.</w:t>
      </w:r>
      <w:bookmarkEnd w:id="67"/>
    </w:p>
    <w:p w14:paraId="70943F43">
      <w:pPr>
        <w:numPr>
          <w:ilvl w:val="0"/>
          <w:numId w:val="1"/>
        </w:numPr>
        <w:spacing w:line="360" w:lineRule="auto"/>
        <w:ind w:left="480" w:hanging="480" w:hangingChars="200"/>
      </w:pPr>
      <w:bookmarkStart w:id="68" w:name="_Ref225517220"/>
      <w:r>
        <w:rPr>
          <w:rFonts w:hint="eastAsia" w:ascii="宋体" w:hAnsi="宋体"/>
        </w:rPr>
        <w:t>古凌岚,肖蓉,袁宜英.Vue.js前端开发基础及项目化应用[M].人民邮电出版社:202401:556.</w:t>
      </w:r>
      <w:bookmarkEnd w:id="68"/>
    </w:p>
    <w:p w14:paraId="024BF2CB">
      <w:pPr>
        <w:numPr>
          <w:ilvl w:val="0"/>
          <w:numId w:val="1"/>
        </w:numPr>
        <w:spacing w:line="360" w:lineRule="auto"/>
        <w:ind w:left="480" w:hanging="480" w:hangingChars="200"/>
      </w:pPr>
      <w:bookmarkStart w:id="69" w:name="_Ref225517230"/>
      <w:r>
        <w:rPr>
          <w:rFonts w:hint="eastAsia" w:ascii="宋体" w:hAnsi="宋体"/>
        </w:rPr>
        <w:t>柳伟卫.Vue.js+Spring Boot全栈开发实战[M].人民邮电出版社:202309:484.</w:t>
      </w:r>
      <w:bookmarkEnd w:id="69"/>
    </w:p>
    <w:p w14:paraId="36ADF631">
      <w:pPr>
        <w:numPr>
          <w:ilvl w:val="0"/>
          <w:numId w:val="1"/>
        </w:numPr>
        <w:spacing w:line="360" w:lineRule="auto"/>
        <w:ind w:left="480" w:hanging="480" w:hangingChars="200"/>
      </w:pPr>
      <w:bookmarkStart w:id="70" w:name="_Ref225517236"/>
      <w:r>
        <w:rPr>
          <w:rFonts w:hint="eastAsia" w:ascii="宋体" w:hAnsi="宋体"/>
        </w:rPr>
        <w:t>高亮.Vue.js快速入门实战[M].机械工业出版社:202208:447.</w:t>
      </w:r>
      <w:bookmarkEnd w:id="70"/>
    </w:p>
    <w:p w14:paraId="4ACA823B">
      <w:pPr>
        <w:numPr>
          <w:ilvl w:val="0"/>
          <w:numId w:val="1"/>
        </w:numPr>
        <w:spacing w:line="360" w:lineRule="auto"/>
        <w:ind w:left="480" w:hanging="480" w:hangingChars="200"/>
      </w:pPr>
      <w:bookmarkStart w:id="71" w:name="_Ref225517245"/>
      <w:r>
        <w:rPr>
          <w:rFonts w:hint="eastAsia" w:ascii="宋体" w:hAnsi="宋体"/>
        </w:rPr>
        <w:t>温谦.Vue.js+Bootstrap Web开发案例教程[M].人民邮电出版社:202205:4</w:t>
      </w:r>
      <w:bookmarkEnd w:id="71"/>
    </w:p>
    <w:p w14:paraId="55F2E667">
      <w:pPr>
        <w:pStyle w:val="2"/>
        <w:spacing w:line="360" w:lineRule="auto"/>
        <w:jc w:val="center"/>
      </w:pPr>
      <w:bookmarkStart w:id="72" w:name="_Toc12626"/>
      <w:bookmarkStart w:id="73" w:name="_Toc22957"/>
      <w:r>
        <w:rPr>
          <w:rFonts w:hint="eastAsia" w:ascii="宋体" w:hAnsi="宋体" w:eastAsia="宋体"/>
          <w:sz w:val="24"/>
        </w:rPr>
        <w:t>致  谢</w:t>
      </w:r>
      <w:bookmarkEnd w:id="72"/>
      <w:bookmarkEnd w:id="73"/>
    </w:p>
    <w:p w14:paraId="627DD682">
      <w:pPr>
        <w:spacing w:line="360" w:lineRule="auto"/>
        <w:ind w:firstLine="480"/>
      </w:pPr>
      <w:bookmarkStart w:id="74" w:name="_Toc5243"/>
      <w:r>
        <w:rPr>
          <w:rFonts w:ascii="宋体" w:hAnsi="宋体"/>
        </w:rPr>
        <w:t>在本次毕业设计的整个过程中，从最初的选题构思到最终论文的定稿完成，每一个环节都离不开各位老师、同学与朋友的支持和帮助，在此，我谨向所有给予我关心与协助的人表示最衷心的感谢。</w:t>
      </w:r>
    </w:p>
    <w:p w14:paraId="109B11F2">
      <w:pPr>
        <w:spacing w:line="360" w:lineRule="auto"/>
        <w:ind w:firstLine="480"/>
      </w:pPr>
      <w:r>
        <w:rPr>
          <w:rFonts w:ascii="宋体" w:hAnsi="宋体"/>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280C26CA">
      <w:pPr>
        <w:spacing w:line="360" w:lineRule="auto"/>
        <w:ind w:firstLine="480"/>
      </w:pPr>
      <w:r>
        <w:rPr>
          <w:rFonts w:ascii="宋体" w:hAnsi="宋体"/>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7538DDDC">
      <w:pPr>
        <w:spacing w:line="360" w:lineRule="auto"/>
        <w:ind w:firstLine="480"/>
      </w:pPr>
      <w:r>
        <w:rPr>
          <w:rFonts w:ascii="宋体" w:hAnsi="宋体"/>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21A42FE5">
      <w:pPr>
        <w:spacing w:line="360" w:lineRule="auto"/>
        <w:ind w:firstLine="480"/>
      </w:pPr>
      <w:r>
        <w:rPr>
          <w:rFonts w:ascii="宋体" w:hAnsi="宋体"/>
        </w:rPr>
        <w:t>毕业设计的完成，不仅是我大学阶段学习成果的总结，更凝聚了所有关心和帮助我的人的心血。在此，再次向各位老师、同学与朋友致以最诚挚的谢意，祝愿大家工作顺利、学业进步、万事如意。</w:t>
      </w:r>
      <w:bookmarkEnd w:id="74"/>
    </w:p>
    <w:sectPr>
      <w:footerReference r:id="rId6" w:type="default"/>
      <w:pgSz w:w="11906" w:h="16838"/>
      <w:pgMar w:top="1440" w:right="1797" w:bottom="1440" w:left="1797" w:header="851" w:footer="992" w:gutter="0"/>
      <w:pgNumType w:fmt="decimal"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decorative"/>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60D67">
    <w:pPr>
      <w:pStyle w:val="7"/>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CC4AFE">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40CC4AFE">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4BA25">
    <w:pPr>
      <w:pStyle w:val="7"/>
      <w:tabs>
        <w:tab w:val="left" w:pos="5132"/>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5856E">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7465856E">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suff w:val="nothing"/>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0055326"/>
    <w:rsid w:val="00A86245"/>
    <w:rsid w:val="00F10431"/>
    <w:rsid w:val="00FC6774"/>
    <w:rsid w:val="04E62640"/>
    <w:rsid w:val="05366D32"/>
    <w:rsid w:val="07487DBA"/>
    <w:rsid w:val="086230FE"/>
    <w:rsid w:val="09630EDC"/>
    <w:rsid w:val="0D434F46"/>
    <w:rsid w:val="0D58687D"/>
    <w:rsid w:val="0E1053AA"/>
    <w:rsid w:val="12064AFA"/>
    <w:rsid w:val="134B3821"/>
    <w:rsid w:val="145A737F"/>
    <w:rsid w:val="15113847"/>
    <w:rsid w:val="156408BB"/>
    <w:rsid w:val="16A86080"/>
    <w:rsid w:val="192D7318"/>
    <w:rsid w:val="1A693E78"/>
    <w:rsid w:val="1AB71087"/>
    <w:rsid w:val="1BEC00B3"/>
    <w:rsid w:val="1C273FEB"/>
    <w:rsid w:val="1D1C78C7"/>
    <w:rsid w:val="1EA062D6"/>
    <w:rsid w:val="1EC2624D"/>
    <w:rsid w:val="22DD5403"/>
    <w:rsid w:val="26FB054E"/>
    <w:rsid w:val="275F0ADD"/>
    <w:rsid w:val="2A33793C"/>
    <w:rsid w:val="2A8D5961"/>
    <w:rsid w:val="2ABA3753"/>
    <w:rsid w:val="2B3E4EAD"/>
    <w:rsid w:val="2EE572A5"/>
    <w:rsid w:val="31374878"/>
    <w:rsid w:val="3150740D"/>
    <w:rsid w:val="33C6541B"/>
    <w:rsid w:val="35C97A69"/>
    <w:rsid w:val="373A29CC"/>
    <w:rsid w:val="39E430C3"/>
    <w:rsid w:val="3A3A0F35"/>
    <w:rsid w:val="3B40257B"/>
    <w:rsid w:val="3CCA034E"/>
    <w:rsid w:val="3CEA6C43"/>
    <w:rsid w:val="3E216694"/>
    <w:rsid w:val="3F7D3D9E"/>
    <w:rsid w:val="417B430D"/>
    <w:rsid w:val="41CC21FF"/>
    <w:rsid w:val="45D95AA6"/>
    <w:rsid w:val="46B939DF"/>
    <w:rsid w:val="474B29D4"/>
    <w:rsid w:val="476F0470"/>
    <w:rsid w:val="4A037596"/>
    <w:rsid w:val="4CDF7E46"/>
    <w:rsid w:val="4D0C49B3"/>
    <w:rsid w:val="4D904F64"/>
    <w:rsid w:val="4D970721"/>
    <w:rsid w:val="4F0A4E00"/>
    <w:rsid w:val="5112678F"/>
    <w:rsid w:val="52187956"/>
    <w:rsid w:val="521F0CE5"/>
    <w:rsid w:val="53135A5B"/>
    <w:rsid w:val="53A670EE"/>
    <w:rsid w:val="53C61839"/>
    <w:rsid w:val="54D414ED"/>
    <w:rsid w:val="5540344C"/>
    <w:rsid w:val="55425416"/>
    <w:rsid w:val="56682C5A"/>
    <w:rsid w:val="568850AA"/>
    <w:rsid w:val="56D06A51"/>
    <w:rsid w:val="5736070B"/>
    <w:rsid w:val="57B27CA2"/>
    <w:rsid w:val="591470C9"/>
    <w:rsid w:val="59C06909"/>
    <w:rsid w:val="5C1D6295"/>
    <w:rsid w:val="6042276E"/>
    <w:rsid w:val="60B3541A"/>
    <w:rsid w:val="63220635"/>
    <w:rsid w:val="65DC2D1D"/>
    <w:rsid w:val="660F699C"/>
    <w:rsid w:val="692844CB"/>
    <w:rsid w:val="69C243BF"/>
    <w:rsid w:val="6A586707"/>
    <w:rsid w:val="6A6634FD"/>
    <w:rsid w:val="6BC04E8F"/>
    <w:rsid w:val="6C4E3951"/>
    <w:rsid w:val="702604FC"/>
    <w:rsid w:val="70670E07"/>
    <w:rsid w:val="74F33BDF"/>
    <w:rsid w:val="77E37F3B"/>
    <w:rsid w:val="7859644F"/>
    <w:rsid w:val="78A27DF6"/>
    <w:rsid w:val="79703A50"/>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1"/>
    <w:qFormat/>
    <w:uiPriority w:val="0"/>
    <w:pPr>
      <w:keepLines/>
      <w:pageBreakBefore/>
      <w:spacing w:line="240" w:lineRule="auto"/>
      <w:ind w:firstLine="0" w:firstLineChars="0"/>
      <w:outlineLvl w:val="0"/>
    </w:pPr>
    <w:rPr>
      <w:rFonts w:eastAsia="黑体"/>
      <w:b/>
      <w:kern w:val="44"/>
      <w:sz w:val="28"/>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b/>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eastAsia="en-US"/>
    </w:rPr>
  </w:style>
  <w:style w:type="paragraph" w:styleId="6">
    <w:name w:val="toc 3"/>
    <w:basedOn w:val="1"/>
    <w:next w:val="1"/>
    <w:qFormat/>
    <w:uiPriority w:val="0"/>
    <w:pPr>
      <w:spacing w:line="240" w:lineRule="auto"/>
      <w:ind w:left="480" w:leftChars="200" w:firstLine="0" w:firstLineChars="0"/>
    </w:pPr>
    <w:rPr>
      <w:rFonts w:asciiTheme="minorAscii" w:hAnsiTheme="minorAscii"/>
      <w:sz w:val="21"/>
    </w:rPr>
  </w:style>
  <w:style w:type="paragraph" w:styleId="7">
    <w:name w:val="footer"/>
    <w:basedOn w:val="1"/>
    <w:unhideWhenUsed/>
    <w:qFormat/>
    <w:uiPriority w:val="99"/>
    <w:pPr>
      <w:tabs>
        <w:tab w:val="center" w:pos="4153"/>
        <w:tab w:val="right" w:pos="8306"/>
      </w:tabs>
      <w:snapToGrid w:val="0"/>
      <w:jc w:val="left"/>
    </w:pPr>
    <w:rPr>
      <w:rFonts w:eastAsiaTheme="minorEastAsia"/>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9">
    <w:name w:val="toc 1"/>
    <w:basedOn w:val="1"/>
    <w:next w:val="1"/>
    <w:qFormat/>
    <w:uiPriority w:val="0"/>
    <w:pPr>
      <w:spacing w:line="240" w:lineRule="auto"/>
      <w:ind w:firstLine="0" w:firstLineChars="0"/>
    </w:pPr>
    <w:rPr>
      <w:rFonts w:asciiTheme="minorAscii" w:hAnsiTheme="minorAscii"/>
      <w:sz w:val="21"/>
    </w:rPr>
  </w:style>
  <w:style w:type="paragraph" w:styleId="10">
    <w:name w:val="toc 2"/>
    <w:basedOn w:val="1"/>
    <w:next w:val="1"/>
    <w:qFormat/>
    <w:uiPriority w:val="0"/>
    <w:pPr>
      <w:spacing w:line="240" w:lineRule="auto"/>
      <w:ind w:left="420" w:leftChars="200" w:firstLine="0" w:firstLineChars="0"/>
    </w:pPr>
    <w:rPr>
      <w:rFonts w:asciiTheme="minorAscii" w:hAnsiTheme="minorAscii"/>
      <w:sz w:val="21"/>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rPr>
  </w:style>
  <w:style w:type="paragraph" w:customStyle="1" w:styleId="18">
    <w:name w:val="三线表"/>
    <w:basedOn w:val="1"/>
    <w:qFormat/>
    <w:uiPriority w:val="0"/>
    <w:pPr>
      <w:spacing w:line="240" w:lineRule="auto"/>
      <w:ind w:firstLine="0" w:firstLineChars="0"/>
    </w:pPr>
    <w:rPr>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49634C-D97B-4558-82F9-63C4567B9AAE}">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8973</Words>
  <Characters>11415</Characters>
  <Lines>798</Lines>
  <Paragraphs>839</Paragraphs>
  <TotalTime>2</TotalTime>
  <ScaleCrop>false</ScaleCrop>
  <LinksUpToDate>false</LinksUpToDate>
  <CharactersWithSpaces>12061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#%Code</cp:lastModifiedBy>
  <dcterms:modified xsi:type="dcterms:W3CDTF">2026-03-27T07:32:10Z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