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2"/>
        </w:rPr>
        <w:t>表4.6 岗位表（post）设计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134"/>
        <w:gridCol w:w="5102"/>
      </w:tblGrid>
      <w:tr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数据库字段名称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长度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自增主键。用于唯一标识一个岗位记录，不允许为空。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hospital_id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医院ID（外键）。关联 organization(id)，且 organization.type 应为 HOSPITAL，用于标识岗位发布主体，不允许为空；建立索引 idx_hospital_id。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title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岗位名称。不允许为空，用于岗位列表与详情展示。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department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科室名称。不允许为空，用于科室维度筛选与统计（如内科、外科等）。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description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岗位描述。用于说明岗位职责、要求与注意事项，可为空。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quota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岗位名额。不允许为空，用于控制可录用学生数量；在申请通过时需校验剩余名额。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duration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实习周期（天）。不允许为空，用于计算实习结束日期（end_date = start_date + duration）或用于生成实习计划。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visible_schools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json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可见学校ID列表。用于限定岗位对哪些学校可见（多学校场景）；采用 JSON 存储，便于动态配置与前端过滤，可为空表示对所有学校可见或由业务规则决定。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岗位状态。不允许为空，用于标识岗位生命周期（DRAFT/PUBLISHED/ARCHIVED），并驱动岗位是否可被浏览与申请。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创建时间。记录岗位创建时刻，不允许为空。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更新时间。记录岗位信息或状态变更时刻，不允许为空。</w:t>
            </w:r>
          </w:p>
        </w:tc>
      </w:tr>
    </w:tbl>
    <w:p>
      <w:r>
        <w:t>说明：岗位表（post）用于维护医院发布的实习岗位信息，是学生“岗位浏览/申请”的数据来源。当医院管理员在“岗位管理”模块新增或编辑岗位时，系统创建或更新本表记录，并写入 title、department、description、quota、duration、visible_schools 与 status。其中，hospital_id 用于标识岗位所属医院，通过外键 fk_post_hospital 关联组织表 organization(id)，并对该字段建立索引以提升按医院维度的查询效率；quota 用于约束可录用人数，审批通过生成实习记录（internship）时需要校验剩余名额；duration 用于描述岗位对应的实习周期，可用于生成 start_date/end_date 或用于过程管理（任务、周记）的时间规划。visible_schools 字段采用 JSON 存储岗位对哪些学校可见的学校ID列表，以支持多学校场景下的岗位投放策略；当该字段为空时，可按业务规则处理为“对所有学校可见”或“仅对绑定学校可见”。status 字段用于描述岗位生命周期（DRAFT/PUBLISHED/ARCHIVED），并驱动岗位在前端是否可被检索与申请。created_at 记录岗位创建时间，updated_at 在岗位信息或状态发生变更时更新。本表与申请表（application）通过 post_id 建立关联，并进一步与实习表（internship）形成业务链路，实现从岗位发布到申请审批再到实习过程管理的闭环。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