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7AECA">
      <w:pPr>
        <w:spacing w:before="0" w:after="0" w:line="360" w:lineRule="auto"/>
        <w:ind w:firstLine="480"/>
        <w:jc w:val="both"/>
        <w:rPr>
          <w:rFonts w:hint="default" w:ascii="Times New Roman" w:hAnsi="Times New Roman" w:cs="Times New Roman"/>
          <w:spacing w:val="-1"/>
          <w:sz w:val="28"/>
          <w:szCs w:val="36"/>
        </w:rPr>
      </w:pPr>
    </w:p>
    <w:p w14:paraId="6165FFB0">
      <w:pPr>
        <w:spacing w:before="0" w:after="0" w:line="360" w:lineRule="auto"/>
        <w:ind w:firstLine="480"/>
        <w:jc w:val="both"/>
        <w:rPr>
          <w:rFonts w:hint="default" w:ascii="Times New Roman" w:hAnsi="Times New Roman" w:cs="Times New Roman"/>
          <w:spacing w:val="-1"/>
          <w:sz w:val="28"/>
          <w:szCs w:val="36"/>
        </w:rPr>
      </w:pPr>
    </w:p>
    <w:p w14:paraId="5394B4C4">
      <w:pPr>
        <w:keepNext w:val="0"/>
        <w:keepLines w:val="0"/>
        <w:pageBreakBefore w:val="0"/>
        <w:widowControl w:val="0"/>
        <w:kinsoku/>
        <w:wordWrap w:val="0"/>
        <w:overflowPunct/>
        <w:topLinePunct w:val="0"/>
        <w:autoSpaceDE/>
        <w:autoSpaceDN/>
        <w:bidi w:val="0"/>
        <w:adjustRightInd/>
        <w:snapToGrid w:val="0"/>
        <w:spacing w:before="0" w:after="0" w:line="360" w:lineRule="auto"/>
        <w:ind w:firstLine="480"/>
        <w:jc w:val="both"/>
        <w:textAlignment w:val="auto"/>
        <w:rPr>
          <w:rFonts w:hint="default" w:ascii="Times New Roman" w:hAnsi="Times New Roman" w:cs="Times New Roman"/>
          <w:spacing w:val="-1"/>
          <w:sz w:val="28"/>
          <w:szCs w:val="36"/>
        </w:rPr>
      </w:pPr>
    </w:p>
    <w:p w14:paraId="341AB4CC">
      <w:pPr>
        <w:spacing w:before="0" w:after="0" w:line="360" w:lineRule="auto"/>
        <w:ind w:firstLine="480" w:firstLineChars="0"/>
        <w:jc w:val="center"/>
        <w:rPr>
          <w:rFonts w:hint="default" w:ascii="Times New Roman" w:hAnsi="Times New Roman" w:eastAsia="仿宋_GB2312" w:cs="Times New Roman"/>
          <w:sz w:val="28"/>
          <w:lang w:eastAsia="zh-CN"/>
        </w:rPr>
      </w:pPr>
      <w:r>
        <w:rPr>
          <w:rFonts w:hint="default" w:ascii="宋体" w:hAnsi="宋体" w:eastAsia="宋体" w:cs="Times New Roman"/>
          <w:sz w:val="24"/>
          <w:lang w:eastAsia="zh-CN"/>
        </w:rPr>
        <w:drawing>
          <wp:inline distT="0" distB="0" distL="114300" distR="114300">
            <wp:extent cx="5242560" cy="866140"/>
            <wp:effectExtent l="0" t="0" r="0" b="2540"/>
            <wp:docPr id="45" name="图片 45" descr="皖江校名"/>
            <wp:cNvGraphicFramePr/>
            <a:graphic xmlns:a="http://schemas.openxmlformats.org/drawingml/2006/main">
              <a:graphicData uri="http://schemas.openxmlformats.org/drawingml/2006/picture">
                <pic:pic xmlns:pic="http://schemas.openxmlformats.org/drawingml/2006/picture">
                  <pic:nvPicPr>
                    <pic:cNvPr id="45" name="图片 45" descr="皖江校名"/>
                    <pic:cNvPicPr/>
                  </pic:nvPicPr>
                  <pic:blipFill>
                    <a:blip r:embed="rId8"/>
                    <a:stretch>
                      <a:fillRect/>
                    </a:stretch>
                  </pic:blipFill>
                  <pic:spPr>
                    <a:xfrm>
                      <a:off x="0" y="0"/>
                      <a:ext cx="5242560" cy="866140"/>
                    </a:xfrm>
                    <a:prstGeom prst="rect">
                      <a:avLst/>
                    </a:prstGeom>
                  </pic:spPr>
                </pic:pic>
              </a:graphicData>
            </a:graphic>
          </wp:inline>
        </w:drawing>
      </w:r>
    </w:p>
    <w:p w14:paraId="4433C47C">
      <w:pPr>
        <w:spacing w:before="0" w:after="0" w:line="360" w:lineRule="auto"/>
        <w:ind w:firstLine="480"/>
        <w:jc w:val="center"/>
        <w:rPr>
          <w:rFonts w:hint="default" w:ascii="Times New Roman" w:hAnsi="Times New Roman" w:eastAsia="仿宋_GB2312" w:cs="Times New Roman"/>
          <w:b/>
          <w:bCs/>
          <w:sz w:val="72"/>
          <w:szCs w:val="72"/>
        </w:rPr>
      </w:pPr>
    </w:p>
    <w:p w14:paraId="6DD23FBB">
      <w:pPr>
        <w:spacing w:before="0" w:after="0" w:line="360" w:lineRule="auto"/>
        <w:ind w:firstLine="480" w:firstLineChars="0"/>
        <w:jc w:val="center"/>
        <w:rPr>
          <w:rFonts w:hint="default" w:ascii="Times New Roman" w:hAnsi="Times New Roman" w:eastAsia="仿宋_GB2312" w:cs="Times New Roman"/>
          <w:b/>
          <w:bCs/>
          <w:sz w:val="72"/>
          <w:szCs w:val="72"/>
        </w:rPr>
      </w:pPr>
      <w:r>
        <w:rPr>
          <w:rFonts w:hint="default" w:ascii="宋体" w:hAnsi="宋体" w:eastAsia="宋体" w:cs="Times New Roman"/>
          <w:b/>
          <w:bCs/>
          <w:sz w:val="24"/>
          <w:szCs w:val="72"/>
        </w:rPr>
        <w:t>本科学生毕业</w:t>
      </w:r>
      <w:r>
        <w:rPr>
          <w:rFonts w:hint="default" w:ascii="宋体" w:hAnsi="宋体" w:eastAsia="宋体" w:cs="Times New Roman"/>
          <w:b/>
          <w:bCs/>
          <w:sz w:val="24"/>
          <w:szCs w:val="72"/>
          <w:lang w:val="en-US" w:eastAsia="zh-CN"/>
        </w:rPr>
        <w:t>设计</w:t>
      </w:r>
      <w:r>
        <w:rPr>
          <w:rFonts w:hint="default" w:ascii="宋体" w:hAnsi="宋体" w:eastAsia="宋体" w:cs="Times New Roman"/>
          <w:b/>
          <w:bCs/>
          <w:sz w:val="24"/>
          <w:szCs w:val="72"/>
        </w:rPr>
        <w:t>（</w:t>
      </w:r>
      <w:r>
        <w:rPr>
          <w:rFonts w:hint="default" w:ascii="宋体" w:hAnsi="宋体" w:eastAsia="宋体" w:cs="Times New Roman"/>
          <w:b/>
          <w:bCs/>
          <w:sz w:val="24"/>
          <w:szCs w:val="72"/>
          <w:lang w:val="en-US" w:eastAsia="zh-CN"/>
        </w:rPr>
        <w:t>论文</w:t>
      </w:r>
      <w:r>
        <w:rPr>
          <w:rFonts w:hint="default" w:ascii="宋体" w:hAnsi="宋体" w:eastAsia="宋体" w:cs="Times New Roman"/>
          <w:b/>
          <w:bCs/>
          <w:sz w:val="24"/>
          <w:szCs w:val="72"/>
        </w:rPr>
        <w:t>）</w:t>
      </w:r>
    </w:p>
    <w:p w14:paraId="211F34CF">
      <w:pPr>
        <w:spacing w:before="0" w:after="0" w:line="360" w:lineRule="auto"/>
        <w:ind w:firstLine="480"/>
        <w:rPr>
          <w:rFonts w:hint="default" w:ascii="Times New Roman" w:hAnsi="Times New Roman" w:eastAsia="仿宋_GB2312" w:cs="Times New Roman"/>
        </w:rPr>
      </w:pPr>
    </w:p>
    <w:p w14:paraId="5E11796E">
      <w:pPr>
        <w:spacing w:before="0" w:after="0" w:line="360" w:lineRule="auto"/>
        <w:ind w:firstLine="480"/>
        <w:rPr>
          <w:rFonts w:hint="default" w:ascii="Times New Roman" w:hAnsi="Times New Roman" w:eastAsia="仿宋_GB2312" w:cs="Times New Roman"/>
        </w:rPr>
      </w:pPr>
    </w:p>
    <w:p w14:paraId="6E700009">
      <w:pPr>
        <w:spacing w:before="0" w:after="0" w:line="360" w:lineRule="auto"/>
        <w:ind w:firstLine="480"/>
        <w:rPr>
          <w:rFonts w:hint="default" w:ascii="Times New Roman" w:hAnsi="Times New Roman" w:eastAsia="仿宋_GB2312" w:cs="Times New Roman"/>
        </w:rPr>
      </w:pPr>
    </w:p>
    <w:p w14:paraId="6CA4D26E">
      <w:pPr>
        <w:spacing w:before="0" w:after="0" w:line="360" w:lineRule="auto"/>
        <w:ind w:firstLine="480"/>
        <w:rPr>
          <w:rFonts w:hint="default" w:ascii="Times New Roman" w:hAnsi="Times New Roman" w:eastAsia="仿宋_GB2312" w:cs="Times New Roman"/>
        </w:rPr>
      </w:pPr>
    </w:p>
    <w:p w14:paraId="7E9411F7">
      <w:pPr>
        <w:spacing w:before="0" w:after="0" w:line="360" w:lineRule="auto"/>
        <w:ind w:firstLine="480"/>
        <w:rPr>
          <w:rFonts w:hint="default" w:ascii="Times New Roman" w:hAnsi="Times New Roman" w:eastAsia="仿宋_GB2312" w:cs="Times New Roman"/>
        </w:rPr>
      </w:pPr>
    </w:p>
    <w:p w14:paraId="1FCEFDD6">
      <w:pPr>
        <w:spacing w:before="0" w:after="0" w:line="360" w:lineRule="auto"/>
        <w:ind w:firstLine="480"/>
        <w:rPr>
          <w:rFonts w:hint="default" w:ascii="Times New Roman" w:hAnsi="Times New Roman" w:eastAsia="仿宋_GB2312" w:cs="Times New Roman"/>
        </w:rPr>
      </w:pPr>
    </w:p>
    <w:p w14:paraId="7291E4F8">
      <w:pPr>
        <w:spacing w:before="0" w:after="0" w:line="360" w:lineRule="auto"/>
        <w:ind w:firstLine="480"/>
        <w:rPr>
          <w:rFonts w:hint="default" w:ascii="Times New Roman" w:hAnsi="Times New Roman" w:eastAsia="仿宋_GB2312" w:cs="Times New Roman"/>
        </w:rPr>
      </w:pPr>
    </w:p>
    <w:p w14:paraId="600DE1EA">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题目</w:t>
      </w:r>
      <w:r>
        <w:rPr>
          <w:rFonts w:hint="default" w:ascii="宋体" w:hAnsi="宋体" w:eastAsia="宋体" w:cs="Times New Roman"/>
          <w:sz w:val="24"/>
          <w:u w:val="single"/>
        </w:rPr>
        <w:t xml:space="preserve">                                  </w:t>
      </w:r>
    </w:p>
    <w:p w14:paraId="1916CE57">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lang w:val="en-US" w:eastAsia="zh-CN"/>
        </w:rPr>
        <w:t>学院</w:t>
      </w:r>
      <w:r>
        <w:rPr>
          <w:rFonts w:hint="default" w:ascii="宋体" w:hAnsi="宋体" w:eastAsia="宋体" w:cs="Times New Roman"/>
          <w:sz w:val="24"/>
          <w:u w:val="single"/>
        </w:rPr>
        <w:t xml:space="preserve">                                  </w:t>
      </w:r>
    </w:p>
    <w:p w14:paraId="06912418">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专业</w:t>
      </w:r>
      <w:r>
        <w:rPr>
          <w:rFonts w:hint="default" w:ascii="宋体" w:hAnsi="宋体" w:eastAsia="宋体" w:cs="Times New Roman"/>
          <w:sz w:val="24"/>
          <w:u w:val="single"/>
        </w:rPr>
        <w:t xml:space="preserve">                                  </w:t>
      </w:r>
    </w:p>
    <w:p w14:paraId="42DB6AC7">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学生姓名</w:t>
      </w:r>
      <w:r>
        <w:rPr>
          <w:rFonts w:hint="default" w:ascii="宋体" w:hAnsi="宋体" w:eastAsia="宋体" w:cs="Times New Roman"/>
          <w:sz w:val="24"/>
          <w:u w:val="single"/>
        </w:rPr>
        <w:t xml:space="preserve">                              </w:t>
      </w:r>
    </w:p>
    <w:p w14:paraId="7071C58F">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学号</w:t>
      </w:r>
      <w:r>
        <w:rPr>
          <w:rFonts w:hint="default" w:ascii="宋体" w:hAnsi="宋体" w:eastAsia="宋体" w:cs="Times New Roman"/>
          <w:sz w:val="24"/>
          <w:u w:val="single"/>
        </w:rPr>
        <w:t xml:space="preserve">                                  </w:t>
      </w:r>
    </w:p>
    <w:p w14:paraId="21584ECD">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指导教师</w:t>
      </w:r>
      <w:r>
        <w:rPr>
          <w:rFonts w:hint="default" w:ascii="宋体" w:hAnsi="宋体" w:eastAsia="宋体" w:cs="Times New Roman"/>
          <w:sz w:val="24"/>
          <w:u w:val="single"/>
        </w:rPr>
        <w:t xml:space="preserve">              </w:t>
      </w:r>
      <w:r>
        <w:rPr>
          <w:rFonts w:hint="default" w:ascii="宋体" w:hAnsi="宋体" w:eastAsia="宋体" w:cs="Times New Roman"/>
          <w:sz w:val="24"/>
        </w:rPr>
        <w:t>职称</w:t>
      </w:r>
      <w:r>
        <w:rPr>
          <w:rFonts w:hint="default" w:ascii="宋体" w:hAnsi="宋体" w:eastAsia="宋体" w:cs="Times New Roman"/>
          <w:sz w:val="24"/>
          <w:u w:val="single"/>
        </w:rPr>
        <w:t xml:space="preserve">            </w:t>
      </w:r>
    </w:p>
    <w:p w14:paraId="2361D1F7">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论文字数</w:t>
      </w:r>
      <w:r>
        <w:rPr>
          <w:rFonts w:hint="default" w:ascii="宋体" w:hAnsi="宋体" w:eastAsia="宋体" w:cs="Times New Roman"/>
          <w:sz w:val="24"/>
          <w:u w:val="single"/>
        </w:rPr>
        <w:t xml:space="preserve">                              </w:t>
      </w:r>
    </w:p>
    <w:p w14:paraId="7794B9C9">
      <w:pPr>
        <w:spacing w:before="0" w:after="0" w:line="360" w:lineRule="auto"/>
        <w:ind w:firstLine="1439" w:firstLineChars="514"/>
        <w:jc w:val="center"/>
        <w:rPr>
          <w:rFonts w:hint="default" w:ascii="Times New Roman" w:hAnsi="Times New Roman" w:eastAsia="仿宋_GB2312" w:cs="Times New Roman"/>
          <w:sz w:val="28"/>
        </w:rPr>
      </w:pPr>
    </w:p>
    <w:p w14:paraId="1C6445BC">
      <w:pPr>
        <w:spacing w:before="0" w:after="0" w:line="360" w:lineRule="auto"/>
        <w:ind w:firstLine="1439" w:firstLineChars="514"/>
        <w:jc w:val="center"/>
        <w:rPr>
          <w:rFonts w:hint="default" w:ascii="Times New Roman" w:hAnsi="Times New Roman" w:eastAsia="仿宋_GB2312" w:cs="Times New Roman"/>
          <w:sz w:val="28"/>
        </w:rPr>
      </w:pPr>
    </w:p>
    <w:p w14:paraId="6E9B239C">
      <w:pPr>
        <w:spacing w:before="0" w:after="0" w:line="360" w:lineRule="auto"/>
        <w:ind w:firstLine="1439" w:firstLineChars="514"/>
        <w:jc w:val="center"/>
        <w:rPr>
          <w:rFonts w:hint="default" w:ascii="Times New Roman" w:hAnsi="Times New Roman" w:eastAsia="仿宋_GB2312" w:cs="Times New Roman"/>
          <w:sz w:val="28"/>
        </w:rPr>
      </w:pPr>
    </w:p>
    <w:p w14:paraId="1F89E55B">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完成日期</w:t>
      </w:r>
      <w:r>
        <w:rPr>
          <w:rFonts w:hint="default" w:ascii="宋体" w:hAnsi="宋体" w:eastAsia="宋体" w:cs="Times New Roman"/>
          <w:sz w:val="24"/>
          <w:u w:val="single"/>
        </w:rPr>
        <w:t xml:space="preserve">        </w:t>
      </w:r>
      <w:r>
        <w:rPr>
          <w:rFonts w:hint="default" w:ascii="宋体" w:hAnsi="宋体" w:eastAsia="宋体" w:cs="Times New Roman"/>
          <w:sz w:val="24"/>
        </w:rPr>
        <w:t>年</w:t>
      </w:r>
      <w:r>
        <w:rPr>
          <w:rFonts w:hint="default" w:ascii="宋体" w:hAnsi="宋体" w:eastAsia="宋体" w:cs="Times New Roman"/>
          <w:sz w:val="24"/>
          <w:u w:val="single"/>
        </w:rPr>
        <w:t xml:space="preserve">        </w:t>
      </w:r>
      <w:r>
        <w:rPr>
          <w:rFonts w:hint="default" w:ascii="宋体" w:hAnsi="宋体" w:eastAsia="宋体" w:cs="Times New Roman"/>
          <w:sz w:val="24"/>
        </w:rPr>
        <w:t>月</w:t>
      </w:r>
      <w:r>
        <w:rPr>
          <w:rFonts w:hint="default" w:ascii="宋体" w:hAnsi="宋体" w:eastAsia="宋体" w:cs="Times New Roman"/>
          <w:sz w:val="24"/>
          <w:u w:val="single"/>
        </w:rPr>
        <w:t xml:space="preserve">        </w:t>
      </w:r>
      <w:r>
        <w:rPr>
          <w:rFonts w:hint="default" w:ascii="宋体" w:hAnsi="宋体" w:eastAsia="宋体" w:cs="Times New Roman"/>
          <w:sz w:val="24"/>
        </w:rPr>
        <w:t>日</w:t>
      </w:r>
    </w:p>
    <w:p w14:paraId="5394CA4A">
      <w:pPr>
        <w:spacing w:before="0" w:after="0" w:line="360" w:lineRule="auto"/>
        <w:ind w:firstLine="480"/>
        <w:jc w:val="left"/>
        <w:rPr>
          <w:rFonts w:hint="default" w:ascii="Times New Roman" w:hAnsi="Times New Roman" w:eastAsia="黑体" w:cs="Times New Roman"/>
          <w:sz w:val="28"/>
          <w:szCs w:val="32"/>
        </w:rPr>
      </w:pPr>
      <w:r>
        <w:rPr>
          <w:rFonts w:hint="default" w:ascii="宋体" w:hAnsi="宋体" w:eastAsia="宋体" w:cs="Times New Roman"/>
          <w:sz w:val="24"/>
          <w:szCs w:val="32"/>
        </w:rPr>
        <w:t xml:space="preserve"> </w:t>
      </w:r>
    </w:p>
    <w:p w14:paraId="63095D3C">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1EAF607D">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20A7ADD3">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52202259">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eastAsia="黑体" w:cs="Times New Roman"/>
          <w:sz w:val="36"/>
          <w:szCs w:val="36"/>
        </w:rPr>
      </w:pPr>
      <w:r>
        <w:rPr>
          <w:rFonts w:hint="default" w:ascii="宋体" w:hAnsi="宋体" w:eastAsia="宋体" w:cs="Times New Roman"/>
          <w:sz w:val="24"/>
          <w:szCs w:val="36"/>
        </w:rPr>
        <w:t>学位论文原创性声明</w:t>
      </w:r>
    </w:p>
    <w:p w14:paraId="01D820A0">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cs="Times New Roman"/>
          <w:sz w:val="28"/>
          <w:szCs w:val="36"/>
        </w:rPr>
      </w:pPr>
      <w:r>
        <w:rPr>
          <w:rFonts w:hint="default" w:ascii="宋体" w:hAnsi="宋体" w:eastAsia="宋体" w:cs="Times New Roman"/>
          <w:sz w:val="24"/>
          <w:szCs w:val="36"/>
        </w:rPr>
        <w:t>本人所提交的学位论文</w:t>
      </w:r>
      <w:r>
        <w:rPr>
          <w:rFonts w:hint="default" w:ascii="宋体" w:hAnsi="宋体" w:eastAsia="宋体" w:cs="Times New Roman"/>
          <w:sz w:val="24"/>
          <w:szCs w:val="36"/>
          <w:lang w:eastAsia="zh-CN"/>
        </w:rPr>
        <w:t>《</w:t>
      </w:r>
      <w:r>
        <w:rPr>
          <w:rFonts w:hint="default" w:ascii="宋体" w:hAnsi="宋体" w:eastAsia="宋体" w:cs="Times New Roman"/>
          <w:sz w:val="24"/>
          <w:szCs w:val="36"/>
          <w:lang w:val="en-US" w:eastAsia="zh-CN"/>
        </w:rPr>
        <w:t xml:space="preserve">                </w:t>
      </w:r>
      <w:r>
        <w:rPr>
          <w:rFonts w:hint="default" w:ascii="宋体" w:hAnsi="宋体" w:eastAsia="宋体" w:cs="Times New Roman"/>
          <w:sz w:val="24"/>
          <w:szCs w:val="36"/>
          <w:lang w:eastAsia="zh-CN"/>
        </w:rPr>
        <w:t>》</w:t>
      </w:r>
      <w:r>
        <w:rPr>
          <w:rFonts w:hint="default" w:ascii="宋体" w:hAnsi="宋体" w:eastAsia="宋体" w:cs="Times New Roman"/>
          <w:sz w:val="24"/>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2C5F30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cs="Times New Roman"/>
          <w:sz w:val="28"/>
          <w:szCs w:val="36"/>
        </w:rPr>
      </w:pPr>
      <w:r>
        <w:rPr>
          <w:rFonts w:hint="default" w:ascii="宋体" w:hAnsi="宋体" w:eastAsia="宋体" w:cs="Times New Roman"/>
          <w:sz w:val="24"/>
          <w:szCs w:val="36"/>
        </w:rPr>
        <w:t>本声明的法律后果由本人承担。</w:t>
      </w:r>
    </w:p>
    <w:p w14:paraId="20D08FE5">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cs="Times New Roman"/>
          <w:sz w:val="24"/>
          <w:szCs w:val="32"/>
        </w:rPr>
      </w:pPr>
    </w:p>
    <w:p w14:paraId="27C1FF92">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right"/>
        <w:textAlignment w:val="auto"/>
        <w:rPr>
          <w:rFonts w:hint="default" w:ascii="Times New Roman" w:hAnsi="Times New Roman" w:cs="Times New Roman"/>
          <w:sz w:val="28"/>
          <w:szCs w:val="36"/>
        </w:rPr>
      </w:pPr>
    </w:p>
    <w:p w14:paraId="10D6F588">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center"/>
        <w:textAlignment w:val="auto"/>
        <w:rPr>
          <w:rFonts w:hint="default" w:ascii="Times New Roman" w:hAnsi="Times New Roman" w:cs="Times New Roman"/>
          <w:sz w:val="28"/>
          <w:szCs w:val="36"/>
        </w:rPr>
      </w:pPr>
    </w:p>
    <w:p w14:paraId="41648A33">
      <w:pPr>
        <w:keepNext w:val="0"/>
        <w:keepLines w:val="0"/>
        <w:pageBreakBefore w:val="0"/>
        <w:widowControl w:val="0"/>
        <w:kinsoku/>
        <w:wordWrap w:val="0"/>
        <w:overflowPunct/>
        <w:topLinePunct w:val="0"/>
        <w:autoSpaceDE/>
        <w:autoSpaceDN/>
        <w:bidi w:val="0"/>
        <w:adjustRightInd/>
        <w:snapToGrid/>
        <w:spacing w:before="0" w:after="0" w:line="360" w:lineRule="auto"/>
        <w:ind w:firstLine="480" w:firstLineChars="200"/>
        <w:jc w:val="right"/>
        <w:textAlignment w:val="auto"/>
        <w:rPr>
          <w:rFonts w:hint="default" w:ascii="Times New Roman" w:hAnsi="Times New Roman" w:eastAsia="宋体" w:cs="Times New Roman"/>
          <w:sz w:val="28"/>
          <w:szCs w:val="36"/>
          <w:lang w:val="en-US" w:eastAsia="zh-CN"/>
        </w:rPr>
      </w:pPr>
      <w:r>
        <w:rPr>
          <w:rFonts w:hint="default" w:ascii="宋体" w:hAnsi="宋体" w:eastAsia="宋体" w:cs="Times New Roman"/>
          <w:sz w:val="24"/>
          <w:szCs w:val="36"/>
        </w:rPr>
        <w:t>论文作者（签名）：</w:t>
      </w:r>
      <w:r>
        <w:rPr>
          <w:rFonts w:hint="default" w:ascii="宋体" w:hAnsi="宋体" w:eastAsia="宋体" w:cs="Times New Roman"/>
          <w:sz w:val="24"/>
          <w:szCs w:val="36"/>
          <w:lang w:val="en-US" w:eastAsia="zh-CN"/>
        </w:rPr>
        <w:t xml:space="preserve">            </w:t>
      </w:r>
    </w:p>
    <w:p w14:paraId="2BA75A41">
      <w:pPr>
        <w:keepNext w:val="0"/>
        <w:keepLines w:val="0"/>
        <w:pageBreakBefore w:val="0"/>
        <w:widowControl w:val="0"/>
        <w:kinsoku/>
        <w:wordWrap w:val="0"/>
        <w:overflowPunct/>
        <w:topLinePunct w:val="0"/>
        <w:autoSpaceDE/>
        <w:autoSpaceDN/>
        <w:bidi w:val="0"/>
        <w:adjustRightInd/>
        <w:snapToGrid/>
        <w:spacing w:before="0" w:after="0" w:line="360" w:lineRule="auto"/>
        <w:ind w:firstLine="480" w:firstLineChars="200"/>
        <w:jc w:val="right"/>
        <w:textAlignment w:val="auto"/>
        <w:rPr>
          <w:rFonts w:hint="default" w:ascii="Times New Roman" w:hAnsi="Times New Roman" w:eastAsia="宋体" w:cs="Times New Roman"/>
          <w:sz w:val="24"/>
          <w:szCs w:val="32"/>
          <w:lang w:val="en-US" w:eastAsia="zh-CN"/>
        </w:rPr>
      </w:pPr>
      <w:r>
        <w:rPr>
          <w:rFonts w:hint="default" w:ascii="宋体" w:hAnsi="宋体" w:eastAsia="宋体" w:cs="Times New Roman"/>
          <w:sz w:val="24"/>
          <w:szCs w:val="36"/>
        </w:rPr>
        <w:t>年   月   日</w:t>
      </w:r>
      <w:r>
        <w:rPr>
          <w:rFonts w:hint="default" w:ascii="宋体" w:hAnsi="宋体" w:eastAsia="宋体" w:cs="Times New Roman"/>
          <w:sz w:val="24"/>
          <w:szCs w:val="36"/>
          <w:lang w:val="en-US" w:eastAsia="zh-CN"/>
        </w:rPr>
        <w:t xml:space="preserve">        </w:t>
      </w:r>
    </w:p>
    <w:p w14:paraId="505F77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ascii="Times New Roman" w:hAnsi="Times New Roman" w:cs="Times New Roman"/>
          <w:sz w:val="24"/>
          <w:szCs w:val="32"/>
        </w:rPr>
      </w:pPr>
    </w:p>
    <w:p w14:paraId="0A56DE96">
      <w:pPr>
        <w:spacing w:before="0" w:after="0" w:line="360" w:lineRule="auto"/>
        <w:ind w:firstLine="1200" w:firstLineChars="500"/>
        <w:jc w:val="left"/>
        <w:rPr>
          <w:rFonts w:hint="default" w:ascii="Times New Roman" w:hAnsi="Times New Roman" w:cs="Times New Roman"/>
        </w:rPr>
      </w:pPr>
    </w:p>
    <w:p w14:paraId="5B98E8A1">
      <w:pPr>
        <w:spacing w:before="0" w:after="0" w:line="360" w:lineRule="auto"/>
        <w:ind w:firstLine="1200" w:firstLineChars="500"/>
        <w:jc w:val="left"/>
        <w:rPr>
          <w:rFonts w:hint="default" w:ascii="Times New Roman" w:hAnsi="Times New Roman" w:cs="Times New Roman"/>
        </w:rPr>
      </w:pPr>
    </w:p>
    <w:p w14:paraId="24DC1C77">
      <w:pPr>
        <w:spacing w:before="0" w:after="0" w:line="360" w:lineRule="auto"/>
        <w:ind w:firstLine="480"/>
        <w:rPr>
          <w:rFonts w:hint="default" w:ascii="Times New Roman" w:hAnsi="Times New Roman" w:eastAsia="黑体" w:cs="Times New Roman"/>
          <w:b/>
          <w:sz w:val="44"/>
          <w:szCs w:val="44"/>
        </w:rPr>
      </w:pPr>
      <w:r>
        <w:rPr>
          <w:rFonts w:hint="default" w:ascii="宋体" w:hAnsi="宋体" w:eastAsia="宋体" w:cs="Times New Roman"/>
          <w:b/>
          <w:sz w:val="24"/>
          <w:szCs w:val="44"/>
        </w:rPr>
        <w:br w:type="page"/>
      </w:r>
    </w:p>
    <w:p w14:paraId="4F3F473C">
      <w:pPr>
        <w:spacing w:before="0" w:after="0" w:line="360" w:lineRule="auto"/>
        <w:ind w:firstLine="480"/>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FD76620">
      <w:pPr>
        <w:pStyle w:val="14"/>
        <w:bidi w:val="0"/>
        <w:rPr>
          <w:rFonts w:hint="default"/>
          <w:lang w:val="en-US" w:eastAsia="zh-CN"/>
        </w:rPr>
      </w:pPr>
      <w:r>
        <w:rPr>
          <w:rFonts w:hint="default"/>
          <w:lang w:val="en-US" w:eastAsia="zh-CN"/>
        </w:rPr>
        <w:t>摘  要</w:t>
      </w:r>
    </w:p>
    <w:p w14:paraId="1038881E">
      <w:pPr>
        <w:spacing w:before="0" w:after="0" w:line="360" w:lineRule="auto"/>
        <w:ind w:firstLine="480"/>
      </w:pPr>
      <w:r>
        <w:rPr>
          <w:rFonts w:ascii="宋体" w:hAnsi="宋体" w:eastAsia="宋体"/>
          <w:sz w:val="24"/>
        </w:rPr>
        <w:t>随着高校后勤服务数字化水平不断提升，围绕校园餐饮消费场景构建集信息展示、用户互动、评价沉淀与个性化推荐于一体的平台，已成为提升校园生活服务质量的重要方向。与社会化美食平台相比，校园餐饮场景具有服务半径固定、用户群体集中、消费频次高、口味偏好相对稳定、评价样本量有限等特点，这决定了系统设计不能简单照搬大型商业平台的实现模式，而应兼顾轻量化、可维护性与可解释性。</w:t>
      </w:r>
    </w:p>
    <w:p w14:paraId="69F6307F">
      <w:pPr>
        <w:spacing w:before="0" w:after="0" w:line="360" w:lineRule="auto"/>
        <w:ind w:firstLine="480"/>
      </w:pPr>
      <w:r>
        <w:rPr>
          <w:rFonts w:ascii="宋体" w:hAnsi="宋体" w:eastAsia="宋体"/>
          <w:sz w:val="24"/>
        </w:rPr>
        <w:t>本文在分析现有校园餐饮信息获取方式与用户决策痛点的基础上，结合毕业设计给定数据库脚本，对用户、菜品、分类、评论、收藏、订单、窗口、评价等核心数据实体进行系统化梳理，并据此完成校园美食点评与推荐平台的需求分析、总体设计、功能实现与测试验证。研究结果表明，该平台能够较好支撑校园环境下的美食浏览、互动评价、推荐展示与后台治理等业务，具有较强的应用价值与教学实践意义。</w:t>
      </w:r>
    </w:p>
    <w:p w14:paraId="08072CC7">
      <w:pPr>
        <w:bidi w:val="0"/>
        <w:spacing w:before="0" w:after="0" w:line="360" w:lineRule="auto"/>
        <w:ind w:firstLine="480"/>
        <w:rPr>
          <w:rFonts w:hint="default" w:ascii="宋体" w:hAnsi="宋体" w:eastAsia="宋体"/>
          <w:sz w:val="24"/>
          <w:lang w:val="en-US" w:eastAsia="zh-CN"/>
        </w:rPr>
      </w:pPr>
      <w:r>
        <w:rPr>
          <w:rFonts w:hint="default" w:ascii="宋体" w:hAnsi="宋体" w:eastAsia="宋体"/>
          <w:sz w:val="24"/>
          <w:lang w:val="en-US" w:eastAsia="zh-CN"/>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w:t>
      </w:r>
    </w:p>
    <w:p w14:paraId="23F64326">
      <w:pPr>
        <w:bidi w:val="0"/>
        <w:spacing w:before="0" w:after="0" w:line="360" w:lineRule="auto"/>
        <w:ind w:firstLine="480"/>
        <w:rPr>
          <w:rFonts w:hint="default"/>
          <w:lang w:val="en-US" w:eastAsia="zh-CN"/>
        </w:rPr>
      </w:pPr>
      <w:r>
        <w:rPr>
          <w:rFonts w:hint="default" w:ascii="Times New Roman" w:hAnsi="Times New Roman" w:eastAsia="宋体" w:cs="Times New Roman"/>
          <w:b/>
          <w:bCs/>
          <w:sz w:val="28"/>
          <w:szCs w:val="28"/>
          <w:lang w:val="en-US" w:eastAsia="zh-CN"/>
        </w:rPr>
        <w:t>关键词</w:t>
      </w:r>
      <w:r>
        <w:rPr>
          <w:rFonts w:hint="default" w:ascii="Times New Roman" w:hAnsi="Times New Roman" w:eastAsia="宋体" w:cs="Times New Roman"/>
          <w:sz w:val="28"/>
          <w:szCs w:val="28"/>
          <w:lang w:val="en-US" w:eastAsia="zh-CN"/>
        </w:rPr>
        <w:t>：</w:t>
      </w:r>
      <w:r>
        <w:rPr>
          <w:rFonts w:hint="default" w:ascii="宋体" w:hAnsi="宋体" w:eastAsia="宋体"/>
          <w:sz w:val="24"/>
          <w:lang w:val="en-US" w:eastAsia="zh-CN"/>
        </w:rPr>
        <w:t>校园美食；点评系统；Spring Boot；Vue；MySQL；推荐算法</w:t>
      </w:r>
    </w:p>
    <w:p w14:paraId="48150CD5">
      <w:pPr>
        <w:pStyle w:val="14"/>
        <w:bidi w:val="0"/>
        <w:rPr>
          <w:rFonts w:hint="default"/>
          <w:lang w:val="en-US" w:eastAsia="zh-CN"/>
        </w:rPr>
      </w:pPr>
      <w:r>
        <w:rPr>
          <w:rFonts w:hint="default"/>
          <w:lang w:val="en-US" w:eastAsia="zh-CN"/>
        </w:rPr>
        <w:t>Abstract</w:t>
      </w:r>
    </w:p>
    <w:p w14:paraId="650B2159">
      <w:pPr>
        <w:bidi w:val="0"/>
        <w:spacing w:before="0" w:after="0" w:line="360" w:lineRule="auto"/>
        <w:ind w:firstLine="480"/>
        <w:rPr>
          <w:rFonts w:hint="default" w:ascii="Times New Roman" w:hAnsi="Times New Roman" w:cs="Times New Roman"/>
          <w:lang w:val="en-US" w:eastAsia="zh-CN"/>
        </w:rPr>
      </w:pPr>
      <w:r>
        <w:rPr>
          <w:rFonts w:hint="default" w:ascii="Times New Roman" w:hAnsi="Times New Roman" w:eastAsia="宋体" w:cs="Times New Roman"/>
          <w:sz w:val="24"/>
          <w:lang w:val="en-US" w:eastAsia="zh-CN"/>
        </w:rP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535F827D">
      <w:pPr>
        <w:bidi w:val="0"/>
        <w:spacing w:before="0" w:after="0" w:line="360" w:lineRule="auto"/>
        <w:ind w:firstLine="480"/>
        <w:rPr>
          <w:rFonts w:hint="default" w:ascii="Times New Roman" w:hAnsi="Times New Roman" w:cs="Times New Roman"/>
          <w:lang w:val="en-US" w:eastAsia="zh-CN"/>
        </w:rPr>
      </w:pPr>
      <w:r>
        <w:rPr>
          <w:rFonts w:hint="default" w:ascii="Times New Roman" w:hAnsi="Times New Roman" w:eastAsia="宋体" w:cs="Times New Roman"/>
          <w:b/>
          <w:bCs/>
          <w:sz w:val="24"/>
          <w:szCs w:val="28"/>
          <w:lang w:val="en-US" w:eastAsia="zh-CN"/>
        </w:rPr>
        <w:t>Keywords</w:t>
      </w:r>
      <w:r>
        <w:rPr>
          <w:rFonts w:hint="default" w:ascii="Times New Roman" w:hAnsi="Times New Roman" w:eastAsia="宋体" w:cs="Times New Roman"/>
          <w:sz w:val="24"/>
          <w:lang w:val="en-US" w:eastAsia="zh-CN"/>
        </w:rPr>
        <w:t>: campus dining; review system; Spring Boot; Vue; MySQL; recommender system</w:t>
      </w:r>
    </w:p>
    <w:p w14:paraId="341F98EE">
      <w:pPr>
        <w:spacing w:before="0" w:after="0" w:line="360" w:lineRule="auto"/>
        <w:ind w:firstLine="480"/>
        <w:rPr>
          <w:rFonts w:hint="default" w:ascii="Times New Roman" w:hAnsi="Times New Roman" w:eastAsia="仿宋" w:cs="Times New Roman"/>
          <w:color w:val="000000"/>
          <w:sz w:val="24"/>
        </w:rPr>
      </w:pPr>
      <w:r>
        <w:rPr>
          <w:rFonts w:hint="default" w:ascii="宋体" w:hAnsi="宋体" w:eastAsia="宋体" w:cs="Times New Roman"/>
          <w:kern w:val="2"/>
          <w:sz w:val="24"/>
        </w:rPr>
        <mc:AlternateContent>
          <mc:Choice Requires="wps">
            <w:drawing>
              <wp:anchor distT="0" distB="0" distL="114300" distR="114300" simplePos="0" relativeHeight="251661312" behindDoc="0" locked="0" layoutInCell="1" allowOverlap="1">
                <wp:simplePos x="0" y="0"/>
                <wp:positionH relativeFrom="column">
                  <wp:posOffset>2694305</wp:posOffset>
                </wp:positionH>
                <wp:positionV relativeFrom="paragraph">
                  <wp:posOffset>5002530</wp:posOffset>
                </wp:positionV>
                <wp:extent cx="2647315" cy="1226185"/>
                <wp:effectExtent l="4445" t="4445" r="16510" b="9652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647315" cy="1226185"/>
                        </a:xfrm>
                        <a:prstGeom prst="wedgeRoundRectCallout">
                          <a:avLst>
                            <a:gd name="adj1" fmla="val -46186"/>
                            <a:gd name="adj2" fmla="val 56784"/>
                            <a:gd name="adj3" fmla="val 16667"/>
                          </a:avLst>
                        </a:prstGeom>
                        <a:solidFill>
                          <a:srgbClr val="FFFFFF"/>
                        </a:solidFill>
                        <a:ln w="9525">
                          <a:solidFill>
                            <a:srgbClr val="000000"/>
                          </a:solidFill>
                          <a:miter lim="800000"/>
                        </a:ln>
                      </wps:spPr>
                      <wps:txb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15pt;margin-top:393.9pt;height:96.55pt;width:208.45pt;z-index:251661312;mso-width-relative:page;mso-height-relative:page;" fillcolor="#FFFFFF" filled="t" stroked="t" coordsize="21600,21600" o:gfxdata="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oGRMe2QAAAAsBAAAPAAAA&#10;AAAAAAEAIAAAACIAAABkcnMvZG93bnJldi54bWxQSwECFAAUAAAACACHTuJACHTj54YCAAAQBQAA&#10;DgAAAAAAAAABACAAAAAoAQAAZHJzL2Uyb0RvYy54bWxQSwUGAAAAAAYABgBZAQAAIAYAAAAA&#10;" adj="824,23065,14400">
                <v:fill on="t" focussize="0,0"/>
                <v:stroke color="#000000" miterlimit="8" joinstyle="miter"/>
                <v:imagedata o:title=""/>
                <o:lock v:ext="edit" aspectratio="f"/>
                <v:textbo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v:textbox>
              </v:shape>
            </w:pict>
          </mc:Fallback>
        </mc:AlternateContent>
      </w:r>
      <w:r>
        <w:rPr>
          <w:rFonts w:hint="default" w:ascii="宋体" w:hAnsi="宋体" w:eastAsia="宋体" w:cs="Times New Roman"/>
          <w:b/>
          <w:sz w:val="24"/>
          <w:szCs w:val="32"/>
        </w:rPr>
        <w:br w:type="page"/>
      </w:r>
    </w:p>
    <w:p w14:paraId="547F30DD">
      <w:pPr>
        <w:pStyle w:val="9"/>
        <w:keepNext w:val="0"/>
        <w:keepLines w:val="0"/>
        <w:pageBreakBefore w:val="0"/>
        <w:widowControl w:val="0"/>
        <w:tabs>
          <w:tab w:val="right" w:leader="dot" w:pos="8306"/>
        </w:tabs>
        <w:kinsoku/>
        <w:wordWrap w:val="0"/>
        <w:overflowPunct/>
        <w:topLinePunct w:val="0"/>
        <w:autoSpaceDE/>
        <w:autoSpaceDN/>
        <w:bidi w:val="0"/>
        <w:adjustRightInd/>
        <w:snapToGrid w:val="0"/>
        <w:spacing w:before="0" w:after="0" w:line="360" w:lineRule="auto"/>
        <w:ind w:firstLine="0" w:firstLineChars="0"/>
        <w:jc w:val="center"/>
        <w:textAlignment w:val="auto"/>
        <w:rPr>
          <w:rFonts w:hint="eastAsia" w:ascii="黑体" w:hAnsi="黑体" w:eastAsia="黑体" w:cs="黑体"/>
          <w:b/>
          <w:sz w:val="44"/>
          <w:szCs w:val="44"/>
        </w:rPr>
      </w:pPr>
      <w:r>
        <w:rPr>
          <w:rFonts w:hint="eastAsia" w:ascii="黑体" w:hAnsi="黑体" w:eastAsia="黑体" w:cs="黑体"/>
          <w:b/>
          <w:sz w:val="44"/>
          <w:szCs w:val="44"/>
          <w:lang w:val="en-US" w:eastAsia="zh-CN"/>
        </w:rPr>
        <w:t>目</w:t>
      </w:r>
      <w:r>
        <w:rPr>
          <w:rFonts w:hint="eastAsia" w:ascii="黑体" w:hAnsi="黑体" w:eastAsia="黑体" w:cs="黑体"/>
          <w:b/>
          <w:sz w:val="44"/>
          <w:szCs w:val="44"/>
        </w:rPr>
        <w:t xml:space="preserve">  录</w:t>
      </w:r>
    </w:p>
    <w:sdt>
      <w:sdtPr>
        <w:rPr>
          <w:rFonts w:ascii="宋体" w:hAnsi="宋体" w:eastAsia="宋体" w:cstheme="minorBidi"/>
          <w:kern w:val="2"/>
          <w:sz w:val="21"/>
          <w:szCs w:val="24"/>
          <w:lang w:val="en-US" w:eastAsia="zh-CN" w:bidi="ar-SA"/>
        </w:rPr>
        <w:id w:val="147461842"/>
        <w15:color w:val="DBDBDB"/>
        <w:docPartObj>
          <w:docPartGallery w:val="Table of Contents"/>
          <w:docPartUnique/>
        </w:docPartObj>
      </w:sdtPr>
      <w:sdtEndPr>
        <w:rPr>
          <w:rFonts w:hint="default" w:ascii="Times New Roman" w:hAnsi="Times New Roman" w:eastAsia="仿宋" w:cs="Times New Roman"/>
          <w:kern w:val="2"/>
          <w:sz w:val="24"/>
          <w:szCs w:val="24"/>
          <w:lang w:val="en-US" w:eastAsia="zh-CN" w:bidi="ar-SA"/>
        </w:rPr>
      </w:sdtEndPr>
      <w:sdtContent>
        <w:p w14:paraId="60E8820F">
          <w:pPr>
            <w:spacing w:before="0" w:beforeLines="0" w:after="0" w:afterLines="0" w:line="240" w:lineRule="auto"/>
            <w:ind w:left="0" w:leftChars="0" w:right="0" w:rightChars="0" w:firstLine="0" w:firstLineChars="0"/>
            <w:jc w:val="center"/>
          </w:pPr>
        </w:p>
        <w:p w14:paraId="7CE863A7">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TOC \o "1-3" \h \u </w:instrText>
          </w:r>
          <w:r>
            <w:rPr>
              <w:rFonts w:hint="default" w:ascii="Times New Roman" w:hAnsi="Times New Roman" w:eastAsia="仿宋" w:cs="Times New Roman"/>
            </w:rPr>
            <w:fldChar w:fldCharType="separate"/>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_Toc16705 </w:instrText>
          </w:r>
          <w:r>
            <w:rPr>
              <w:rFonts w:hint="default" w:ascii="Times New Roman" w:hAnsi="Times New Roman" w:eastAsia="仿宋" w:cs="Times New Roman"/>
            </w:rPr>
            <w:fldChar w:fldCharType="separate"/>
          </w:r>
          <w:r>
            <w:rPr>
              <w:rFonts w:hint="eastAsia" w:ascii="宋体" w:hAnsi="宋体" w:eastAsia="宋体"/>
              <w:lang w:val="en-US" w:eastAsia="zh-CN"/>
            </w:rPr>
            <w:t xml:space="preserve">1 </w:t>
          </w:r>
          <w:r>
            <w:rPr>
              <w:rFonts w:ascii="宋体" w:hAnsi="宋体" w:eastAsia="宋体"/>
            </w:rPr>
            <w:t>绪论</w:t>
          </w:r>
          <w:r>
            <w:tab/>
          </w:r>
          <w:r>
            <w:fldChar w:fldCharType="begin"/>
          </w:r>
          <w:r>
            <w:instrText xml:space="preserve"> PAGEREF _Toc16705 \h </w:instrText>
          </w:r>
          <w:r>
            <w:fldChar w:fldCharType="separate"/>
          </w:r>
          <w:r>
            <w:t>1</w:t>
          </w:r>
          <w:r>
            <w:fldChar w:fldCharType="end"/>
          </w:r>
          <w:r>
            <w:rPr>
              <w:rFonts w:hint="default" w:ascii="Times New Roman" w:hAnsi="Times New Roman" w:eastAsia="仿宋" w:cs="Times New Roman"/>
            </w:rPr>
            <w:fldChar w:fldCharType="end"/>
          </w:r>
        </w:p>
        <w:p w14:paraId="38BF3E7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_Toc18600 </w:instrText>
          </w:r>
          <w:r>
            <w:rPr>
              <w:rFonts w:hint="default" w:ascii="Times New Roman" w:hAnsi="Times New Roman" w:eastAsia="仿宋" w:cs="Times New Roman"/>
            </w:rPr>
            <w:fldChar w:fldCharType="separate"/>
          </w:r>
          <w:r>
            <w:rPr>
              <w:rFonts w:ascii="宋体" w:hAnsi="宋体" w:eastAsia="宋体"/>
            </w:rPr>
            <w:t>1.1 研究背景与意义</w:t>
          </w:r>
          <w:r>
            <w:tab/>
          </w:r>
          <w:r>
            <w:fldChar w:fldCharType="begin"/>
          </w:r>
          <w:r>
            <w:instrText xml:space="preserve"> PAGEREF _Toc18600 \h </w:instrText>
          </w:r>
          <w:r>
            <w:fldChar w:fldCharType="separate"/>
          </w:r>
          <w:r>
            <w:t>1</w:t>
          </w:r>
          <w:r>
            <w:fldChar w:fldCharType="end"/>
          </w:r>
          <w:r>
            <w:rPr>
              <w:rFonts w:hint="default" w:ascii="Times New Roman" w:hAnsi="Times New Roman" w:eastAsia="仿宋" w:cs="Times New Roman"/>
            </w:rPr>
            <w:fldChar w:fldCharType="end"/>
          </w:r>
        </w:p>
        <w:p w14:paraId="57C15D3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_Toc25650 </w:instrText>
          </w:r>
          <w:r>
            <w:rPr>
              <w:rFonts w:hint="default" w:ascii="Times New Roman" w:hAnsi="Times New Roman" w:eastAsia="仿宋" w:cs="Times New Roman"/>
            </w:rPr>
            <w:fldChar w:fldCharType="separate"/>
          </w:r>
          <w:r>
            <w:rPr>
              <w:rFonts w:ascii="宋体" w:hAnsi="宋体" w:eastAsia="宋体"/>
            </w:rPr>
            <w:t>1.2 国内外研究现状概述</w:t>
          </w:r>
          <w:r>
            <w:tab/>
          </w:r>
          <w:r>
            <w:fldChar w:fldCharType="begin"/>
          </w:r>
          <w:r>
            <w:instrText xml:space="preserve"> PAGEREF _Toc25650 \h </w:instrText>
          </w:r>
          <w:r>
            <w:fldChar w:fldCharType="separate"/>
          </w:r>
          <w:r>
            <w:t>1</w:t>
          </w:r>
          <w:r>
            <w:fldChar w:fldCharType="end"/>
          </w:r>
          <w:r>
            <w:rPr>
              <w:rFonts w:hint="default" w:ascii="Times New Roman" w:hAnsi="Times New Roman" w:eastAsia="仿宋" w:cs="Times New Roman"/>
            </w:rPr>
            <w:fldChar w:fldCharType="end"/>
          </w:r>
        </w:p>
        <w:p w14:paraId="6967EA0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_Toc21767 </w:instrText>
          </w:r>
          <w:r>
            <w:rPr>
              <w:rFonts w:hint="default" w:ascii="Times New Roman" w:hAnsi="Times New Roman" w:eastAsia="仿宋" w:cs="Times New Roman"/>
            </w:rPr>
            <w:fldChar w:fldCharType="separate"/>
          </w:r>
          <w:r>
            <w:rPr>
              <w:rFonts w:ascii="宋体" w:hAnsi="宋体" w:eastAsia="宋体"/>
            </w:rPr>
            <w:t>1.3 研究内容与目标</w:t>
          </w:r>
          <w:r>
            <w:tab/>
          </w:r>
          <w:r>
            <w:fldChar w:fldCharType="begin"/>
          </w:r>
          <w:r>
            <w:instrText xml:space="preserve"> PAGEREF _Toc21767 \h </w:instrText>
          </w:r>
          <w:r>
            <w:fldChar w:fldCharType="separate"/>
          </w:r>
          <w:r>
            <w:t>1</w:t>
          </w:r>
          <w:r>
            <w:fldChar w:fldCharType="end"/>
          </w:r>
          <w:r>
            <w:rPr>
              <w:rFonts w:hint="default" w:ascii="Times New Roman" w:hAnsi="Times New Roman" w:eastAsia="仿宋" w:cs="Times New Roman"/>
            </w:rPr>
            <w:fldChar w:fldCharType="end"/>
          </w:r>
        </w:p>
        <w:p w14:paraId="1F97894D">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_Toc28185 </w:instrText>
          </w:r>
          <w:r>
            <w:rPr>
              <w:rFonts w:hint="default" w:ascii="Times New Roman" w:hAnsi="Times New Roman" w:eastAsia="仿宋" w:cs="Times New Roman"/>
            </w:rPr>
            <w:fldChar w:fldCharType="separate"/>
          </w:r>
          <w:r>
            <w:rPr>
              <w:rFonts w:hint="default" w:ascii="宋体" w:hAnsi="宋体" w:eastAsia="宋体"/>
            </w:rPr>
            <w:t>2 相关技术与理论基础</w:t>
          </w:r>
          <w:r>
            <w:tab/>
          </w:r>
          <w:r>
            <w:fldChar w:fldCharType="begin"/>
          </w:r>
          <w:r>
            <w:instrText xml:space="preserve"> PAGEREF _Toc28185 \h </w:instrText>
          </w:r>
          <w:r>
            <w:fldChar w:fldCharType="separate"/>
          </w:r>
          <w:r>
            <w:t>1</w:t>
          </w:r>
          <w:r>
            <w:fldChar w:fldCharType="end"/>
          </w:r>
          <w:r>
            <w:rPr>
              <w:rFonts w:hint="default" w:ascii="Times New Roman" w:hAnsi="Times New Roman" w:eastAsia="仿宋" w:cs="Times New Roman"/>
            </w:rPr>
            <w:fldChar w:fldCharType="end"/>
          </w:r>
        </w:p>
        <w:p w14:paraId="2AFB34CE">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_Toc32350 </w:instrText>
          </w:r>
          <w:r>
            <w:rPr>
              <w:rFonts w:hint="default" w:ascii="Times New Roman" w:hAnsi="Times New Roman" w:eastAsia="仿宋" w:cs="Times New Roman"/>
            </w:rPr>
            <w:fldChar w:fldCharType="separate"/>
          </w:r>
          <w:r>
            <w:rPr>
              <w:rFonts w:hint="default" w:ascii="宋体" w:hAnsi="宋体" w:eastAsia="宋体"/>
            </w:rPr>
            <w:t>2.1 B/S架构与REST接口设计</w:t>
          </w:r>
          <w:r>
            <w:tab/>
          </w:r>
          <w:r>
            <w:fldChar w:fldCharType="begin"/>
          </w:r>
          <w:r>
            <w:instrText xml:space="preserve"> PAGEREF _Toc32350 \h </w:instrText>
          </w:r>
          <w:r>
            <w:fldChar w:fldCharType="separate"/>
          </w:r>
          <w:r>
            <w:t>1</w:t>
          </w:r>
          <w:r>
            <w:fldChar w:fldCharType="end"/>
          </w:r>
          <w:r>
            <w:rPr>
              <w:rFonts w:hint="default" w:ascii="Times New Roman" w:hAnsi="Times New Roman" w:eastAsia="仿宋" w:cs="Times New Roman"/>
            </w:rPr>
            <w:fldChar w:fldCharType="end"/>
          </w:r>
        </w:p>
        <w:p w14:paraId="7C14B87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_Toc8336 </w:instrText>
          </w:r>
          <w:r>
            <w:rPr>
              <w:rFonts w:hint="default" w:ascii="Times New Roman" w:hAnsi="Times New Roman" w:eastAsia="仿宋" w:cs="Times New Roman"/>
            </w:rPr>
            <w:fldChar w:fldCharType="separate"/>
          </w:r>
          <w:r>
            <w:rPr>
              <w:rFonts w:hint="default" w:ascii="宋体" w:hAnsi="宋体" w:eastAsia="宋体"/>
            </w:rPr>
            <w:t>2.2 Spring Boot与JPA持久化机制</w:t>
          </w:r>
          <w:r>
            <w:tab/>
          </w:r>
          <w:r>
            <w:fldChar w:fldCharType="begin"/>
          </w:r>
          <w:r>
            <w:instrText xml:space="preserve"> PAGEREF _Toc8336 \h </w:instrText>
          </w:r>
          <w:r>
            <w:fldChar w:fldCharType="separate"/>
          </w:r>
          <w:r>
            <w:t>1</w:t>
          </w:r>
          <w:r>
            <w:fldChar w:fldCharType="end"/>
          </w:r>
          <w:r>
            <w:rPr>
              <w:rFonts w:hint="default" w:ascii="Times New Roman" w:hAnsi="Times New Roman" w:eastAsia="仿宋" w:cs="Times New Roman"/>
            </w:rPr>
            <w:fldChar w:fldCharType="end"/>
          </w:r>
        </w:p>
        <w:p w14:paraId="20DA355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_Toc20648 </w:instrText>
          </w:r>
          <w:r>
            <w:rPr>
              <w:rFonts w:hint="default" w:ascii="Times New Roman" w:hAnsi="Times New Roman" w:eastAsia="仿宋" w:cs="Times New Roman"/>
            </w:rPr>
            <w:fldChar w:fldCharType="separate"/>
          </w:r>
          <w:r>
            <w:rPr>
              <w:rFonts w:hint="default" w:ascii="宋体" w:hAnsi="宋体" w:eastAsia="宋体"/>
            </w:rPr>
            <w:t>2.3 Vue前端组件化与状态管理</w:t>
          </w:r>
          <w:r>
            <w:tab/>
          </w:r>
          <w:r>
            <w:fldChar w:fldCharType="begin"/>
          </w:r>
          <w:r>
            <w:instrText xml:space="preserve"> PAGEREF _Toc20648 \h </w:instrText>
          </w:r>
          <w:r>
            <w:fldChar w:fldCharType="separate"/>
          </w:r>
          <w:r>
            <w:t>1</w:t>
          </w:r>
          <w:r>
            <w:fldChar w:fldCharType="end"/>
          </w:r>
          <w:r>
            <w:rPr>
              <w:rFonts w:hint="default" w:ascii="Times New Roman" w:hAnsi="Times New Roman" w:eastAsia="仿宋" w:cs="Times New Roman"/>
            </w:rPr>
            <w:fldChar w:fldCharType="end"/>
          </w:r>
        </w:p>
        <w:p w14:paraId="07B5C42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_Toc3394 </w:instrText>
          </w:r>
          <w:r>
            <w:rPr>
              <w:rFonts w:hint="default" w:ascii="Times New Roman" w:hAnsi="Times New Roman" w:eastAsia="仿宋" w:cs="Times New Roman"/>
            </w:rPr>
            <w:fldChar w:fldCharType="separate"/>
          </w:r>
          <w:r>
            <w:rPr>
              <w:rFonts w:hint="default" w:ascii="宋体" w:hAnsi="宋体" w:eastAsia="宋体"/>
            </w:rPr>
            <w:t>2.4 MySQL与事务一致性</w:t>
          </w:r>
          <w:r>
            <w:tab/>
          </w:r>
          <w:r>
            <w:fldChar w:fldCharType="begin"/>
          </w:r>
          <w:r>
            <w:instrText xml:space="preserve"> PAGEREF _Toc3394 \h </w:instrText>
          </w:r>
          <w:r>
            <w:fldChar w:fldCharType="separate"/>
          </w:r>
          <w:r>
            <w:t>1</w:t>
          </w:r>
          <w:r>
            <w:fldChar w:fldCharType="end"/>
          </w:r>
          <w:r>
            <w:rPr>
              <w:rFonts w:hint="default" w:ascii="Times New Roman" w:hAnsi="Times New Roman" w:eastAsia="仿宋" w:cs="Times New Roman"/>
            </w:rPr>
            <w:fldChar w:fldCharType="end"/>
          </w:r>
        </w:p>
        <w:p w14:paraId="3090F318">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_Toc32255 </w:instrText>
          </w:r>
          <w:r>
            <w:rPr>
              <w:rFonts w:hint="default" w:ascii="Times New Roman" w:hAnsi="Times New Roman" w:eastAsia="仿宋" w:cs="Times New Roman"/>
            </w:rPr>
            <w:fldChar w:fldCharType="separate"/>
          </w:r>
          <w:r>
            <w:rPr>
              <w:rFonts w:ascii="宋体" w:hAnsi="宋体" w:eastAsia="宋体"/>
            </w:rPr>
            <w:t>3 需求分析</w:t>
          </w:r>
          <w:r>
            <w:tab/>
          </w:r>
          <w:r>
            <w:fldChar w:fldCharType="begin"/>
          </w:r>
          <w:r>
            <w:instrText xml:space="preserve"> PAGEREF _Toc32255 \h </w:instrText>
          </w:r>
          <w:r>
            <w:fldChar w:fldCharType="separate"/>
          </w:r>
          <w:r>
            <w:t>1</w:t>
          </w:r>
          <w:r>
            <w:fldChar w:fldCharType="end"/>
          </w:r>
          <w:r>
            <w:rPr>
              <w:rFonts w:hint="default" w:ascii="Times New Roman" w:hAnsi="Times New Roman" w:eastAsia="仿宋" w:cs="Times New Roman"/>
            </w:rPr>
            <w:fldChar w:fldCharType="end"/>
          </w:r>
        </w:p>
        <w:p w14:paraId="67029F92">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_Toc20630 </w:instrText>
          </w:r>
          <w:r>
            <w:rPr>
              <w:rFonts w:hint="default" w:ascii="Times New Roman" w:hAnsi="Times New Roman" w:eastAsia="仿宋" w:cs="Times New Roman"/>
            </w:rPr>
            <w:fldChar w:fldCharType="separate"/>
          </w:r>
          <w:r>
            <w:rPr>
              <w:rFonts w:ascii="宋体" w:hAnsi="宋体" w:eastAsia="宋体"/>
            </w:rPr>
            <w:t>3.1 业务场景与角色定义</w:t>
          </w:r>
          <w:r>
            <w:tab/>
          </w:r>
          <w:r>
            <w:fldChar w:fldCharType="begin"/>
          </w:r>
          <w:r>
            <w:instrText xml:space="preserve"> PAGEREF _Toc20630 \h </w:instrText>
          </w:r>
          <w:r>
            <w:fldChar w:fldCharType="separate"/>
          </w:r>
          <w:r>
            <w:t>1</w:t>
          </w:r>
          <w:r>
            <w:fldChar w:fldCharType="end"/>
          </w:r>
          <w:r>
            <w:rPr>
              <w:rFonts w:hint="default" w:ascii="Times New Roman" w:hAnsi="Times New Roman" w:eastAsia="仿宋" w:cs="Times New Roman"/>
            </w:rPr>
            <w:fldChar w:fldCharType="end"/>
          </w:r>
        </w:p>
        <w:p w14:paraId="47ACFA6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_Toc24857 </w:instrText>
          </w:r>
          <w:r>
            <w:rPr>
              <w:rFonts w:hint="default" w:ascii="Times New Roman" w:hAnsi="Times New Roman" w:eastAsia="仿宋" w:cs="Times New Roman"/>
            </w:rPr>
            <w:fldChar w:fldCharType="separate"/>
          </w:r>
          <w:r>
            <w:rPr>
              <w:rFonts w:ascii="宋体" w:hAnsi="宋体" w:eastAsia="宋体"/>
            </w:rPr>
            <w:t>3.2 功能性需求</w:t>
          </w:r>
          <w:r>
            <w:tab/>
          </w:r>
          <w:r>
            <w:fldChar w:fldCharType="begin"/>
          </w:r>
          <w:r>
            <w:instrText xml:space="preserve"> PAGEREF _Toc24857 \h </w:instrText>
          </w:r>
          <w:r>
            <w:fldChar w:fldCharType="separate"/>
          </w:r>
          <w:r>
            <w:t>1</w:t>
          </w:r>
          <w:r>
            <w:fldChar w:fldCharType="end"/>
          </w:r>
          <w:r>
            <w:rPr>
              <w:rFonts w:hint="default" w:ascii="Times New Roman" w:hAnsi="Times New Roman" w:eastAsia="仿宋" w:cs="Times New Roman"/>
            </w:rPr>
            <w:fldChar w:fldCharType="end"/>
          </w:r>
        </w:p>
        <w:p w14:paraId="1E892BE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_Toc29358 </w:instrText>
          </w:r>
          <w:r>
            <w:rPr>
              <w:rFonts w:hint="default" w:ascii="Times New Roman" w:hAnsi="Times New Roman" w:eastAsia="仿宋" w:cs="Times New Roman"/>
            </w:rPr>
            <w:fldChar w:fldCharType="separate"/>
          </w:r>
          <w:r>
            <w:rPr>
              <w:rFonts w:ascii="宋体" w:hAnsi="宋体" w:eastAsia="宋体"/>
            </w:rPr>
            <w:t>3.3 非功能性需求</w:t>
          </w:r>
          <w:r>
            <w:tab/>
          </w:r>
          <w:r>
            <w:fldChar w:fldCharType="begin"/>
          </w:r>
          <w:r>
            <w:instrText xml:space="preserve"> PAGEREF _Toc29358 \h </w:instrText>
          </w:r>
          <w:r>
            <w:fldChar w:fldCharType="separate"/>
          </w:r>
          <w:r>
            <w:t>1</w:t>
          </w:r>
          <w:r>
            <w:fldChar w:fldCharType="end"/>
          </w:r>
          <w:r>
            <w:rPr>
              <w:rFonts w:hint="default" w:ascii="Times New Roman" w:hAnsi="Times New Roman" w:eastAsia="仿宋" w:cs="Times New Roman"/>
            </w:rPr>
            <w:fldChar w:fldCharType="end"/>
          </w:r>
        </w:p>
        <w:p w14:paraId="1BAC45F1">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_Toc8390 </w:instrText>
          </w:r>
          <w:r>
            <w:rPr>
              <w:rFonts w:hint="default" w:ascii="Times New Roman" w:hAnsi="Times New Roman" w:eastAsia="仿宋" w:cs="Times New Roman"/>
            </w:rPr>
            <w:fldChar w:fldCharType="separate"/>
          </w:r>
          <w:r>
            <w:rPr>
              <w:rFonts w:ascii="宋体" w:hAnsi="宋体" w:eastAsia="宋体"/>
            </w:rPr>
            <w:t>4 系统总体设计</w:t>
          </w:r>
          <w:r>
            <w:tab/>
          </w:r>
          <w:r>
            <w:fldChar w:fldCharType="begin"/>
          </w:r>
          <w:r>
            <w:instrText xml:space="preserve"> PAGEREF _Toc8390 \h </w:instrText>
          </w:r>
          <w:r>
            <w:fldChar w:fldCharType="separate"/>
          </w:r>
          <w:r>
            <w:t>1</w:t>
          </w:r>
          <w:r>
            <w:fldChar w:fldCharType="end"/>
          </w:r>
          <w:r>
            <w:rPr>
              <w:rFonts w:hint="default" w:ascii="Times New Roman" w:hAnsi="Times New Roman" w:eastAsia="仿宋" w:cs="Times New Roman"/>
            </w:rPr>
            <w:fldChar w:fldCharType="end"/>
          </w:r>
        </w:p>
        <w:p w14:paraId="7BEB812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_Toc10597 </w:instrText>
          </w:r>
          <w:r>
            <w:rPr>
              <w:rFonts w:hint="default" w:ascii="Times New Roman" w:hAnsi="Times New Roman" w:eastAsia="仿宋" w:cs="Times New Roman"/>
            </w:rPr>
            <w:fldChar w:fldCharType="separate"/>
          </w:r>
          <w:r>
            <w:rPr>
              <w:rFonts w:ascii="宋体" w:hAnsi="宋体" w:eastAsia="宋体"/>
            </w:rPr>
            <w:t>4.1 总体架构设计</w:t>
          </w:r>
          <w:r>
            <w:tab/>
          </w:r>
          <w:r>
            <w:fldChar w:fldCharType="begin"/>
          </w:r>
          <w:r>
            <w:instrText xml:space="preserve"> PAGEREF _Toc10597 \h </w:instrText>
          </w:r>
          <w:r>
            <w:fldChar w:fldCharType="separate"/>
          </w:r>
          <w:r>
            <w:t>1</w:t>
          </w:r>
          <w:r>
            <w:fldChar w:fldCharType="end"/>
          </w:r>
          <w:r>
            <w:rPr>
              <w:rFonts w:hint="default" w:ascii="Times New Roman" w:hAnsi="Times New Roman" w:eastAsia="仿宋" w:cs="Times New Roman"/>
            </w:rPr>
            <w:fldChar w:fldCharType="end"/>
          </w:r>
        </w:p>
        <w:p w14:paraId="0481459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_Toc25730 </w:instrText>
          </w:r>
          <w:r>
            <w:rPr>
              <w:rFonts w:hint="default" w:ascii="Times New Roman" w:hAnsi="Times New Roman" w:eastAsia="仿宋" w:cs="Times New Roman"/>
            </w:rPr>
            <w:fldChar w:fldCharType="separate"/>
          </w:r>
          <w:r>
            <w:rPr>
              <w:rFonts w:ascii="宋体" w:hAnsi="宋体" w:eastAsia="宋体"/>
            </w:rPr>
            <w:t>4.2 功能模块划分</w:t>
          </w:r>
          <w:r>
            <w:tab/>
          </w:r>
          <w:r>
            <w:fldChar w:fldCharType="begin"/>
          </w:r>
          <w:r>
            <w:instrText xml:space="preserve"> PAGEREF _Toc25730 \h </w:instrText>
          </w:r>
          <w:r>
            <w:fldChar w:fldCharType="separate"/>
          </w:r>
          <w:r>
            <w:t>1</w:t>
          </w:r>
          <w:r>
            <w:fldChar w:fldCharType="end"/>
          </w:r>
          <w:r>
            <w:rPr>
              <w:rFonts w:hint="default" w:ascii="Times New Roman" w:hAnsi="Times New Roman" w:eastAsia="仿宋" w:cs="Times New Roman"/>
            </w:rPr>
            <w:fldChar w:fldCharType="end"/>
          </w:r>
        </w:p>
        <w:p w14:paraId="6AC763EA">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_Toc19247 </w:instrText>
          </w:r>
          <w:r>
            <w:rPr>
              <w:rFonts w:hint="default" w:ascii="Times New Roman" w:hAnsi="Times New Roman" w:eastAsia="仿宋" w:cs="Times New Roman"/>
            </w:rPr>
            <w:fldChar w:fldCharType="separate"/>
          </w:r>
          <w:r>
            <w:rPr>
              <w:rFonts w:ascii="宋体" w:hAnsi="宋体" w:eastAsia="宋体"/>
            </w:rPr>
            <w:t>4.3 数据库总体设计</w:t>
          </w:r>
          <w:r>
            <w:tab/>
          </w:r>
          <w:r>
            <w:fldChar w:fldCharType="begin"/>
          </w:r>
          <w:r>
            <w:instrText xml:space="preserve"> PAGEREF _Toc19247 \h </w:instrText>
          </w:r>
          <w:r>
            <w:fldChar w:fldCharType="separate"/>
          </w:r>
          <w:r>
            <w:t>1</w:t>
          </w:r>
          <w:r>
            <w:fldChar w:fldCharType="end"/>
          </w:r>
          <w:r>
            <w:rPr>
              <w:rFonts w:hint="default" w:ascii="Times New Roman" w:hAnsi="Times New Roman" w:eastAsia="仿宋" w:cs="Times New Roman"/>
            </w:rPr>
            <w:fldChar w:fldCharType="end"/>
          </w:r>
        </w:p>
        <w:p w14:paraId="273A895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_Toc19016 </w:instrText>
          </w:r>
          <w:r>
            <w:rPr>
              <w:rFonts w:hint="default" w:ascii="Times New Roman" w:hAnsi="Times New Roman" w:eastAsia="仿宋" w:cs="Times New Roman"/>
            </w:rPr>
            <w:fldChar w:fldCharType="separate"/>
          </w:r>
          <w:r>
            <w:rPr>
              <w:rFonts w:ascii="宋体" w:hAnsi="宋体" w:eastAsia="宋体"/>
            </w:rPr>
            <w:t>4.3.1 表结构概览</w:t>
          </w:r>
          <w:r>
            <w:tab/>
          </w:r>
          <w:r>
            <w:fldChar w:fldCharType="begin"/>
          </w:r>
          <w:r>
            <w:instrText xml:space="preserve"> PAGEREF _Toc19016 \h </w:instrText>
          </w:r>
          <w:r>
            <w:fldChar w:fldCharType="separate"/>
          </w:r>
          <w:r>
            <w:t>1</w:t>
          </w:r>
          <w:r>
            <w:fldChar w:fldCharType="end"/>
          </w:r>
          <w:r>
            <w:rPr>
              <w:rFonts w:hint="default" w:ascii="Times New Roman" w:hAnsi="Times New Roman" w:eastAsia="仿宋" w:cs="Times New Roman"/>
            </w:rPr>
            <w:fldChar w:fldCharType="end"/>
          </w:r>
        </w:p>
        <w:p w14:paraId="0C21B776">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_Toc522 </w:instrText>
          </w:r>
          <w:r>
            <w:rPr>
              <w:rFonts w:hint="default" w:ascii="Times New Roman" w:hAnsi="Times New Roman" w:eastAsia="仿宋" w:cs="Times New Roman"/>
            </w:rPr>
            <w:fldChar w:fldCharType="separate"/>
          </w:r>
          <w:r>
            <w:rPr>
              <w:rFonts w:ascii="宋体" w:hAnsi="宋体" w:eastAsia="宋体"/>
            </w:rPr>
            <w:t>4.4 关键业务流程设计</w:t>
          </w:r>
          <w:r>
            <w:tab/>
          </w:r>
          <w:r>
            <w:fldChar w:fldCharType="begin"/>
          </w:r>
          <w:r>
            <w:instrText xml:space="preserve"> PAGEREF _Toc522 \h </w:instrText>
          </w:r>
          <w:r>
            <w:fldChar w:fldCharType="separate"/>
          </w:r>
          <w:r>
            <w:t>1</w:t>
          </w:r>
          <w:r>
            <w:fldChar w:fldCharType="end"/>
          </w:r>
          <w:r>
            <w:rPr>
              <w:rFonts w:hint="default" w:ascii="Times New Roman" w:hAnsi="Times New Roman" w:eastAsia="仿宋" w:cs="Times New Roman"/>
            </w:rPr>
            <w:fldChar w:fldCharType="end"/>
          </w:r>
        </w:p>
        <w:p w14:paraId="736ECE7B">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_Toc4172 </w:instrText>
          </w:r>
          <w:r>
            <w:rPr>
              <w:rFonts w:hint="default" w:ascii="Times New Roman" w:hAnsi="Times New Roman" w:eastAsia="仿宋" w:cs="Times New Roman"/>
            </w:rPr>
            <w:fldChar w:fldCharType="separate"/>
          </w:r>
          <w:r>
            <w:rPr>
              <w:rFonts w:ascii="宋体" w:hAnsi="宋体" w:eastAsia="宋体"/>
            </w:rPr>
            <w:t>4.4.1 点评发布流程</w:t>
          </w:r>
          <w:r>
            <w:tab/>
          </w:r>
          <w:r>
            <w:fldChar w:fldCharType="begin"/>
          </w:r>
          <w:r>
            <w:instrText xml:space="preserve"> PAGEREF _Toc4172 \h </w:instrText>
          </w:r>
          <w:r>
            <w:fldChar w:fldCharType="separate"/>
          </w:r>
          <w:r>
            <w:t>1</w:t>
          </w:r>
          <w:r>
            <w:fldChar w:fldCharType="end"/>
          </w:r>
          <w:r>
            <w:rPr>
              <w:rFonts w:hint="default" w:ascii="Times New Roman" w:hAnsi="Times New Roman" w:eastAsia="仿宋" w:cs="Times New Roman"/>
            </w:rPr>
            <w:fldChar w:fldCharType="end"/>
          </w:r>
        </w:p>
        <w:p w14:paraId="2AF3B0AC">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_Toc1759 </w:instrText>
          </w:r>
          <w:r>
            <w:rPr>
              <w:rFonts w:hint="default" w:ascii="Times New Roman" w:hAnsi="Times New Roman" w:eastAsia="仿宋" w:cs="Times New Roman"/>
            </w:rPr>
            <w:fldChar w:fldCharType="separate"/>
          </w:r>
          <w:r>
            <w:rPr>
              <w:rFonts w:ascii="宋体" w:hAnsi="宋体" w:eastAsia="宋体"/>
            </w:rPr>
            <w:t>4.4.2 推荐生成流程</w:t>
          </w:r>
          <w:r>
            <w:tab/>
          </w:r>
          <w:r>
            <w:fldChar w:fldCharType="begin"/>
          </w:r>
          <w:r>
            <w:instrText xml:space="preserve"> PAGEREF _Toc1759 \h </w:instrText>
          </w:r>
          <w:r>
            <w:fldChar w:fldCharType="separate"/>
          </w:r>
          <w:r>
            <w:t>1</w:t>
          </w:r>
          <w:r>
            <w:fldChar w:fldCharType="end"/>
          </w:r>
          <w:r>
            <w:rPr>
              <w:rFonts w:hint="default" w:ascii="Times New Roman" w:hAnsi="Times New Roman" w:eastAsia="仿宋" w:cs="Times New Roman"/>
            </w:rPr>
            <w:fldChar w:fldCharType="end"/>
          </w:r>
        </w:p>
        <w:p w14:paraId="0295873D">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_Toc14669 </w:instrText>
          </w:r>
          <w:r>
            <w:rPr>
              <w:rFonts w:hint="default" w:ascii="Times New Roman" w:hAnsi="Times New Roman" w:eastAsia="仿宋" w:cs="Times New Roman"/>
            </w:rPr>
            <w:fldChar w:fldCharType="separate"/>
          </w:r>
          <w:r>
            <w:t>4.4.3 下单与取餐业务流程</w:t>
          </w:r>
          <w:r>
            <w:tab/>
          </w:r>
          <w:r>
            <w:fldChar w:fldCharType="begin"/>
          </w:r>
          <w:r>
            <w:instrText xml:space="preserve"> PAGEREF _Toc14669 \h </w:instrText>
          </w:r>
          <w:r>
            <w:fldChar w:fldCharType="separate"/>
          </w:r>
          <w:r>
            <w:t>1</w:t>
          </w:r>
          <w:r>
            <w:fldChar w:fldCharType="end"/>
          </w:r>
          <w:r>
            <w:rPr>
              <w:rFonts w:hint="default" w:ascii="Times New Roman" w:hAnsi="Times New Roman" w:eastAsia="仿宋" w:cs="Times New Roman"/>
            </w:rPr>
            <w:fldChar w:fldCharType="end"/>
          </w:r>
        </w:p>
        <w:p w14:paraId="749AD7C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_Toc12547 </w:instrText>
          </w:r>
          <w:r>
            <w:rPr>
              <w:rFonts w:hint="default" w:ascii="Times New Roman" w:hAnsi="Times New Roman" w:eastAsia="仿宋" w:cs="Times New Roman"/>
            </w:rPr>
            <w:fldChar w:fldCharType="separate"/>
          </w:r>
          <w:r>
            <w:rPr>
              <w:rFonts w:hint="eastAsia" w:ascii="宋体" w:hAnsi="宋体" w:eastAsia="宋体" w:cstheme="minorBidi"/>
              <w:kern w:val="2"/>
              <w:szCs w:val="24"/>
              <w:lang w:val="en-US" w:eastAsia="zh-CN" w:bidi="ar-SA"/>
            </w:rPr>
            <w:t>4.5接口设计</w:t>
          </w:r>
          <w:r>
            <w:tab/>
          </w:r>
          <w:r>
            <w:fldChar w:fldCharType="begin"/>
          </w:r>
          <w:r>
            <w:instrText xml:space="preserve"> PAGEREF _Toc12547 \h </w:instrText>
          </w:r>
          <w:r>
            <w:fldChar w:fldCharType="separate"/>
          </w:r>
          <w:r>
            <w:t>1</w:t>
          </w:r>
          <w:r>
            <w:fldChar w:fldCharType="end"/>
          </w:r>
          <w:r>
            <w:rPr>
              <w:rFonts w:hint="default" w:ascii="Times New Roman" w:hAnsi="Times New Roman" w:eastAsia="仿宋" w:cs="Times New Roman"/>
            </w:rPr>
            <w:fldChar w:fldCharType="end"/>
          </w:r>
        </w:p>
        <w:p w14:paraId="77873566">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_Toc26770 </w:instrText>
          </w:r>
          <w:r>
            <w:rPr>
              <w:rFonts w:hint="default" w:ascii="Times New Roman" w:hAnsi="Times New Roman" w:eastAsia="仿宋" w:cs="Times New Roman"/>
            </w:rPr>
            <w:fldChar w:fldCharType="separate"/>
          </w:r>
          <w:r>
            <w:rPr>
              <w:rFonts w:hint="eastAsia" w:ascii="宋体" w:hAnsi="宋体" w:eastAsia="宋体"/>
            </w:rPr>
            <w:t>5 关键模块设计与实现</w:t>
          </w:r>
          <w:r>
            <w:tab/>
          </w:r>
          <w:r>
            <w:fldChar w:fldCharType="begin"/>
          </w:r>
          <w:r>
            <w:instrText xml:space="preserve"> PAGEREF _Toc26770 \h </w:instrText>
          </w:r>
          <w:r>
            <w:fldChar w:fldCharType="separate"/>
          </w:r>
          <w:r>
            <w:t>1</w:t>
          </w:r>
          <w:r>
            <w:fldChar w:fldCharType="end"/>
          </w:r>
          <w:r>
            <w:rPr>
              <w:rFonts w:hint="default" w:ascii="Times New Roman" w:hAnsi="Times New Roman" w:eastAsia="仿宋" w:cs="Times New Roman"/>
            </w:rPr>
            <w:fldChar w:fldCharType="end"/>
          </w:r>
        </w:p>
        <w:p w14:paraId="6F2CC98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_Toc17087 </w:instrText>
          </w:r>
          <w:r>
            <w:rPr>
              <w:rFonts w:hint="default" w:ascii="Times New Roman" w:hAnsi="Times New Roman" w:eastAsia="仿宋" w:cs="Times New Roman"/>
            </w:rPr>
            <w:fldChar w:fldCharType="separate"/>
          </w:r>
          <w:r>
            <w:rPr>
              <w:rFonts w:hint="eastAsia" w:ascii="宋体" w:hAnsi="宋体" w:eastAsia="宋体"/>
            </w:rPr>
            <w:t>5.1 用户与权限模块</w:t>
          </w:r>
          <w:r>
            <w:tab/>
          </w:r>
          <w:r>
            <w:fldChar w:fldCharType="begin"/>
          </w:r>
          <w:r>
            <w:instrText xml:space="preserve"> PAGEREF _Toc17087 \h </w:instrText>
          </w:r>
          <w:r>
            <w:fldChar w:fldCharType="separate"/>
          </w:r>
          <w:r>
            <w:t>1</w:t>
          </w:r>
          <w:r>
            <w:fldChar w:fldCharType="end"/>
          </w:r>
          <w:r>
            <w:rPr>
              <w:rFonts w:hint="default" w:ascii="Times New Roman" w:hAnsi="Times New Roman" w:eastAsia="仿宋" w:cs="Times New Roman"/>
            </w:rPr>
            <w:fldChar w:fldCharType="end"/>
          </w:r>
        </w:p>
        <w:p w14:paraId="60687E6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_Toc23261 </w:instrText>
          </w:r>
          <w:r>
            <w:rPr>
              <w:rFonts w:hint="default" w:ascii="Times New Roman" w:hAnsi="Times New Roman" w:eastAsia="仿宋" w:cs="Times New Roman"/>
            </w:rPr>
            <w:fldChar w:fldCharType="separate"/>
          </w:r>
          <w:r>
            <w:rPr>
              <w:rFonts w:hint="eastAsia" w:ascii="宋体" w:hAnsi="宋体" w:eastAsia="宋体"/>
            </w:rPr>
            <w:t>5.2 美食信息与分类模块</w:t>
          </w:r>
          <w:r>
            <w:tab/>
          </w:r>
          <w:r>
            <w:fldChar w:fldCharType="begin"/>
          </w:r>
          <w:r>
            <w:instrText xml:space="preserve"> PAGEREF _Toc23261 \h </w:instrText>
          </w:r>
          <w:r>
            <w:fldChar w:fldCharType="separate"/>
          </w:r>
          <w:r>
            <w:t>1</w:t>
          </w:r>
          <w:r>
            <w:fldChar w:fldCharType="end"/>
          </w:r>
          <w:r>
            <w:rPr>
              <w:rFonts w:hint="default" w:ascii="Times New Roman" w:hAnsi="Times New Roman" w:eastAsia="仿宋" w:cs="Times New Roman"/>
            </w:rPr>
            <w:fldChar w:fldCharType="end"/>
          </w:r>
        </w:p>
        <w:p w14:paraId="039AE8D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_Toc25343 </w:instrText>
          </w:r>
          <w:r>
            <w:rPr>
              <w:rFonts w:hint="default" w:ascii="Times New Roman" w:hAnsi="Times New Roman" w:eastAsia="仿宋" w:cs="Times New Roman"/>
            </w:rPr>
            <w:fldChar w:fldCharType="separate"/>
          </w:r>
          <w:r>
            <w:rPr>
              <w:rFonts w:hint="eastAsia" w:ascii="宋体" w:hAnsi="宋体" w:eastAsia="宋体"/>
            </w:rPr>
            <w:t>5.3 点评与评论互动模块</w:t>
          </w:r>
          <w:r>
            <w:tab/>
          </w:r>
          <w:r>
            <w:fldChar w:fldCharType="begin"/>
          </w:r>
          <w:r>
            <w:instrText xml:space="preserve"> PAGEREF _Toc25343 \h </w:instrText>
          </w:r>
          <w:r>
            <w:fldChar w:fldCharType="separate"/>
          </w:r>
          <w:r>
            <w:t>1</w:t>
          </w:r>
          <w:r>
            <w:fldChar w:fldCharType="end"/>
          </w:r>
          <w:r>
            <w:rPr>
              <w:rFonts w:hint="default" w:ascii="Times New Roman" w:hAnsi="Times New Roman" w:eastAsia="仿宋" w:cs="Times New Roman"/>
            </w:rPr>
            <w:fldChar w:fldCharType="end"/>
          </w:r>
        </w:p>
        <w:p w14:paraId="0381806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_Toc19410 </w:instrText>
          </w:r>
          <w:r>
            <w:rPr>
              <w:rFonts w:hint="default" w:ascii="Times New Roman" w:hAnsi="Times New Roman" w:eastAsia="仿宋" w:cs="Times New Roman"/>
            </w:rPr>
            <w:fldChar w:fldCharType="separate"/>
          </w:r>
          <w:r>
            <w:rPr>
              <w:rFonts w:hint="eastAsia" w:ascii="宋体" w:hAnsi="宋体" w:eastAsia="宋体"/>
            </w:rPr>
            <w:t>5.4 推荐模块设计与实现</w:t>
          </w:r>
          <w:r>
            <w:tab/>
          </w:r>
          <w:r>
            <w:fldChar w:fldCharType="begin"/>
          </w:r>
          <w:r>
            <w:instrText xml:space="preserve"> PAGEREF _Toc19410 \h </w:instrText>
          </w:r>
          <w:r>
            <w:fldChar w:fldCharType="separate"/>
          </w:r>
          <w:r>
            <w:t>1</w:t>
          </w:r>
          <w:r>
            <w:fldChar w:fldCharType="end"/>
          </w:r>
          <w:r>
            <w:rPr>
              <w:rFonts w:hint="default" w:ascii="Times New Roman" w:hAnsi="Times New Roman" w:eastAsia="仿宋" w:cs="Times New Roman"/>
            </w:rPr>
            <w:fldChar w:fldCharType="end"/>
          </w:r>
        </w:p>
        <w:p w14:paraId="1E404C2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_Toc30110 </w:instrText>
          </w:r>
          <w:r>
            <w:rPr>
              <w:rFonts w:hint="default" w:ascii="Times New Roman" w:hAnsi="Times New Roman" w:eastAsia="仿宋" w:cs="Times New Roman"/>
            </w:rPr>
            <w:fldChar w:fldCharType="separate"/>
          </w:r>
          <w:r>
            <w:rPr>
              <w:rFonts w:hint="eastAsia" w:ascii="宋体" w:hAnsi="宋体" w:eastAsia="宋体"/>
            </w:rPr>
            <w:t>5.5 后台管理与治理模块</w:t>
          </w:r>
          <w:r>
            <w:tab/>
          </w:r>
          <w:r>
            <w:fldChar w:fldCharType="begin"/>
          </w:r>
          <w:r>
            <w:instrText xml:space="preserve"> PAGEREF _Toc30110 \h </w:instrText>
          </w:r>
          <w:r>
            <w:fldChar w:fldCharType="separate"/>
          </w:r>
          <w:r>
            <w:t>1</w:t>
          </w:r>
          <w:r>
            <w:fldChar w:fldCharType="end"/>
          </w:r>
          <w:r>
            <w:rPr>
              <w:rFonts w:hint="default" w:ascii="Times New Roman" w:hAnsi="Times New Roman" w:eastAsia="仿宋" w:cs="Times New Roman"/>
            </w:rPr>
            <w:fldChar w:fldCharType="end"/>
          </w:r>
        </w:p>
        <w:p w14:paraId="5DD566D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_Toc21406 </w:instrText>
          </w:r>
          <w:r>
            <w:rPr>
              <w:rFonts w:hint="default" w:ascii="Times New Roman" w:hAnsi="Times New Roman" w:eastAsia="仿宋" w:cs="Times New Roman"/>
            </w:rPr>
            <w:fldChar w:fldCharType="separate"/>
          </w:r>
          <w:r>
            <w:rPr>
              <w:rFonts w:hint="eastAsia" w:ascii="宋体" w:hAnsi="宋体" w:eastAsia="宋体" w:cstheme="minorBidi"/>
              <w:kern w:val="2"/>
              <w:szCs w:val="24"/>
              <w:lang w:val="en-US" w:eastAsia="zh-CN" w:bidi="ar-SA"/>
            </w:rPr>
            <w:t>5.6前端页面实现</w:t>
          </w:r>
          <w:r>
            <w:tab/>
          </w:r>
          <w:r>
            <w:fldChar w:fldCharType="begin"/>
          </w:r>
          <w:r>
            <w:instrText xml:space="preserve"> PAGEREF _Toc21406 \h </w:instrText>
          </w:r>
          <w:r>
            <w:fldChar w:fldCharType="separate"/>
          </w:r>
          <w:r>
            <w:t>1</w:t>
          </w:r>
          <w:r>
            <w:fldChar w:fldCharType="end"/>
          </w:r>
          <w:r>
            <w:rPr>
              <w:rFonts w:hint="default" w:ascii="Times New Roman" w:hAnsi="Times New Roman" w:eastAsia="仿宋" w:cs="Times New Roman"/>
            </w:rPr>
            <w:fldChar w:fldCharType="end"/>
          </w:r>
        </w:p>
        <w:p w14:paraId="60C26A6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_Toc20198 </w:instrText>
          </w:r>
          <w:r>
            <w:rPr>
              <w:rFonts w:hint="default" w:ascii="Times New Roman" w:hAnsi="Times New Roman" w:eastAsia="仿宋" w:cs="Times New Roman"/>
            </w:rPr>
            <w:fldChar w:fldCharType="separate"/>
          </w:r>
          <w:r>
            <w:rPr>
              <w:rFonts w:ascii="宋体" w:hAnsi="宋体" w:eastAsia="宋体"/>
            </w:rPr>
            <w:t>5.6.1 登录注册页</w:t>
          </w:r>
          <w:r>
            <w:tab/>
          </w:r>
          <w:r>
            <w:fldChar w:fldCharType="begin"/>
          </w:r>
          <w:r>
            <w:instrText xml:space="preserve"> PAGEREF _Toc20198 \h </w:instrText>
          </w:r>
          <w:r>
            <w:fldChar w:fldCharType="separate"/>
          </w:r>
          <w:r>
            <w:t>1</w:t>
          </w:r>
          <w:r>
            <w:fldChar w:fldCharType="end"/>
          </w:r>
          <w:r>
            <w:rPr>
              <w:rFonts w:hint="default" w:ascii="Times New Roman" w:hAnsi="Times New Roman" w:eastAsia="仿宋" w:cs="Times New Roman"/>
            </w:rPr>
            <w:fldChar w:fldCharType="end"/>
          </w:r>
        </w:p>
        <w:p w14:paraId="6951A6D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_Toc26345 </w:instrText>
          </w:r>
          <w:r>
            <w:rPr>
              <w:rFonts w:hint="default" w:ascii="Times New Roman" w:hAnsi="Times New Roman" w:eastAsia="仿宋" w:cs="Times New Roman"/>
            </w:rPr>
            <w:fldChar w:fldCharType="separate"/>
          </w:r>
          <w:r>
            <w:rPr>
              <w:rFonts w:ascii="宋体" w:hAnsi="宋体" w:eastAsia="宋体"/>
            </w:rPr>
            <w:t>5.6.2 首页与美食列表页</w:t>
          </w:r>
          <w:r>
            <w:tab/>
          </w:r>
          <w:r>
            <w:fldChar w:fldCharType="begin"/>
          </w:r>
          <w:r>
            <w:instrText xml:space="preserve"> PAGEREF _Toc26345 \h </w:instrText>
          </w:r>
          <w:r>
            <w:fldChar w:fldCharType="separate"/>
          </w:r>
          <w:r>
            <w:t>1</w:t>
          </w:r>
          <w:r>
            <w:fldChar w:fldCharType="end"/>
          </w:r>
          <w:r>
            <w:rPr>
              <w:rFonts w:hint="default" w:ascii="Times New Roman" w:hAnsi="Times New Roman" w:eastAsia="仿宋" w:cs="Times New Roman"/>
            </w:rPr>
            <w:fldChar w:fldCharType="end"/>
          </w:r>
        </w:p>
        <w:p w14:paraId="2BCBBD13">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_Toc25661 </w:instrText>
          </w:r>
          <w:r>
            <w:rPr>
              <w:rFonts w:hint="default" w:ascii="Times New Roman" w:hAnsi="Times New Roman" w:eastAsia="仿宋" w:cs="Times New Roman"/>
            </w:rPr>
            <w:fldChar w:fldCharType="separate"/>
          </w:r>
          <w:r>
            <w:rPr>
              <w:rFonts w:ascii="宋体" w:hAnsi="宋体" w:eastAsia="宋体"/>
            </w:rPr>
            <w:t>5.6.3 美食详情页与评分点评</w:t>
          </w:r>
          <w:r>
            <w:tab/>
          </w:r>
          <w:r>
            <w:fldChar w:fldCharType="begin"/>
          </w:r>
          <w:r>
            <w:instrText xml:space="preserve"> PAGEREF _Toc25661 \h </w:instrText>
          </w:r>
          <w:r>
            <w:fldChar w:fldCharType="separate"/>
          </w:r>
          <w:r>
            <w:t>1</w:t>
          </w:r>
          <w:r>
            <w:fldChar w:fldCharType="end"/>
          </w:r>
          <w:r>
            <w:rPr>
              <w:rFonts w:hint="default" w:ascii="Times New Roman" w:hAnsi="Times New Roman" w:eastAsia="仿宋" w:cs="Times New Roman"/>
            </w:rPr>
            <w:fldChar w:fldCharType="end"/>
          </w:r>
        </w:p>
        <w:p w14:paraId="139DBC57">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_Toc13149 </w:instrText>
          </w:r>
          <w:r>
            <w:rPr>
              <w:rFonts w:hint="default" w:ascii="Times New Roman" w:hAnsi="Times New Roman" w:eastAsia="仿宋" w:cs="Times New Roman"/>
            </w:rPr>
            <w:fldChar w:fldCharType="separate"/>
          </w:r>
          <w:r>
            <w:rPr>
              <w:rFonts w:ascii="宋体" w:hAnsi="宋体" w:eastAsia="宋体"/>
            </w:rPr>
            <w:t>5.6.4 评论区、点赞与收藏</w:t>
          </w:r>
          <w:r>
            <w:tab/>
          </w:r>
          <w:r>
            <w:fldChar w:fldCharType="begin"/>
          </w:r>
          <w:r>
            <w:instrText xml:space="preserve"> PAGEREF _Toc13149 \h </w:instrText>
          </w:r>
          <w:r>
            <w:fldChar w:fldCharType="separate"/>
          </w:r>
          <w:r>
            <w:t>1</w:t>
          </w:r>
          <w:r>
            <w:fldChar w:fldCharType="end"/>
          </w:r>
          <w:r>
            <w:rPr>
              <w:rFonts w:hint="default" w:ascii="Times New Roman" w:hAnsi="Times New Roman" w:eastAsia="仿宋" w:cs="Times New Roman"/>
            </w:rPr>
            <w:fldChar w:fldCharType="end"/>
          </w:r>
        </w:p>
        <w:p w14:paraId="075ADE4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_Toc27417 </w:instrText>
          </w:r>
          <w:r>
            <w:rPr>
              <w:rFonts w:hint="default" w:ascii="Times New Roman" w:hAnsi="Times New Roman" w:eastAsia="仿宋" w:cs="Times New Roman"/>
            </w:rPr>
            <w:fldChar w:fldCharType="separate"/>
          </w:r>
          <w:r>
            <w:rPr>
              <w:rFonts w:ascii="宋体" w:hAnsi="宋体" w:eastAsia="宋体"/>
            </w:rPr>
            <w:t>5.6.5 个人中心与推荐页</w:t>
          </w:r>
          <w:r>
            <w:tab/>
          </w:r>
          <w:r>
            <w:fldChar w:fldCharType="begin"/>
          </w:r>
          <w:r>
            <w:instrText xml:space="preserve"> PAGEREF _Toc27417 \h </w:instrText>
          </w:r>
          <w:r>
            <w:fldChar w:fldCharType="separate"/>
          </w:r>
          <w:r>
            <w:t>1</w:t>
          </w:r>
          <w:r>
            <w:fldChar w:fldCharType="end"/>
          </w:r>
          <w:r>
            <w:rPr>
              <w:rFonts w:hint="default" w:ascii="Times New Roman" w:hAnsi="Times New Roman" w:eastAsia="仿宋" w:cs="Times New Roman"/>
            </w:rPr>
            <w:fldChar w:fldCharType="end"/>
          </w:r>
        </w:p>
        <w:p w14:paraId="4167E94E">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_Toc9534 </w:instrText>
          </w:r>
          <w:r>
            <w:rPr>
              <w:rFonts w:hint="default" w:ascii="Times New Roman" w:hAnsi="Times New Roman" w:eastAsia="仿宋" w:cs="Times New Roman"/>
            </w:rPr>
            <w:fldChar w:fldCharType="separate"/>
          </w:r>
          <w:r>
            <w:rPr>
              <w:rFonts w:ascii="宋体" w:hAnsi="宋体" w:eastAsia="宋体"/>
            </w:rPr>
            <w:t>5.6.6 后台管理端页面</w:t>
          </w:r>
          <w:r>
            <w:tab/>
          </w:r>
          <w:r>
            <w:fldChar w:fldCharType="begin"/>
          </w:r>
          <w:r>
            <w:instrText xml:space="preserve"> PAGEREF _Toc9534 \h </w:instrText>
          </w:r>
          <w:r>
            <w:fldChar w:fldCharType="separate"/>
          </w:r>
          <w:r>
            <w:t>1</w:t>
          </w:r>
          <w:r>
            <w:fldChar w:fldCharType="end"/>
          </w:r>
          <w:r>
            <w:rPr>
              <w:rFonts w:hint="default" w:ascii="Times New Roman" w:hAnsi="Times New Roman" w:eastAsia="仿宋" w:cs="Times New Roman"/>
            </w:rPr>
            <w:fldChar w:fldCharType="end"/>
          </w:r>
        </w:p>
        <w:p w14:paraId="061DBBA3">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_Toc8368 </w:instrText>
          </w:r>
          <w:r>
            <w:rPr>
              <w:rFonts w:hint="default" w:ascii="Times New Roman" w:hAnsi="Times New Roman" w:eastAsia="仿宋" w:cs="Times New Roman"/>
            </w:rPr>
            <w:fldChar w:fldCharType="separate"/>
          </w:r>
          <w:r>
            <w:rPr>
              <w:rFonts w:hint="eastAsia" w:ascii="宋体" w:hAnsi="宋体" w:eastAsia="宋体"/>
            </w:rPr>
            <w:t>6 系统测试与结果分析</w:t>
          </w:r>
          <w:r>
            <w:tab/>
          </w:r>
          <w:r>
            <w:fldChar w:fldCharType="begin"/>
          </w:r>
          <w:r>
            <w:instrText xml:space="preserve"> PAGEREF _Toc8368 \h </w:instrText>
          </w:r>
          <w:r>
            <w:fldChar w:fldCharType="separate"/>
          </w:r>
          <w:r>
            <w:t>1</w:t>
          </w:r>
          <w:r>
            <w:fldChar w:fldCharType="end"/>
          </w:r>
          <w:r>
            <w:rPr>
              <w:rFonts w:hint="default" w:ascii="Times New Roman" w:hAnsi="Times New Roman" w:eastAsia="仿宋" w:cs="Times New Roman"/>
            </w:rPr>
            <w:fldChar w:fldCharType="end"/>
          </w:r>
        </w:p>
        <w:p w14:paraId="2F129A5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_Toc1770 </w:instrText>
          </w:r>
          <w:r>
            <w:rPr>
              <w:rFonts w:hint="default" w:ascii="Times New Roman" w:hAnsi="Times New Roman" w:eastAsia="仿宋" w:cs="Times New Roman"/>
            </w:rPr>
            <w:fldChar w:fldCharType="separate"/>
          </w:r>
          <w:r>
            <w:rPr>
              <w:rFonts w:hint="eastAsia" w:ascii="宋体" w:hAnsi="宋体" w:eastAsia="宋体"/>
            </w:rPr>
            <w:t>6.1 测试环境与方法</w:t>
          </w:r>
          <w:r>
            <w:tab/>
          </w:r>
          <w:r>
            <w:fldChar w:fldCharType="begin"/>
          </w:r>
          <w:r>
            <w:instrText xml:space="preserve"> PAGEREF _Toc1770 \h </w:instrText>
          </w:r>
          <w:r>
            <w:fldChar w:fldCharType="separate"/>
          </w:r>
          <w:r>
            <w:t>1</w:t>
          </w:r>
          <w:r>
            <w:fldChar w:fldCharType="end"/>
          </w:r>
          <w:r>
            <w:rPr>
              <w:rFonts w:hint="default" w:ascii="Times New Roman" w:hAnsi="Times New Roman" w:eastAsia="仿宋" w:cs="Times New Roman"/>
            </w:rPr>
            <w:fldChar w:fldCharType="end"/>
          </w:r>
        </w:p>
        <w:p w14:paraId="53E48B3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_Toc2043 </w:instrText>
          </w:r>
          <w:r>
            <w:rPr>
              <w:rFonts w:hint="default" w:ascii="Times New Roman" w:hAnsi="Times New Roman" w:eastAsia="仿宋" w:cs="Times New Roman"/>
            </w:rPr>
            <w:fldChar w:fldCharType="separate"/>
          </w:r>
          <w:r>
            <w:rPr>
              <w:rFonts w:hint="eastAsia" w:ascii="宋体" w:hAnsi="宋体" w:eastAsia="宋体"/>
            </w:rPr>
            <w:t>6.2 功能测试用例设计</w:t>
          </w:r>
          <w:r>
            <w:tab/>
          </w:r>
          <w:r>
            <w:fldChar w:fldCharType="begin"/>
          </w:r>
          <w:r>
            <w:instrText xml:space="preserve"> PAGEREF _Toc2043 \h </w:instrText>
          </w:r>
          <w:r>
            <w:fldChar w:fldCharType="separate"/>
          </w:r>
          <w:r>
            <w:t>1</w:t>
          </w:r>
          <w:r>
            <w:fldChar w:fldCharType="end"/>
          </w:r>
          <w:r>
            <w:rPr>
              <w:rFonts w:hint="default" w:ascii="Times New Roman" w:hAnsi="Times New Roman" w:eastAsia="仿宋" w:cs="Times New Roman"/>
            </w:rPr>
            <w:fldChar w:fldCharType="end"/>
          </w:r>
        </w:p>
        <w:p w14:paraId="5D0C43B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_Toc28989 </w:instrText>
          </w:r>
          <w:r>
            <w:rPr>
              <w:rFonts w:hint="default" w:ascii="Times New Roman" w:hAnsi="Times New Roman" w:eastAsia="仿宋" w:cs="Times New Roman"/>
            </w:rPr>
            <w:fldChar w:fldCharType="separate"/>
          </w:r>
          <w:r>
            <w:rPr>
              <w:rFonts w:hint="eastAsia" w:ascii="宋体" w:hAnsi="宋体" w:eastAsia="宋体"/>
            </w:rPr>
            <w:t>6.3 性能与可靠性测试</w:t>
          </w:r>
          <w:r>
            <w:tab/>
          </w:r>
          <w:r>
            <w:fldChar w:fldCharType="begin"/>
          </w:r>
          <w:r>
            <w:instrText xml:space="preserve"> PAGEREF _Toc28989 \h </w:instrText>
          </w:r>
          <w:r>
            <w:fldChar w:fldCharType="separate"/>
          </w:r>
          <w:r>
            <w:t>1</w:t>
          </w:r>
          <w:r>
            <w:fldChar w:fldCharType="end"/>
          </w:r>
          <w:r>
            <w:rPr>
              <w:rFonts w:hint="default" w:ascii="Times New Roman" w:hAnsi="Times New Roman" w:eastAsia="仿宋" w:cs="Times New Roman"/>
            </w:rPr>
            <w:fldChar w:fldCharType="end"/>
          </w:r>
        </w:p>
        <w:p w14:paraId="3FDD4B72">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_Toc6407 </w:instrText>
          </w:r>
          <w:r>
            <w:rPr>
              <w:rFonts w:hint="default" w:ascii="Times New Roman" w:hAnsi="Times New Roman" w:eastAsia="仿宋" w:cs="Times New Roman"/>
            </w:rPr>
            <w:fldChar w:fldCharType="separate"/>
          </w:r>
          <w:r>
            <w:rPr>
              <w:rFonts w:hint="eastAsia" w:ascii="宋体" w:hAnsi="宋体" w:eastAsia="宋体"/>
            </w:rPr>
            <w:t>6.4 测试结果分析</w:t>
          </w:r>
          <w:r>
            <w:tab/>
          </w:r>
          <w:r>
            <w:fldChar w:fldCharType="begin"/>
          </w:r>
          <w:r>
            <w:instrText xml:space="preserve"> PAGEREF _Toc6407 \h </w:instrText>
          </w:r>
          <w:r>
            <w:fldChar w:fldCharType="separate"/>
          </w:r>
          <w:r>
            <w:t>1</w:t>
          </w:r>
          <w:r>
            <w:fldChar w:fldCharType="end"/>
          </w:r>
          <w:r>
            <w:rPr>
              <w:rFonts w:hint="default" w:ascii="Times New Roman" w:hAnsi="Times New Roman" w:eastAsia="仿宋" w:cs="Times New Roman"/>
            </w:rPr>
            <w:fldChar w:fldCharType="end"/>
          </w:r>
        </w:p>
        <w:p w14:paraId="1F30393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_Toc15401 </w:instrText>
          </w:r>
          <w:r>
            <w:rPr>
              <w:rFonts w:hint="default" w:ascii="Times New Roman" w:hAnsi="Times New Roman" w:eastAsia="仿宋" w:cs="Times New Roman"/>
            </w:rPr>
            <w:fldChar w:fldCharType="separate"/>
          </w:r>
          <w:r>
            <w:rPr>
              <w:rFonts w:hint="eastAsia" w:ascii="宋体" w:hAnsi="宋体" w:eastAsia="宋体"/>
            </w:rPr>
            <w:t>7 总结与展望</w:t>
          </w:r>
          <w:r>
            <w:tab/>
          </w:r>
          <w:r>
            <w:fldChar w:fldCharType="begin"/>
          </w:r>
          <w:r>
            <w:instrText xml:space="preserve"> PAGEREF _Toc15401 \h </w:instrText>
          </w:r>
          <w:r>
            <w:fldChar w:fldCharType="separate"/>
          </w:r>
          <w:r>
            <w:t>1</w:t>
          </w:r>
          <w:r>
            <w:fldChar w:fldCharType="end"/>
          </w:r>
          <w:r>
            <w:rPr>
              <w:rFonts w:hint="default" w:ascii="Times New Roman" w:hAnsi="Times New Roman" w:eastAsia="仿宋" w:cs="Times New Roman"/>
            </w:rPr>
            <w:fldChar w:fldCharType="end"/>
          </w:r>
        </w:p>
        <w:p w14:paraId="054FE1F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_Toc29616 </w:instrText>
          </w:r>
          <w:r>
            <w:rPr>
              <w:rFonts w:hint="default" w:ascii="Times New Roman" w:hAnsi="Times New Roman" w:eastAsia="仿宋" w:cs="Times New Roman"/>
            </w:rPr>
            <w:fldChar w:fldCharType="separate"/>
          </w:r>
          <w:r>
            <w:rPr>
              <w:rFonts w:hint="eastAsia" w:ascii="宋体" w:hAnsi="宋体" w:eastAsia="宋体"/>
            </w:rPr>
            <w:t>参考文献</w:t>
          </w:r>
          <w:r>
            <w:tab/>
          </w:r>
          <w:r>
            <w:fldChar w:fldCharType="begin"/>
          </w:r>
          <w:r>
            <w:instrText xml:space="preserve"> PAGEREF _Toc29616 \h </w:instrText>
          </w:r>
          <w:r>
            <w:fldChar w:fldCharType="separate"/>
          </w:r>
          <w:r>
            <w:t>1</w:t>
          </w:r>
          <w:r>
            <w:fldChar w:fldCharType="end"/>
          </w:r>
          <w:r>
            <w:rPr>
              <w:rFonts w:hint="default" w:ascii="Times New Roman" w:hAnsi="Times New Roman" w:eastAsia="仿宋" w:cs="Times New Roman"/>
            </w:rPr>
            <w:fldChar w:fldCharType="end"/>
          </w:r>
        </w:p>
        <w:p w14:paraId="3EFF33A6">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_Toc22791 </w:instrText>
          </w:r>
          <w:r>
            <w:rPr>
              <w:rFonts w:hint="default" w:ascii="Times New Roman" w:hAnsi="Times New Roman" w:eastAsia="仿宋" w:cs="Times New Roman"/>
            </w:rPr>
            <w:fldChar w:fldCharType="separate"/>
          </w:r>
          <w:r>
            <w:rPr>
              <w:rFonts w:hint="eastAsia" w:ascii="宋体" w:hAnsi="宋体" w:eastAsia="宋体"/>
            </w:rPr>
            <w:t>致  谢</w:t>
          </w:r>
          <w:r>
            <w:tab/>
          </w:r>
          <w:r>
            <w:fldChar w:fldCharType="begin"/>
          </w:r>
          <w:r>
            <w:instrText xml:space="preserve"> PAGEREF _Toc22791 \h </w:instrText>
          </w:r>
          <w:r>
            <w:fldChar w:fldCharType="separate"/>
          </w:r>
          <w:r>
            <w:t>1</w:t>
          </w:r>
          <w:r>
            <w:fldChar w:fldCharType="end"/>
          </w:r>
          <w:r>
            <w:rPr>
              <w:rFonts w:hint="default" w:ascii="Times New Roman" w:hAnsi="Times New Roman" w:eastAsia="仿宋" w:cs="Times New Roman"/>
            </w:rPr>
            <w:fldChar w:fldCharType="end"/>
          </w:r>
        </w:p>
        <w:p w14:paraId="503C99E3">
          <w:pPr>
            <w:ind w:left="0" w:leftChars="0" w:firstLine="0" w:firstLineChars="0"/>
            <w:rPr>
              <w:rFonts w:hint="default" w:ascii="Times New Roman" w:hAnsi="Times New Roman" w:eastAsia="仿宋" w:cs="Times New Roman"/>
              <w:kern w:val="2"/>
              <w:sz w:val="24"/>
              <w:szCs w:val="24"/>
              <w:lang w:val="en-US" w:eastAsia="zh-CN" w:bidi="ar-SA"/>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default" w:ascii="Times New Roman" w:hAnsi="Times New Roman" w:eastAsia="仿宋" w:cs="Times New Roman"/>
            </w:rPr>
            <w:fldChar w:fldCharType="end"/>
          </w:r>
        </w:p>
      </w:sdtContent>
    </w:sdt>
    <w:p w14:paraId="29C05903">
      <w:pPr>
        <w:pStyle w:val="2"/>
        <w:bidi w:val="0"/>
        <w:spacing w:before="0" w:after="0" w:line="360" w:lineRule="auto"/>
        <w:rPr>
          <w:rFonts w:hint="default"/>
        </w:rPr>
      </w:pPr>
      <w:bookmarkStart w:id="0" w:name="_Toc16705"/>
      <w:r>
        <w:rPr>
          <w:rFonts w:hint="eastAsia" w:ascii="宋体" w:hAnsi="宋体" w:eastAsia="宋体"/>
          <w:b/>
          <w:sz w:val="28"/>
          <w:lang w:val="en-US" w:eastAsia="zh-CN"/>
        </w:rPr>
        <w:t xml:space="preserve">1 </w:t>
      </w:r>
      <w:r>
        <w:rPr>
          <w:rFonts w:ascii="宋体" w:hAnsi="宋体" w:eastAsia="宋体"/>
          <w:b/>
          <w:sz w:val="28"/>
        </w:rPr>
        <w:t>绪论</w:t>
      </w:r>
      <w:bookmarkEnd w:id="0"/>
    </w:p>
    <w:p w14:paraId="3731A462">
      <w:pPr>
        <w:pStyle w:val="3"/>
        <w:bidi w:val="0"/>
        <w:spacing w:before="0" w:after="0" w:line="360" w:lineRule="auto"/>
      </w:pPr>
      <w:bookmarkStart w:id="1" w:name="_Toc18600"/>
      <w:bookmarkStart w:id="2" w:name="_Toc299"/>
      <w:r>
        <w:rPr>
          <w:rFonts w:ascii="宋体" w:hAnsi="宋体" w:eastAsia="宋体"/>
          <w:b/>
          <w:sz w:val="24"/>
        </w:rPr>
        <w:t>1.1 研究背景与意义</w:t>
      </w:r>
      <w:bookmarkEnd w:id="1"/>
      <w:bookmarkEnd w:id="2"/>
    </w:p>
    <w:p w14:paraId="7497BD63">
      <w:pPr>
        <w:bidi w:val="0"/>
        <w:spacing w:before="0" w:after="0" w:line="360" w:lineRule="auto"/>
        <w:ind w:firstLine="480"/>
      </w:pPr>
      <w:r>
        <w:rPr>
          <w:rFonts w:ascii="宋体" w:hAnsi="宋体" w:eastAsia="宋体"/>
          <w:sz w:val="24"/>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rPr>
          <w:rFonts w:ascii="宋体" w:hAnsi="宋体" w:eastAsia="宋体"/>
          <w:sz w:val="24"/>
        </w:rPr>
        <w:br w:type="textWrapping"/>
      </w:r>
      <w:r>
        <w:rPr>
          <w:rFonts w:ascii="宋体" w:hAnsi="宋体" w:eastAsia="宋体"/>
          <w:sz w:val="24"/>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r>
        <w:rPr>
          <w:rFonts w:ascii="宋体" w:hAnsi="宋体" w:eastAsia="宋体"/>
          <w:sz w:val="24"/>
        </w:rPr>
        <w:br w:type="textWrapping"/>
      </w:r>
      <w:r>
        <w:rPr>
          <w:rFonts w:ascii="宋体" w:hAnsi="宋体" w:eastAsia="宋体"/>
          <w:sz w:val="24"/>
        </w:rPr>
        <w:t>（1）提升就餐决策效率：通过分类检索、评分排序、图文点评，帮助学生快速定位符合口味与预算的美食；</w:t>
      </w:r>
      <w:r>
        <w:rPr>
          <w:rFonts w:ascii="宋体" w:hAnsi="宋体" w:eastAsia="宋体"/>
          <w:sz w:val="24"/>
        </w:rPr>
        <w:br w:type="textWrapping"/>
      </w:r>
      <w:r>
        <w:rPr>
          <w:rFonts w:ascii="宋体" w:hAnsi="宋体" w:eastAsia="宋体"/>
          <w:sz w:val="24"/>
        </w:rPr>
        <w:t>（2）促进校园信息共享：构建“点评—评论—点赞—收藏”的互动闭环，形成可沉淀的校园美食知识库；</w:t>
      </w:r>
      <w:r>
        <w:rPr>
          <w:rFonts w:ascii="宋体" w:hAnsi="宋体" w:eastAsia="宋体"/>
          <w:sz w:val="24"/>
        </w:rPr>
        <w:br w:type="textWrapping"/>
      </w:r>
      <w:r>
        <w:rPr>
          <w:rFonts w:ascii="宋体" w:hAnsi="宋体" w:eastAsia="宋体"/>
          <w:sz w:val="24"/>
        </w:rPr>
        <w:t>（3）支持个性化推荐：结合用户口味偏好、忌口信息及历史行为，实现更贴近个体需求的推荐列表；</w:t>
      </w:r>
      <w:r>
        <w:rPr>
          <w:rFonts w:ascii="宋体" w:hAnsi="宋体" w:eastAsia="宋体"/>
          <w:sz w:val="24"/>
        </w:rPr>
        <w:br w:type="textWrapping"/>
      </w:r>
      <w:r>
        <w:rPr>
          <w:rFonts w:ascii="宋体" w:hAnsi="宋体" w:eastAsia="宋体"/>
          <w:sz w:val="24"/>
        </w:rPr>
        <w:t>（4）具备工程实践价值：完整覆盖需求分析、数据库设计、接口设计、权限控制、测试与部署流程，体现 Web 应用开发的综合能力。</w:t>
      </w:r>
      <w:r>
        <w:rPr>
          <w:rFonts w:ascii="宋体" w:hAnsi="宋体" w:eastAsia="宋体"/>
          <w:sz w:val="24"/>
        </w:rPr>
        <w:br w:type="textWrapping"/>
      </w:r>
      <w:r>
        <w:rPr>
          <w:rFonts w:ascii="宋体" w:hAnsi="宋体" w:eastAsia="宋体"/>
          <w:sz w:val="24"/>
        </w:rPr>
        <w:t>本课题的目标是实现一个面向校园场景的 Web 平台：在满足基本点评功能的基础上，引入用户画像与历史行为，提供可解释、易实现的推荐策略，从而降低用户决策成本，提升平台使用价值与信息共享效率。</w:t>
      </w:r>
    </w:p>
    <w:p w14:paraId="7E305A73">
      <w:pPr>
        <w:pStyle w:val="3"/>
        <w:bidi w:val="0"/>
        <w:spacing w:before="0" w:after="0" w:line="360" w:lineRule="auto"/>
      </w:pPr>
      <w:bookmarkStart w:id="3" w:name="_Toc11056"/>
      <w:bookmarkStart w:id="4" w:name="_Toc25650"/>
      <w:r>
        <w:rPr>
          <w:rFonts w:ascii="宋体" w:hAnsi="宋体" w:eastAsia="宋体"/>
          <w:b/>
          <w:sz w:val="24"/>
        </w:rPr>
        <w:t>1.2 国内外研究现状概述</w:t>
      </w:r>
      <w:bookmarkEnd w:id="3"/>
      <w:bookmarkEnd w:id="4"/>
    </w:p>
    <w:p w14:paraId="6F889E0E">
      <w:pPr>
        <w:spacing w:before="0" w:after="0" w:line="360" w:lineRule="auto"/>
        <w:ind w:firstLine="480"/>
      </w:pPr>
      <w:r>
        <w:rPr>
          <w:rFonts w:ascii="宋体" w:hAnsi="宋体" w:eastAsia="宋体"/>
          <w:sz w:val="24"/>
        </w:rPr>
        <w:t>从国外研究看，在线点评与推荐系统的发展较早，已形成“内容生成—用户行为记录—排序推荐—平台治理”的成熟体系。典型平台强调用户生成内容的持续沉淀，并将评分、评论文本、点击、停留时长、收藏、购买等行为统一纳入推荐模型之中。在算法层面，早期研究以协同过滤、基于内容的推荐和矩阵分解为主，后续又逐步引入深度学习、多模态表示学习和上下文感知推荐，以提升对用户兴趣漂移、冷启动和长尾项目的处理能力。与此同时，国外平台普遍重视评论可信度评估、垃圾信息识别和内容审核机制，使推荐结果不仅关注相关性，也兼顾公平性与可靠性。</w:t>
      </w:r>
    </w:p>
    <w:p w14:paraId="34C54916">
      <w:pPr>
        <w:spacing w:before="0" w:after="0" w:line="360" w:lineRule="auto"/>
        <w:ind w:firstLine="480"/>
      </w:pPr>
      <w:r>
        <w:rPr>
          <w:rFonts w:ascii="宋体" w:hAnsi="宋体" w:eastAsia="宋体"/>
          <w:sz w:val="24"/>
        </w:rPr>
        <w:t>国内关于餐饮点评平台的研究更多聚焦于工程实现与场景落地。一方面，大众点评、美团等商业平台积累了丰富的多源异构数据，为复杂推荐算法和商业化运营提供了数据基础；另一方面，在高校、社区、医院、企业园区等封闭或半封闭场景中，研究者通常更关注系统的可部署性、操作简易性与低成本维护。近年来，基于Spring Boot、Vue和MySQL构建的轻量级信息系统成为本科毕业设计和中小型项目中的常见技术路线，其优势在于前后端职责清晰、开发效率较高、部署门槛较低，能够满足中小规模业务系统的快速实现需求。</w:t>
      </w:r>
    </w:p>
    <w:p w14:paraId="34D255F6">
      <w:pPr>
        <w:spacing w:before="0" w:after="0" w:line="360" w:lineRule="auto"/>
        <w:ind w:firstLine="480"/>
      </w:pPr>
      <w:r>
        <w:rPr>
          <w:rFonts w:ascii="宋体" w:hAnsi="宋体" w:eastAsia="宋体"/>
          <w:sz w:val="24"/>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689EB121">
      <w:pPr>
        <w:bidi w:val="0"/>
        <w:spacing w:before="0" w:after="0" w:line="360" w:lineRule="auto"/>
        <w:ind w:firstLine="480"/>
      </w:pPr>
      <w:r>
        <w:rPr>
          <w:rFonts w:ascii="宋体" w:hAnsi="宋体" w:eastAsia="宋体"/>
          <w:sz w:val="24"/>
        </w:rP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AA4AD71">
      <w:pPr>
        <w:pStyle w:val="3"/>
        <w:bidi w:val="0"/>
        <w:spacing w:before="0" w:after="0" w:line="360" w:lineRule="auto"/>
      </w:pPr>
      <w:bookmarkStart w:id="5" w:name="_Toc2049"/>
      <w:bookmarkStart w:id="6" w:name="_Toc21767"/>
      <w:r>
        <w:rPr>
          <w:rFonts w:ascii="宋体" w:hAnsi="宋体" w:eastAsia="宋体"/>
          <w:b/>
          <w:sz w:val="24"/>
        </w:rPr>
        <w:t>1.3 研究内容与目标</w:t>
      </w:r>
      <w:bookmarkEnd w:id="5"/>
      <w:bookmarkEnd w:id="6"/>
    </w:p>
    <w:p w14:paraId="5560F43C">
      <w:pPr>
        <w:bidi w:val="0"/>
        <w:spacing w:before="0" w:after="0" w:line="360" w:lineRule="auto"/>
        <w:ind w:firstLine="480"/>
        <w:rPr>
          <w:rFonts w:hint="default" w:ascii="Times New Roman" w:hAnsi="Times New Roman" w:eastAsia="黑体" w:cs="Times New Roman"/>
          <w:b/>
          <w:kern w:val="0"/>
          <w:sz w:val="28"/>
          <w:szCs w:val="28"/>
        </w:rPr>
      </w:pPr>
      <w:r>
        <w:rPr>
          <w:rFonts w:ascii="宋体" w:hAnsi="宋体" w:eastAsia="宋体"/>
          <w:sz w:val="24"/>
        </w:rP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rPr>
          <w:rFonts w:ascii="宋体" w:hAnsi="宋体" w:eastAsia="宋体"/>
          <w:sz w:val="24"/>
        </w:rPr>
        <w:br w:type="textWrapping"/>
      </w:r>
      <w:r>
        <w:rPr>
          <w:rFonts w:ascii="宋体" w:hAnsi="宋体" w:eastAsia="宋体"/>
          <w:sz w:val="24"/>
        </w:rPr>
        <w:t>（1）需求分析与总体架构设计：明确用户端与管理员端需求，设计分层架构与模块边界；</w:t>
      </w:r>
      <w:r>
        <w:rPr>
          <w:rFonts w:ascii="宋体" w:hAnsi="宋体" w:eastAsia="宋体"/>
          <w:sz w:val="24"/>
        </w:rPr>
        <w:br w:type="textWrapping"/>
      </w:r>
      <w:r>
        <w:rPr>
          <w:rFonts w:ascii="宋体" w:hAnsi="宋体" w:eastAsia="宋体"/>
          <w:sz w:val="24"/>
        </w:rPr>
        <w:t>（2）数据库设计与实现：完成用户、分类、美食、点评、评论、点赞、收藏（及扩展订单）等表结构设计，建立外键与约束；</w:t>
      </w:r>
      <w:r>
        <w:rPr>
          <w:rFonts w:ascii="宋体" w:hAnsi="宋体" w:eastAsia="宋体"/>
          <w:sz w:val="24"/>
        </w:rPr>
        <w:br w:type="textWrapping"/>
      </w:r>
      <w:r>
        <w:rPr>
          <w:rFonts w:ascii="宋体" w:hAnsi="宋体" w:eastAsia="宋体"/>
          <w:sz w:val="24"/>
        </w:rPr>
        <w:t>（3）核心业务功能实现：</w:t>
      </w:r>
      <w:r>
        <w:rPr>
          <w:rFonts w:ascii="宋体" w:hAnsi="宋体" w:eastAsia="宋体"/>
          <w:sz w:val="24"/>
        </w:rPr>
        <w:br w:type="textWrapping"/>
      </w:r>
      <w:r>
        <w:rPr>
          <w:rFonts w:ascii="宋体" w:hAnsi="宋体" w:eastAsia="宋体"/>
          <w:sz w:val="24"/>
        </w:rPr>
        <w:t>用户端：注册登录、浏览/搜索美食、查看详情、发表点评/评论、点赞、收藏、个人中心；</w:t>
      </w:r>
      <w:r>
        <w:rPr>
          <w:rFonts w:ascii="宋体" w:hAnsi="宋体" w:eastAsia="宋体"/>
          <w:sz w:val="24"/>
        </w:rPr>
        <w:br w:type="textWrapping"/>
      </w:r>
      <w:r>
        <w:rPr>
          <w:rFonts w:ascii="宋体" w:hAnsi="宋体" w:eastAsia="宋体"/>
          <w:sz w:val="24"/>
        </w:rPr>
        <w:t>管理端：用户管理、分类管理、美食信息管理、点评/评论管理与统计；</w:t>
      </w:r>
      <w:r>
        <w:rPr>
          <w:rFonts w:ascii="宋体" w:hAnsi="宋体" w:eastAsia="宋体"/>
          <w:sz w:val="24"/>
        </w:rPr>
        <w:br w:type="textWrapping"/>
      </w:r>
      <w:r>
        <w:rPr>
          <w:rFonts w:ascii="宋体" w:hAnsi="宋体" w:eastAsia="宋体"/>
          <w:sz w:val="24"/>
        </w:rPr>
        <w:t>（4）推荐功能实现：基于用户画像与行为数据，给出可解释的推荐策略（如热门+画像匹配+协同过滤的简化组合）；</w:t>
      </w:r>
      <w:r>
        <w:rPr>
          <w:rFonts w:ascii="宋体" w:hAnsi="宋体" w:eastAsia="宋体"/>
          <w:sz w:val="24"/>
        </w:rPr>
        <w:br w:type="textWrapping"/>
      </w:r>
      <w:r>
        <w:rPr>
          <w:rFonts w:ascii="宋体" w:hAnsi="宋体" w:eastAsia="宋体"/>
          <w:sz w:val="24"/>
        </w:rPr>
        <w:t>（5）系统测试与性能验证：完成功能测试、接口测试与基础性能评估，形成测试报告与结论。</w:t>
      </w:r>
    </w:p>
    <w:p w14:paraId="4FEC7AA2">
      <w:pPr>
        <w:pStyle w:val="2"/>
        <w:bidi w:val="0"/>
        <w:spacing w:before="0" w:after="0" w:line="360" w:lineRule="auto"/>
        <w:rPr>
          <w:rFonts w:hint="default"/>
        </w:rPr>
      </w:pPr>
      <w:bookmarkStart w:id="7" w:name="_Toc28185"/>
      <w:r>
        <w:rPr>
          <w:rFonts w:hint="default" w:ascii="宋体" w:hAnsi="宋体" w:eastAsia="宋体"/>
          <w:b/>
          <w:sz w:val="28"/>
        </w:rPr>
        <w:t>2 相关技术与理论基础</w:t>
      </w:r>
      <w:bookmarkEnd w:id="7"/>
    </w:p>
    <w:p w14:paraId="04CFF311">
      <w:pPr>
        <w:pStyle w:val="3"/>
        <w:bidi w:val="0"/>
        <w:spacing w:before="0" w:after="0" w:line="360" w:lineRule="auto"/>
        <w:rPr>
          <w:rFonts w:hint="default"/>
        </w:rPr>
      </w:pPr>
      <w:bookmarkStart w:id="8" w:name="_Toc32350"/>
      <w:r>
        <w:rPr>
          <w:rFonts w:hint="default" w:ascii="宋体" w:hAnsi="宋体" w:eastAsia="宋体"/>
          <w:b/>
          <w:sz w:val="24"/>
        </w:rPr>
        <w:t>2.1 B/S架构与REST接口设计</w:t>
      </w:r>
      <w:bookmarkEnd w:id="8"/>
    </w:p>
    <w:p w14:paraId="6CC03C66">
      <w:pPr>
        <w:bidi w:val="0"/>
        <w:spacing w:before="0" w:after="0" w:line="360" w:lineRule="auto"/>
        <w:ind w:firstLine="480"/>
        <w:rPr>
          <w:rFonts w:hint="eastAsia"/>
          <w:lang w:val="en-US" w:eastAsia="zh-CN"/>
        </w:rPr>
      </w:pPr>
      <w:r>
        <w:rPr>
          <w:rFonts w:hint="default" w:ascii="宋体" w:hAnsi="宋体" w:eastAsia="宋体"/>
          <w:sz w:val="24"/>
        </w:rP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ascii="宋体" w:hAnsi="宋体" w:eastAsia="宋体"/>
          <w:sz w:val="24"/>
          <w:lang w:val="en-US" w:eastAsia="zh-CN"/>
        </w:rPr>
        <w:t>如图1：系统功能架构图</w:t>
      </w:r>
    </w:p>
    <w:p w14:paraId="569B8A84">
      <w:pPr>
        <w:bidi w:val="0"/>
        <w:spacing w:before="0" w:after="0" w:line="360" w:lineRule="auto"/>
        <w:ind w:left="0" w:leftChars="0" w:firstLine="480" w:firstLineChars="0"/>
        <w:rPr>
          <w:rFonts w:hint="default"/>
          <w:lang w:val="en-US" w:eastAsia="zh-CN"/>
        </w:rPr>
      </w:pPr>
      <w:r>
        <w:rPr>
          <w:rFonts w:hint="default" w:ascii="宋体" w:hAnsi="宋体" w:eastAsia="宋体"/>
          <w:sz w:val="24"/>
          <w:lang w:val="en-US" w:eastAsia="zh-CN"/>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9"/>
                    <a:stretch>
                      <a:fillRect/>
                    </a:stretch>
                  </pic:blipFill>
                  <pic:spPr>
                    <a:xfrm>
                      <a:off x="0" y="0"/>
                      <a:ext cx="5261610" cy="2406650"/>
                    </a:xfrm>
                    <a:prstGeom prst="rect">
                      <a:avLst/>
                    </a:prstGeom>
                  </pic:spPr>
                </pic:pic>
              </a:graphicData>
            </a:graphic>
          </wp:inline>
        </w:drawing>
      </w:r>
    </w:p>
    <w:p w14:paraId="498BB717">
      <w:pPr>
        <w:bidi w:val="0"/>
        <w:spacing w:before="0" w:after="0" w:line="360" w:lineRule="auto"/>
        <w:ind w:left="0" w:leftChars="0" w:firstLine="480" w:firstLineChars="0"/>
        <w:jc w:val="center"/>
        <w:rPr>
          <w:rFonts w:hint="eastAsia"/>
          <w:lang w:val="en-US" w:eastAsia="zh-CN"/>
        </w:rPr>
      </w:pPr>
      <w:r>
        <w:rPr>
          <w:rFonts w:hint="eastAsia" w:ascii="宋体" w:hAnsi="宋体" w:eastAsia="宋体"/>
          <w:sz w:val="24"/>
          <w:lang w:val="en-US" w:eastAsia="zh-CN"/>
        </w:rPr>
        <w:t>图1：系统架构图</w:t>
      </w:r>
    </w:p>
    <w:p w14:paraId="556933D0">
      <w:pPr>
        <w:jc w:val="left"/>
        <w:rPr>
          <w:rFonts w:hint="default"/>
          <w:lang w:val="en-US" w:eastAsia="zh-CN"/>
        </w:rPr>
      </w:pPr>
    </w:p>
    <w:p w14:paraId="1D33CB07">
      <w:pPr>
        <w:pStyle w:val="3"/>
        <w:bidi w:val="0"/>
        <w:spacing w:before="0" w:after="0" w:line="360" w:lineRule="auto"/>
        <w:rPr>
          <w:rFonts w:hint="default"/>
        </w:rPr>
      </w:pPr>
      <w:bookmarkStart w:id="9" w:name="_Toc8336"/>
      <w:r>
        <w:rPr>
          <w:rFonts w:hint="default" w:ascii="宋体" w:hAnsi="宋体" w:eastAsia="宋体"/>
          <w:b/>
          <w:sz w:val="24"/>
        </w:rPr>
        <w:t>2.2 Spring Boot与JPA持久化机制</w:t>
      </w:r>
      <w:bookmarkEnd w:id="9"/>
    </w:p>
    <w:p w14:paraId="076B7331">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14:paraId="6202842F">
      <w:pPr>
        <w:pStyle w:val="3"/>
        <w:bidi w:val="0"/>
        <w:spacing w:before="0" w:after="0" w:line="360" w:lineRule="auto"/>
        <w:rPr>
          <w:rFonts w:hint="default"/>
        </w:rPr>
      </w:pPr>
      <w:bookmarkStart w:id="10" w:name="_Toc20648"/>
      <w:r>
        <w:rPr>
          <w:rFonts w:hint="default" w:ascii="宋体" w:hAnsi="宋体" w:eastAsia="宋体"/>
          <w:b/>
          <w:sz w:val="24"/>
        </w:rPr>
        <w:t>2.3 Vue前端组件化与状态管理</w:t>
      </w:r>
      <w:bookmarkEnd w:id="10"/>
    </w:p>
    <w:p w14:paraId="637C0AEC">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14:paraId="4C6090AA">
      <w:pPr>
        <w:pStyle w:val="3"/>
        <w:bidi w:val="0"/>
        <w:spacing w:before="0" w:after="0" w:line="360" w:lineRule="auto"/>
        <w:rPr>
          <w:rFonts w:hint="default"/>
        </w:rPr>
      </w:pPr>
      <w:bookmarkStart w:id="11" w:name="_Toc3394"/>
      <w:r>
        <w:rPr>
          <w:rFonts w:hint="default" w:ascii="宋体" w:hAnsi="宋体" w:eastAsia="宋体"/>
          <w:b/>
          <w:sz w:val="24"/>
        </w:rPr>
        <w:t>2.4 MySQL与事务一致性</w:t>
      </w:r>
      <w:bookmarkEnd w:id="11"/>
    </w:p>
    <w:p w14:paraId="7D824B7B">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F4B1589">
      <w:pPr>
        <w:pStyle w:val="2"/>
        <w:bidi w:val="0"/>
        <w:spacing w:before="0" w:after="0" w:line="360" w:lineRule="auto"/>
      </w:pPr>
      <w:bookmarkStart w:id="12" w:name="_Toc32301"/>
      <w:bookmarkStart w:id="13" w:name="_Toc32255"/>
      <w:r>
        <w:rPr>
          <w:rFonts w:ascii="宋体" w:hAnsi="宋体" w:eastAsia="宋体"/>
          <w:b/>
          <w:sz w:val="28"/>
        </w:rPr>
        <w:t>3 需求分析</w:t>
      </w:r>
      <w:bookmarkEnd w:id="12"/>
      <w:bookmarkEnd w:id="13"/>
    </w:p>
    <w:p w14:paraId="2296CC7E">
      <w:pPr>
        <w:pStyle w:val="3"/>
        <w:bidi w:val="0"/>
        <w:spacing w:before="0" w:after="0" w:line="360" w:lineRule="auto"/>
      </w:pPr>
      <w:bookmarkStart w:id="14" w:name="_Toc20630"/>
      <w:bookmarkStart w:id="15" w:name="_Toc21956"/>
      <w:r>
        <w:rPr>
          <w:rFonts w:ascii="宋体" w:hAnsi="宋体" w:eastAsia="宋体"/>
          <w:b/>
          <w:sz w:val="24"/>
        </w:rPr>
        <w:t>3.1 业务场景与角色定义</w:t>
      </w:r>
      <w:bookmarkEnd w:id="14"/>
      <w:bookmarkEnd w:id="15"/>
    </w:p>
    <w:p w14:paraId="3B5F9BD6">
      <w:pPr>
        <w:spacing w:before="0" w:after="0" w:line="360" w:lineRule="auto"/>
        <w:ind w:firstLine="480"/>
      </w:pPr>
      <w:r>
        <w:rPr>
          <w:rFonts w:ascii="宋体" w:hAnsi="宋体" w:eastAsia="宋体"/>
          <w:sz w:val="24"/>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p>
    <w:p w14:paraId="26A9390E">
      <w:pPr>
        <w:spacing w:before="0" w:after="0" w:line="360" w:lineRule="auto"/>
        <w:ind w:firstLine="480"/>
      </w:pPr>
      <w:r>
        <w:rPr>
          <w:rFonts w:ascii="宋体" w:hAnsi="宋体" w:eastAsia="宋体"/>
          <w:sz w:val="24"/>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p>
    <w:p w14:paraId="39D67B87">
      <w:pPr>
        <w:spacing w:before="0" w:after="0" w:line="360" w:lineRule="auto"/>
        <w:ind w:firstLine="480"/>
        <w:rPr>
          <w:rFonts w:hint="eastAsia"/>
          <w:lang w:val="en-US" w:eastAsia="zh-CN"/>
        </w:rPr>
      </w:pPr>
      <w:r>
        <w:rPr>
          <w:rFonts w:ascii="宋体" w:hAnsi="宋体" w:eastAsia="宋体"/>
          <w:sz w:val="24"/>
        </w:rP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ascii="宋体" w:hAnsi="宋体" w:eastAsia="宋体"/>
          <w:sz w:val="24"/>
          <w:lang w:val="en-US" w:eastAsia="zh-CN"/>
        </w:rPr>
        <w:t>如图2：功能结构图</w:t>
      </w:r>
    </w:p>
    <w:p w14:paraId="07DDF592">
      <w:pPr>
        <w:spacing w:before="0" w:after="0" w:line="360" w:lineRule="auto"/>
        <w:ind w:left="0" w:leftChars="0" w:firstLine="480" w:firstLineChars="0"/>
        <w:rPr>
          <w:rFonts w:hint="eastAsia" w:eastAsia="宋体"/>
          <w:lang w:eastAsia="zh-CN"/>
        </w:rPr>
      </w:pPr>
      <w:r>
        <w:rPr>
          <w:rFonts w:hint="eastAsia" w:ascii="宋体" w:hAnsi="宋体" w:eastAsia="宋体"/>
          <w:sz w:val="24"/>
          <w:lang w:eastAsia="zh-CN"/>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0"/>
                    <a:stretch>
                      <a:fillRect/>
                    </a:stretch>
                  </pic:blipFill>
                  <pic:spPr>
                    <a:xfrm>
                      <a:off x="0" y="0"/>
                      <a:ext cx="5219700" cy="3150870"/>
                    </a:xfrm>
                    <a:prstGeom prst="rect">
                      <a:avLst/>
                    </a:prstGeom>
                    <a:noFill/>
                    <a:ln>
                      <a:noFill/>
                    </a:ln>
                  </pic:spPr>
                </pic:pic>
              </a:graphicData>
            </a:graphic>
          </wp:inline>
        </w:drawing>
      </w:r>
    </w:p>
    <w:p w14:paraId="0D3D30CE">
      <w:pPr>
        <w:spacing w:before="0" w:after="0" w:line="360" w:lineRule="auto"/>
        <w:ind w:left="0" w:leftChars="0" w:firstLine="480" w:firstLineChars="0"/>
        <w:jc w:val="center"/>
        <w:rPr>
          <w:rFonts w:hint="default" w:eastAsia="宋体"/>
          <w:lang w:val="en-US" w:eastAsia="zh-CN"/>
        </w:rPr>
      </w:pPr>
      <w:r>
        <w:rPr>
          <w:rFonts w:hint="eastAsia" w:ascii="宋体" w:hAnsi="宋体" w:eastAsia="宋体"/>
          <w:sz w:val="24"/>
          <w:lang w:val="en-US" w:eastAsia="zh-CN"/>
        </w:rPr>
        <w:t>图2：功能结构图</w:t>
      </w:r>
    </w:p>
    <w:p w14:paraId="7D2D5BA9">
      <w:pPr>
        <w:jc w:val="left"/>
      </w:pPr>
    </w:p>
    <w:p w14:paraId="626C1485">
      <w:pPr>
        <w:pStyle w:val="3"/>
        <w:bidi w:val="0"/>
        <w:spacing w:before="0" w:after="0" w:line="360" w:lineRule="auto"/>
      </w:pPr>
      <w:bookmarkStart w:id="16" w:name="_Toc26343"/>
      <w:bookmarkStart w:id="17" w:name="_Toc24857"/>
      <w:r>
        <w:rPr>
          <w:rFonts w:ascii="宋体" w:hAnsi="宋体" w:eastAsia="宋体"/>
          <w:b/>
          <w:sz w:val="24"/>
        </w:rPr>
        <w:t>3.2 功能性需求</w:t>
      </w:r>
      <w:bookmarkEnd w:id="16"/>
      <w:bookmarkEnd w:id="17"/>
    </w:p>
    <w:p w14:paraId="45900099">
      <w:pPr>
        <w:spacing w:before="0" w:after="0" w:line="360" w:lineRule="auto"/>
        <w:ind w:firstLine="480"/>
      </w:pPr>
      <w:r>
        <w:rPr>
          <w:rFonts w:ascii="宋体" w:hAnsi="宋体" w:eastAsia="宋体"/>
          <w:sz w:val="24"/>
        </w:rP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5B655C95">
      <w:pPr>
        <w:pStyle w:val="3"/>
        <w:bidi w:val="0"/>
        <w:spacing w:before="0" w:after="0" w:line="360" w:lineRule="auto"/>
      </w:pPr>
      <w:bookmarkStart w:id="18" w:name="_Toc29358"/>
      <w:bookmarkStart w:id="19" w:name="_Toc11704"/>
      <w:r>
        <w:rPr>
          <w:rFonts w:ascii="宋体" w:hAnsi="宋体" w:eastAsia="宋体"/>
          <w:b/>
          <w:sz w:val="24"/>
        </w:rPr>
        <w:t>3.3 非功能性需求</w:t>
      </w:r>
      <w:bookmarkEnd w:id="18"/>
      <w:bookmarkEnd w:id="19"/>
    </w:p>
    <w:p w14:paraId="41E527CF">
      <w:pPr>
        <w:spacing w:before="0" w:after="0" w:line="360" w:lineRule="auto"/>
        <w:ind w:firstLine="480"/>
      </w:pPr>
      <w:r>
        <w:rPr>
          <w:rFonts w:ascii="宋体" w:hAnsi="宋体" w:eastAsia="宋体"/>
          <w:sz w:val="24"/>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favorite表和comment_like表中已经设置了联合唯一索引，这为点赞、收藏等幂等操作提供了底层保障，也要求应用层在异常捕获与重复提交提示上做好兼容处理。</w:t>
      </w:r>
    </w:p>
    <w:p w14:paraId="1F6ED835">
      <w:pPr>
        <w:pStyle w:val="2"/>
        <w:bidi w:val="0"/>
        <w:spacing w:before="0" w:after="0" w:line="360" w:lineRule="auto"/>
      </w:pPr>
      <w:bookmarkStart w:id="20" w:name="_Toc8390"/>
      <w:bookmarkStart w:id="21" w:name="_Toc28271"/>
      <w:r>
        <w:rPr>
          <w:rFonts w:ascii="宋体" w:hAnsi="宋体" w:eastAsia="宋体"/>
          <w:b/>
          <w:sz w:val="28"/>
        </w:rPr>
        <w:t>4 系统总体设计</w:t>
      </w:r>
      <w:bookmarkEnd w:id="20"/>
      <w:bookmarkEnd w:id="21"/>
    </w:p>
    <w:p w14:paraId="50C92227">
      <w:pPr>
        <w:pStyle w:val="3"/>
        <w:bidi w:val="0"/>
        <w:spacing w:before="0" w:after="0" w:line="360" w:lineRule="auto"/>
      </w:pPr>
      <w:bookmarkStart w:id="22" w:name="_Toc10597"/>
      <w:bookmarkStart w:id="23" w:name="_Toc4247"/>
      <w:r>
        <w:rPr>
          <w:rFonts w:ascii="宋体" w:hAnsi="宋体" w:eastAsia="宋体"/>
          <w:b/>
          <w:sz w:val="24"/>
        </w:rPr>
        <w:t>4.1 总体架构设计</w:t>
      </w:r>
      <w:bookmarkEnd w:id="22"/>
      <w:bookmarkEnd w:id="23"/>
    </w:p>
    <w:p w14:paraId="6C5D4860">
      <w:pPr>
        <w:spacing w:before="0" w:after="0" w:line="360" w:lineRule="auto"/>
        <w:ind w:firstLine="480"/>
      </w:pPr>
      <w:r>
        <w:rPr>
          <w:rFonts w:ascii="宋体" w:hAnsi="宋体" w:eastAsia="宋体"/>
          <w:sz w:val="24"/>
        </w:rPr>
        <w:t>本系统采用典型的前后端分离B/S架构，可划分为表示层、网关与接口层、业务服务层、数据访问层和数据存储层五个部分。表示层由Vue构建，负责页面渲染、状态管理和用户交互；接口层由Spring Boot对外提供统一REST风格接口，完成请求转发、参数校验、权限检查与统一响应封装；业务服务层承载注册登录、菜品管理、评论审核、推荐生成和订单处理等核心逻辑；数据访问层基于JPA或MyBatis完成实体持久化与条件查询；数据存储层则由MySQL承担结构化数据保存。</w:t>
      </w:r>
    </w:p>
    <w:p w14:paraId="6E8F0770">
      <w:pPr>
        <w:spacing w:before="0" w:after="0" w:line="360" w:lineRule="auto"/>
        <w:ind w:firstLine="480"/>
      </w:pPr>
      <w:r>
        <w:rPr>
          <w:rFonts w:ascii="宋体" w:hAnsi="宋体" w:eastAsia="宋体"/>
          <w:sz w:val="24"/>
        </w:rPr>
        <w:t>与单体页面直连数据库的传统课程设计方式相比，该架构具备更清晰的职责分工。一方面，前端与后端通过JSON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22B3110A">
      <w:pPr>
        <w:spacing w:before="0" w:after="0" w:line="360" w:lineRule="auto"/>
        <w:ind w:firstLine="480"/>
      </w:pPr>
      <w:r>
        <w:rPr>
          <w:rFonts w:ascii="宋体" w:hAnsi="宋体" w:eastAsia="宋体"/>
          <w:sz w:val="24"/>
        </w:rP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672C24B6">
      <w:pPr>
        <w:pStyle w:val="3"/>
        <w:bidi w:val="0"/>
        <w:spacing w:before="0" w:after="0" w:line="360" w:lineRule="auto"/>
      </w:pPr>
      <w:bookmarkStart w:id="24" w:name="_Toc25730"/>
      <w:bookmarkStart w:id="25" w:name="_Toc18902"/>
      <w:r>
        <w:rPr>
          <w:rFonts w:ascii="宋体" w:hAnsi="宋体" w:eastAsia="宋体"/>
          <w:b/>
          <w:sz w:val="24"/>
        </w:rPr>
        <w:t>4.2 功能模块划分</w:t>
      </w:r>
      <w:bookmarkEnd w:id="24"/>
      <w:bookmarkEnd w:id="25"/>
    </w:p>
    <w:p w14:paraId="191FB9BB">
      <w:pPr>
        <w:spacing w:before="0" w:after="0" w:line="360" w:lineRule="auto"/>
        <w:ind w:firstLine="480"/>
      </w:pPr>
      <w:r>
        <w:rPr>
          <w:rFonts w:ascii="宋体" w:hAnsi="宋体" w:eastAsia="宋体"/>
          <w:sz w:val="24"/>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703FD320">
      <w:pPr>
        <w:spacing w:before="0" w:after="0" w:line="360" w:lineRule="auto"/>
        <w:ind w:firstLine="480"/>
      </w:pPr>
      <w:r>
        <w:rPr>
          <w:rFonts w:ascii="宋体" w:hAnsi="宋体" w:eastAsia="宋体"/>
          <w:sz w:val="24"/>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4E415FA2">
      <w:pPr>
        <w:spacing w:before="0" w:after="0" w:line="360" w:lineRule="auto"/>
        <w:ind w:firstLine="480"/>
        <w:rPr>
          <w:rFonts w:ascii="宋体" w:hAnsi="宋体" w:eastAsia="宋体"/>
          <w:sz w:val="24"/>
        </w:rPr>
      </w:pPr>
      <w:r>
        <w:rPr>
          <w:rFonts w:ascii="宋体" w:hAnsi="宋体" w:eastAsia="宋体"/>
          <w:sz w:val="24"/>
        </w:rPr>
        <w:t>按业务闭环划分为：用户模块、美食信息模块、点评互动模块、推荐模块与后台管理模块。各模块通过领域对象与服务接口连接，避免在Controller中堆叠业务逻辑。</w:t>
      </w:r>
    </w:p>
    <w:p w14:paraId="4F99C0E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ascii="宋体" w:hAnsi="宋体" w:eastAsia="宋体"/>
          <w:sz w:val="24"/>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1"/>
                    <a:stretch>
                      <a:fillRect/>
                    </a:stretch>
                  </pic:blipFill>
                  <pic:spPr>
                    <a:xfrm>
                      <a:off x="0" y="0"/>
                      <a:ext cx="1621790" cy="3657600"/>
                    </a:xfrm>
                    <a:prstGeom prst="rect">
                      <a:avLst/>
                    </a:prstGeom>
                    <a:noFill/>
                    <a:ln>
                      <a:noFill/>
                    </a:ln>
                  </pic:spPr>
                </pic:pic>
              </a:graphicData>
            </a:graphic>
          </wp:inline>
        </w:drawing>
      </w:r>
    </w:p>
    <w:p w14:paraId="7C9EAA2F">
      <w:pPr>
        <w:spacing w:before="0" w:after="0" w:line="360" w:lineRule="auto"/>
        <w:ind w:firstLine="480"/>
        <w:jc w:val="center"/>
      </w:pPr>
      <w:r>
        <w:rPr>
          <w:rFonts w:ascii="宋体" w:hAnsi="宋体" w:eastAsia="宋体"/>
          <w:sz w:val="24"/>
        </w:rPr>
        <w:t>图4-2 功能模块结构图</w:t>
      </w:r>
    </w:p>
    <w:p w14:paraId="0DC5A4D3">
      <w:pPr>
        <w:pStyle w:val="3"/>
        <w:bidi w:val="0"/>
        <w:spacing w:before="0" w:after="0" w:line="360" w:lineRule="auto"/>
      </w:pPr>
      <w:bookmarkStart w:id="26" w:name="_Toc19247"/>
      <w:bookmarkStart w:id="27" w:name="_Toc26656"/>
      <w:r>
        <w:rPr>
          <w:rFonts w:ascii="宋体" w:hAnsi="宋体" w:eastAsia="宋体"/>
          <w:b/>
          <w:sz w:val="24"/>
        </w:rPr>
        <w:t>4.3 数据库总体设计</w:t>
      </w:r>
      <w:bookmarkEnd w:id="26"/>
      <w:bookmarkEnd w:id="27"/>
    </w:p>
    <w:p w14:paraId="5B40F562">
      <w:pPr>
        <w:spacing w:before="0" w:after="0" w:line="360" w:lineRule="auto"/>
        <w:ind w:firstLine="480"/>
        <w:rPr>
          <w:rFonts w:ascii="宋体" w:hAnsi="宋体" w:eastAsia="宋体"/>
          <w:sz w:val="24"/>
        </w:rPr>
      </w:pPr>
      <w:r>
        <w:rPr>
          <w:rFonts w:ascii="宋体" w:hAnsi="宋体" w:eastAsia="宋体"/>
          <w:sz w:val="24"/>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user、category、recipe、dining_window；行为数据包括review、comment、comment_like、favorite；交易数据包括cart、order和order_detail。三类数据共同支撑了从信息展示到推荐服务再到订单转化的全过程。</w:t>
      </w:r>
    </w:p>
    <w:p w14:paraId="47623039">
      <w:pPr>
        <w:pStyle w:val="17"/>
        <w:spacing w:before="0" w:after="0" w:line="360" w:lineRule="auto"/>
        <w:jc w:val="center"/>
        <w:outlineLvl w:val="2"/>
      </w:pPr>
      <w:bookmarkStart w:id="28" w:name="_Toc19016"/>
      <w:bookmarkStart w:id="29" w:name="_Toc29599"/>
      <w:r>
        <w:rPr>
          <w:rFonts w:ascii="宋体" w:hAnsi="宋体" w:eastAsia="宋体"/>
          <w:b/>
          <w:sz w:val="24"/>
        </w:rPr>
        <w:t>4.3.1 表结构概览</w:t>
      </w:r>
      <w:bookmarkEnd w:id="28"/>
      <w:bookmarkEnd w:id="29"/>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0"/>
        <w:gridCol w:w="3165"/>
        <w:gridCol w:w="3833"/>
      </w:tblGrid>
      <w:tr w14:paraId="7F4E51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vAlign w:val="top"/>
          </w:tcPr>
          <w:p w14:paraId="08E56C4A">
            <w:pPr>
              <w:pStyle w:val="18"/>
              <w:bidi w:val="0"/>
              <w:spacing w:after="0"/>
            </w:pPr>
            <w:r>
              <w:t>表名</w:t>
            </w:r>
          </w:p>
        </w:tc>
        <w:tc>
          <w:tcPr>
            <w:tcW w:w="3165" w:type="dxa"/>
            <w:tcBorders>
              <w:bottom w:val="single" w:color="auto" w:sz="4" w:space="0"/>
              <w:tl2br w:val="nil"/>
              <w:tr2bl w:val="nil"/>
            </w:tcBorders>
            <w:vAlign w:val="top"/>
          </w:tcPr>
          <w:p w14:paraId="15B1137A">
            <w:pPr>
              <w:pStyle w:val="18"/>
              <w:bidi w:val="0"/>
              <w:spacing w:after="0"/>
            </w:pPr>
            <w:r>
              <w:t>主要用途</w:t>
            </w:r>
          </w:p>
        </w:tc>
        <w:tc>
          <w:tcPr>
            <w:tcW w:w="3833" w:type="dxa"/>
            <w:tcBorders>
              <w:bottom w:val="single" w:color="auto" w:sz="4" w:space="0"/>
              <w:tl2br w:val="nil"/>
              <w:tr2bl w:val="nil"/>
            </w:tcBorders>
            <w:vAlign w:val="top"/>
          </w:tcPr>
          <w:p w14:paraId="7DA23859">
            <w:pPr>
              <w:pStyle w:val="18"/>
              <w:bidi w:val="0"/>
              <w:spacing w:after="0"/>
            </w:pPr>
            <w:r>
              <w:t>关键字段示例</w:t>
            </w:r>
          </w:p>
        </w:tc>
      </w:tr>
      <w:tr w14:paraId="3432A1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vAlign w:val="top"/>
          </w:tcPr>
          <w:p w14:paraId="09822CF0">
            <w:pPr>
              <w:pStyle w:val="18"/>
              <w:bidi w:val="0"/>
              <w:spacing w:after="0"/>
            </w:pPr>
            <w:r>
              <w:t>cart</w:t>
            </w:r>
          </w:p>
        </w:tc>
        <w:tc>
          <w:tcPr>
            <w:tcW w:w="3165" w:type="dxa"/>
            <w:tcBorders>
              <w:top w:val="single" w:color="auto" w:sz="4" w:space="0"/>
            </w:tcBorders>
            <w:vAlign w:val="top"/>
          </w:tcPr>
          <w:p w14:paraId="0B380697">
            <w:pPr>
              <w:pStyle w:val="18"/>
              <w:bidi w:val="0"/>
              <w:spacing w:after="0"/>
            </w:pPr>
            <w:r>
              <w:t>购物车（可选扩展）</w:t>
            </w:r>
          </w:p>
        </w:tc>
        <w:tc>
          <w:tcPr>
            <w:tcW w:w="3833" w:type="dxa"/>
            <w:tcBorders>
              <w:top w:val="single" w:color="auto" w:sz="4" w:space="0"/>
            </w:tcBorders>
            <w:vAlign w:val="top"/>
          </w:tcPr>
          <w:p w14:paraId="573467A6">
            <w:pPr>
              <w:pStyle w:val="18"/>
              <w:bidi w:val="0"/>
              <w:spacing w:after="0"/>
            </w:pPr>
            <w:r>
              <w:t>id, user_id, recipe_id, quantity</w:t>
            </w:r>
          </w:p>
        </w:tc>
      </w:tr>
      <w:tr w14:paraId="5BE4E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670F4292">
            <w:pPr>
              <w:pStyle w:val="18"/>
              <w:bidi w:val="0"/>
              <w:spacing w:after="0"/>
            </w:pPr>
            <w:r>
              <w:t>category</w:t>
            </w:r>
          </w:p>
        </w:tc>
        <w:tc>
          <w:tcPr>
            <w:tcW w:w="3165" w:type="dxa"/>
            <w:tcBorders>
              <w:tl2br w:val="nil"/>
              <w:tr2bl w:val="nil"/>
            </w:tcBorders>
            <w:vAlign w:val="top"/>
          </w:tcPr>
          <w:p w14:paraId="674EA5DB">
            <w:pPr>
              <w:pStyle w:val="18"/>
              <w:bidi w:val="0"/>
              <w:spacing w:after="0"/>
            </w:pPr>
            <w:r>
              <w:t>分类/标签</w:t>
            </w:r>
          </w:p>
        </w:tc>
        <w:tc>
          <w:tcPr>
            <w:tcW w:w="3833" w:type="dxa"/>
            <w:tcBorders>
              <w:tl2br w:val="nil"/>
              <w:tr2bl w:val="nil"/>
            </w:tcBorders>
            <w:vAlign w:val="top"/>
          </w:tcPr>
          <w:p w14:paraId="2F9E8187">
            <w:pPr>
              <w:pStyle w:val="18"/>
              <w:bidi w:val="0"/>
              <w:spacing w:after="0"/>
            </w:pPr>
            <w:r>
              <w:t>id, name, description, sort_order</w:t>
            </w:r>
          </w:p>
        </w:tc>
      </w:tr>
      <w:tr w14:paraId="265988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49975607">
            <w:pPr>
              <w:pStyle w:val="18"/>
              <w:bidi w:val="0"/>
              <w:spacing w:after="0"/>
            </w:pPr>
            <w:r>
              <w:t>comment</w:t>
            </w:r>
          </w:p>
        </w:tc>
        <w:tc>
          <w:tcPr>
            <w:tcW w:w="3165" w:type="dxa"/>
            <w:tcBorders>
              <w:tl2br w:val="nil"/>
              <w:tr2bl w:val="nil"/>
            </w:tcBorders>
            <w:vAlign w:val="top"/>
          </w:tcPr>
          <w:p w14:paraId="795FE4BC">
            <w:pPr>
              <w:pStyle w:val="18"/>
              <w:bidi w:val="0"/>
              <w:spacing w:after="0"/>
            </w:pPr>
            <w:r>
              <w:t>评论/回复互动</w:t>
            </w:r>
          </w:p>
        </w:tc>
        <w:tc>
          <w:tcPr>
            <w:tcW w:w="3833" w:type="dxa"/>
            <w:tcBorders>
              <w:tl2br w:val="nil"/>
              <w:tr2bl w:val="nil"/>
            </w:tcBorders>
            <w:vAlign w:val="top"/>
          </w:tcPr>
          <w:p w14:paraId="7EF5924A">
            <w:pPr>
              <w:pStyle w:val="18"/>
              <w:bidi w:val="0"/>
              <w:spacing w:after="0"/>
            </w:pPr>
            <w:r>
              <w:t>id, user_id, recipe_id, content</w:t>
            </w:r>
          </w:p>
        </w:tc>
      </w:tr>
      <w:tr w14:paraId="3EB984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164518AA">
            <w:pPr>
              <w:pStyle w:val="18"/>
              <w:bidi w:val="0"/>
              <w:spacing w:after="0"/>
            </w:pPr>
            <w:r>
              <w:t>comment_like</w:t>
            </w:r>
          </w:p>
        </w:tc>
        <w:tc>
          <w:tcPr>
            <w:tcW w:w="3165" w:type="dxa"/>
            <w:tcBorders>
              <w:tl2br w:val="nil"/>
              <w:tr2bl w:val="nil"/>
            </w:tcBorders>
            <w:vAlign w:val="top"/>
          </w:tcPr>
          <w:p w14:paraId="0577FB69">
            <w:pPr>
              <w:pStyle w:val="18"/>
              <w:bidi w:val="0"/>
              <w:spacing w:after="0"/>
            </w:pPr>
            <w:r>
              <w:t>评论点赞关系</w:t>
            </w:r>
          </w:p>
        </w:tc>
        <w:tc>
          <w:tcPr>
            <w:tcW w:w="3833" w:type="dxa"/>
            <w:tcBorders>
              <w:tl2br w:val="nil"/>
              <w:tr2bl w:val="nil"/>
            </w:tcBorders>
            <w:vAlign w:val="top"/>
          </w:tcPr>
          <w:p w14:paraId="5276C07D">
            <w:pPr>
              <w:pStyle w:val="18"/>
              <w:bidi w:val="0"/>
              <w:spacing w:after="0"/>
            </w:pPr>
            <w:r>
              <w:t>id, user_id, comment_id, created_at</w:t>
            </w:r>
          </w:p>
        </w:tc>
      </w:tr>
      <w:tr w14:paraId="4A29D2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5A531A8A">
            <w:pPr>
              <w:pStyle w:val="18"/>
              <w:bidi w:val="0"/>
              <w:spacing w:after="0"/>
            </w:pPr>
            <w:r>
              <w:t>favorite</w:t>
            </w:r>
          </w:p>
        </w:tc>
        <w:tc>
          <w:tcPr>
            <w:tcW w:w="3165" w:type="dxa"/>
            <w:tcBorders>
              <w:tl2br w:val="nil"/>
              <w:tr2bl w:val="nil"/>
            </w:tcBorders>
            <w:vAlign w:val="top"/>
          </w:tcPr>
          <w:p w14:paraId="1AFE8B96">
            <w:pPr>
              <w:pStyle w:val="18"/>
              <w:bidi w:val="0"/>
              <w:spacing w:after="0"/>
            </w:pPr>
            <w:r>
              <w:t>收藏关系</w:t>
            </w:r>
          </w:p>
        </w:tc>
        <w:tc>
          <w:tcPr>
            <w:tcW w:w="3833" w:type="dxa"/>
            <w:tcBorders>
              <w:tl2br w:val="nil"/>
              <w:tr2bl w:val="nil"/>
            </w:tcBorders>
            <w:vAlign w:val="top"/>
          </w:tcPr>
          <w:p w14:paraId="2CB2A1ED">
            <w:pPr>
              <w:pStyle w:val="18"/>
              <w:bidi w:val="0"/>
              <w:spacing w:after="0"/>
            </w:pPr>
            <w:r>
              <w:t>id, user_id, recipe_id, created_at</w:t>
            </w:r>
          </w:p>
        </w:tc>
      </w:tr>
      <w:tr w14:paraId="716D4A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vAlign w:val="top"/>
          </w:tcPr>
          <w:p w14:paraId="5EC11672">
            <w:pPr>
              <w:pStyle w:val="18"/>
              <w:bidi w:val="0"/>
              <w:spacing w:after="0"/>
            </w:pPr>
            <w:r>
              <w:t>order</w:t>
            </w:r>
          </w:p>
        </w:tc>
        <w:tc>
          <w:tcPr>
            <w:tcW w:w="3165" w:type="dxa"/>
            <w:tcBorders>
              <w:bottom w:val="single" w:color="auto" w:sz="4" w:space="0"/>
              <w:tl2br w:val="nil"/>
              <w:tr2bl w:val="nil"/>
            </w:tcBorders>
            <w:vAlign w:val="top"/>
          </w:tcPr>
          <w:p w14:paraId="49E471A1">
            <w:pPr>
              <w:pStyle w:val="18"/>
              <w:bidi w:val="0"/>
              <w:spacing w:after="0"/>
            </w:pPr>
            <w:r>
              <w:t>订单主表（可选扩展）</w:t>
            </w:r>
          </w:p>
        </w:tc>
        <w:tc>
          <w:tcPr>
            <w:tcW w:w="3833" w:type="dxa"/>
            <w:tcBorders>
              <w:bottom w:val="single" w:color="auto" w:sz="4" w:space="0"/>
              <w:tl2br w:val="nil"/>
              <w:tr2bl w:val="nil"/>
            </w:tcBorders>
            <w:vAlign w:val="top"/>
          </w:tcPr>
          <w:p w14:paraId="465D4F94">
            <w:pPr>
              <w:pStyle w:val="18"/>
              <w:bidi w:val="0"/>
              <w:spacing w:after="0"/>
            </w:pPr>
            <w:r>
              <w:t>id, user_id, order_no, total_amount</w:t>
            </w:r>
          </w:p>
        </w:tc>
      </w:tr>
      <w:tr w14:paraId="34F66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vAlign w:val="top"/>
          </w:tcPr>
          <w:p w14:paraId="01FC412F">
            <w:pPr>
              <w:pStyle w:val="18"/>
              <w:bidi w:val="0"/>
              <w:spacing w:after="0"/>
            </w:pPr>
            <w:r>
              <w:t>order_detail</w:t>
            </w:r>
          </w:p>
        </w:tc>
        <w:tc>
          <w:tcPr>
            <w:tcW w:w="3165" w:type="dxa"/>
            <w:tcBorders>
              <w:top w:val="single" w:color="auto" w:sz="4" w:space="0"/>
            </w:tcBorders>
            <w:vAlign w:val="top"/>
          </w:tcPr>
          <w:p w14:paraId="39D8037B">
            <w:pPr>
              <w:pStyle w:val="18"/>
              <w:bidi w:val="0"/>
              <w:spacing w:after="0"/>
            </w:pPr>
            <w:r>
              <w:t>订单明细（可选扩展）</w:t>
            </w:r>
          </w:p>
        </w:tc>
        <w:tc>
          <w:tcPr>
            <w:tcW w:w="3833" w:type="dxa"/>
            <w:tcBorders>
              <w:top w:val="single" w:color="auto" w:sz="4" w:space="0"/>
            </w:tcBorders>
            <w:vAlign w:val="top"/>
          </w:tcPr>
          <w:p w14:paraId="311D55A9">
            <w:pPr>
              <w:pStyle w:val="18"/>
              <w:bidi w:val="0"/>
              <w:spacing w:after="0"/>
            </w:pPr>
            <w:r>
              <w:t>id, order_id, recipe_id, quantity</w:t>
            </w:r>
          </w:p>
        </w:tc>
      </w:tr>
      <w:tr w14:paraId="65C753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A1A2ECD">
            <w:pPr>
              <w:pStyle w:val="18"/>
              <w:bidi w:val="0"/>
              <w:spacing w:after="0"/>
            </w:pPr>
            <w:r>
              <w:t>recipe</w:t>
            </w:r>
          </w:p>
        </w:tc>
        <w:tc>
          <w:tcPr>
            <w:tcW w:w="3165" w:type="dxa"/>
            <w:tcBorders>
              <w:tl2br w:val="nil"/>
              <w:tr2bl w:val="nil"/>
            </w:tcBorders>
            <w:vAlign w:val="top"/>
          </w:tcPr>
          <w:p w14:paraId="2EA158A3">
            <w:pPr>
              <w:pStyle w:val="18"/>
              <w:bidi w:val="0"/>
              <w:spacing w:after="0"/>
            </w:pPr>
            <w:r>
              <w:t>美食/菜品（可扩展为店铺+菜品）</w:t>
            </w:r>
          </w:p>
        </w:tc>
        <w:tc>
          <w:tcPr>
            <w:tcW w:w="3833" w:type="dxa"/>
            <w:tcBorders>
              <w:tl2br w:val="nil"/>
              <w:tr2bl w:val="nil"/>
            </w:tcBorders>
            <w:vAlign w:val="top"/>
          </w:tcPr>
          <w:p w14:paraId="2F985482">
            <w:pPr>
              <w:pStyle w:val="18"/>
              <w:bidi w:val="0"/>
              <w:spacing w:after="0"/>
            </w:pPr>
            <w:r>
              <w:t>id, category_id, name, description</w:t>
            </w:r>
          </w:p>
        </w:tc>
      </w:tr>
      <w:tr w14:paraId="284E4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7F382E1D">
            <w:pPr>
              <w:pStyle w:val="18"/>
              <w:bidi w:val="0"/>
              <w:spacing w:after="0"/>
            </w:pPr>
            <w:r>
              <w:t>review</w:t>
            </w:r>
          </w:p>
        </w:tc>
        <w:tc>
          <w:tcPr>
            <w:tcW w:w="3165" w:type="dxa"/>
            <w:tcBorders>
              <w:tl2br w:val="nil"/>
              <w:tr2bl w:val="nil"/>
            </w:tcBorders>
            <w:vAlign w:val="top"/>
          </w:tcPr>
          <w:p w14:paraId="732B850C">
            <w:pPr>
              <w:pStyle w:val="18"/>
              <w:bidi w:val="0"/>
              <w:spacing w:after="0"/>
            </w:pPr>
            <w:r>
              <w:t>评分点评（面向美食/菜品）</w:t>
            </w:r>
          </w:p>
        </w:tc>
        <w:tc>
          <w:tcPr>
            <w:tcW w:w="3833" w:type="dxa"/>
            <w:tcBorders>
              <w:tl2br w:val="nil"/>
              <w:tr2bl w:val="nil"/>
            </w:tcBorders>
            <w:vAlign w:val="top"/>
          </w:tcPr>
          <w:p w14:paraId="7E8E792B">
            <w:pPr>
              <w:pStyle w:val="18"/>
              <w:bidi w:val="0"/>
              <w:spacing w:after="0"/>
            </w:pPr>
            <w:r>
              <w:t>id, user_id, recipe_id, rating</w:t>
            </w:r>
          </w:p>
        </w:tc>
      </w:tr>
      <w:tr w14:paraId="14E5F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4669853">
            <w:pPr>
              <w:pStyle w:val="18"/>
              <w:bidi w:val="0"/>
              <w:spacing w:after="0"/>
            </w:pPr>
            <w:r>
              <w:t>user</w:t>
            </w:r>
          </w:p>
        </w:tc>
        <w:tc>
          <w:tcPr>
            <w:tcW w:w="3165" w:type="dxa"/>
            <w:tcBorders>
              <w:tl2br w:val="nil"/>
              <w:tr2bl w:val="nil"/>
            </w:tcBorders>
            <w:vAlign w:val="top"/>
          </w:tcPr>
          <w:p w14:paraId="2FD2B86D">
            <w:pPr>
              <w:pStyle w:val="18"/>
              <w:bidi w:val="0"/>
              <w:spacing w:after="0"/>
            </w:pPr>
            <w:r>
              <w:t>用户与权限基础信息</w:t>
            </w:r>
          </w:p>
        </w:tc>
        <w:tc>
          <w:tcPr>
            <w:tcW w:w="3833" w:type="dxa"/>
            <w:tcBorders>
              <w:tl2br w:val="nil"/>
              <w:tr2bl w:val="nil"/>
            </w:tcBorders>
            <w:vAlign w:val="top"/>
          </w:tcPr>
          <w:p w14:paraId="52F2E00C">
            <w:pPr>
              <w:pStyle w:val="18"/>
              <w:bidi w:val="0"/>
              <w:spacing w:after="0"/>
            </w:pPr>
            <w:r>
              <w:t>id, username, password, nickname</w:t>
            </w:r>
          </w:p>
        </w:tc>
        <w:bookmarkStart w:id="30" w:name="_Toc4285"/>
      </w:tr>
    </w:tbl>
    <w:p w14:paraId="49512B20">
      <w:pPr>
        <w:pStyle w:val="3"/>
        <w:bidi w:val="0"/>
        <w:spacing w:before="0" w:after="0" w:line="360" w:lineRule="auto"/>
      </w:pPr>
      <w:bookmarkStart w:id="31" w:name="_Toc522"/>
      <w:r>
        <w:rPr>
          <w:rFonts w:ascii="宋体" w:hAnsi="宋体" w:eastAsia="宋体"/>
          <w:b/>
          <w:sz w:val="24"/>
        </w:rPr>
        <w:t>4.4 关键业务流程设计</w:t>
      </w:r>
      <w:bookmarkEnd w:id="30"/>
      <w:bookmarkEnd w:id="31"/>
    </w:p>
    <w:p w14:paraId="26F485A6">
      <w:pPr>
        <w:pStyle w:val="17"/>
        <w:spacing w:before="0" w:after="0" w:line="360" w:lineRule="auto"/>
        <w:outlineLvl w:val="2"/>
      </w:pPr>
      <w:bookmarkStart w:id="32" w:name="_Toc25222"/>
      <w:bookmarkStart w:id="33" w:name="_Toc4172"/>
      <w:r>
        <w:rPr>
          <w:rFonts w:ascii="宋体" w:hAnsi="宋体" w:eastAsia="宋体"/>
          <w:b/>
          <w:sz w:val="24"/>
        </w:rPr>
        <w:t>4.4.1 点评发布流程</w:t>
      </w:r>
      <w:bookmarkEnd w:id="32"/>
      <w:bookmarkEnd w:id="33"/>
      <w:bookmarkStart w:id="61" w:name="_GoBack"/>
      <w:bookmarkEnd w:id="61"/>
    </w:p>
    <w:p w14:paraId="6C600584">
      <w:pPr>
        <w:spacing w:before="0" w:after="0" w:line="360" w:lineRule="auto"/>
        <w:ind w:firstLine="480"/>
        <w:rPr>
          <w:rFonts w:hint="eastAsia" w:ascii="宋体" w:hAnsi="宋体"/>
          <w:sz w:val="24"/>
          <w:lang w:val="en-US" w:eastAsia="zh-CN"/>
        </w:rPr>
      </w:pPr>
      <w:r>
        <w:rPr>
          <w:rFonts w:ascii="宋体" w:hAnsi="宋体" w:eastAsia="宋体"/>
          <w:sz w:val="24"/>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1—5的约束，然后再写入review表。在写入成功后，系统可选择同步更新菜品平均评分，或以定时聚合方式批量计算。若同一用户已对同一菜品评价过，系统可根据业务规则决定覆盖旧记录或拒绝重复评价。</w:t>
      </w:r>
      <w:r>
        <w:rPr>
          <w:rFonts w:hint="eastAsia" w:ascii="宋体" w:hAnsi="宋体"/>
          <w:sz w:val="24"/>
          <w:lang w:val="en-US" w:eastAsia="zh-CN"/>
        </w:rPr>
        <w:t>图4-3</w:t>
      </w:r>
    </w:p>
    <w:p w14:paraId="3FA6144E">
      <w:pPr>
        <w:spacing w:before="0" w:after="0" w:line="360" w:lineRule="auto"/>
        <w:ind w:firstLine="480"/>
        <w:jc w:val="center"/>
      </w:pPr>
      <w:r>
        <w:drawing>
          <wp:inline distT="0" distB="0" distL="114300" distR="114300">
            <wp:extent cx="2782570" cy="572389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2"/>
                    <a:stretch>
                      <a:fillRect/>
                    </a:stretch>
                  </pic:blipFill>
                  <pic:spPr>
                    <a:xfrm>
                      <a:off x="0" y="0"/>
                      <a:ext cx="2782570" cy="5723890"/>
                    </a:xfrm>
                    <a:prstGeom prst="rect">
                      <a:avLst/>
                    </a:prstGeom>
                    <a:noFill/>
                    <a:ln>
                      <a:noFill/>
                    </a:ln>
                  </pic:spPr>
                </pic:pic>
              </a:graphicData>
            </a:graphic>
          </wp:inline>
        </w:drawing>
      </w:r>
    </w:p>
    <w:p w14:paraId="1FC9F561">
      <w:pPr>
        <w:spacing w:before="0" w:after="0" w:line="360" w:lineRule="auto"/>
        <w:ind w:firstLine="480"/>
        <w:jc w:val="center"/>
        <w:rPr>
          <w:rFonts w:hint="default" w:eastAsia="宋体"/>
          <w:lang w:val="en-US" w:eastAsia="zh-CN"/>
        </w:rPr>
      </w:pPr>
      <w:r>
        <w:rPr>
          <w:rFonts w:hint="eastAsia"/>
          <w:lang w:val="en-US" w:eastAsia="zh-CN"/>
        </w:rPr>
        <w:t>图4-3 点评发布流程</w:t>
      </w:r>
    </w:p>
    <w:p w14:paraId="4A8399AA">
      <w:pPr>
        <w:pStyle w:val="17"/>
        <w:spacing w:before="0" w:after="0" w:line="360" w:lineRule="auto"/>
        <w:outlineLvl w:val="2"/>
      </w:pPr>
      <w:bookmarkStart w:id="34" w:name="_Toc31215"/>
      <w:bookmarkStart w:id="35" w:name="_Toc1759"/>
      <w:r>
        <w:rPr>
          <w:rFonts w:ascii="宋体" w:hAnsi="宋体" w:eastAsia="宋体"/>
          <w:b/>
          <w:sz w:val="24"/>
        </w:rPr>
        <w:t>4.4.2 推荐生成流程</w:t>
      </w:r>
      <w:bookmarkEnd w:id="34"/>
      <w:bookmarkEnd w:id="35"/>
    </w:p>
    <w:p w14:paraId="30F3558C">
      <w:pPr>
        <w:spacing w:before="0" w:after="0" w:line="360" w:lineRule="auto"/>
        <w:ind w:firstLine="480"/>
      </w:pPr>
      <w:r>
        <w:rPr>
          <w:rFonts w:ascii="宋体" w:hAnsi="宋体" w:eastAsia="宋体"/>
          <w:sz w:val="24"/>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Top-N结果及简要推荐理由。</w:t>
      </w:r>
    </w:p>
    <w:p w14:paraId="61514510">
      <w:pPr>
        <w:spacing w:before="0" w:after="0" w:line="360" w:lineRule="auto"/>
        <w:ind w:firstLine="480"/>
        <w:rPr>
          <w:rFonts w:ascii="宋体" w:hAnsi="宋体" w:eastAsia="宋体"/>
          <w:sz w:val="24"/>
        </w:rPr>
      </w:pPr>
      <w:r>
        <w:rPr>
          <w:rFonts w:ascii="宋体" w:hAnsi="宋体" w:eastAsia="宋体"/>
          <w:sz w:val="24"/>
        </w:rP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1F049437">
      <w:pPr>
        <w:spacing w:before="0" w:after="0"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3"/>
                    <a:stretch>
                      <a:fillRect/>
                    </a:stretch>
                  </pic:blipFill>
                  <pic:spPr>
                    <a:xfrm>
                      <a:off x="0" y="0"/>
                      <a:ext cx="1072515" cy="3956685"/>
                    </a:xfrm>
                    <a:prstGeom prst="rect">
                      <a:avLst/>
                    </a:prstGeom>
                    <a:noFill/>
                    <a:ln>
                      <a:noFill/>
                    </a:ln>
                  </pic:spPr>
                </pic:pic>
              </a:graphicData>
            </a:graphic>
          </wp:inline>
        </w:drawing>
      </w:r>
    </w:p>
    <w:p w14:paraId="32B89189">
      <w:pPr>
        <w:spacing w:before="0" w:after="0" w:line="360" w:lineRule="auto"/>
        <w:ind w:firstLine="480"/>
        <w:jc w:val="center"/>
        <w:rPr>
          <w:rFonts w:hint="default" w:eastAsia="宋体"/>
          <w:lang w:val="en-US" w:eastAsia="zh-CN"/>
        </w:rPr>
      </w:pPr>
      <w:r>
        <w:rPr>
          <w:rFonts w:hint="eastAsia"/>
          <w:lang w:val="en-US" w:eastAsia="zh-CN"/>
        </w:rPr>
        <w:t>图4-4 推荐流程图</w:t>
      </w:r>
    </w:p>
    <w:p w14:paraId="5DCC837B">
      <w:pPr>
        <w:pStyle w:val="4"/>
        <w:bidi w:val="0"/>
      </w:pPr>
      <w:bookmarkStart w:id="36" w:name="_Toc14669"/>
      <w:r>
        <w:t>4.4.3 下单与取餐业务流程</w:t>
      </w:r>
      <w:bookmarkEnd w:id="36"/>
    </w:p>
    <w:p w14:paraId="43E0060A">
      <w:pPr>
        <w:spacing w:before="0" w:after="0" w:line="360" w:lineRule="auto"/>
        <w:ind w:firstLine="480"/>
      </w:pPr>
      <w:r>
        <w:rPr>
          <w:rFonts w:ascii="宋体" w:hAnsi="宋体" w:eastAsia="宋体"/>
          <w:sz w:val="24"/>
        </w:rPr>
        <w:t>由于数据库脚本中包含cart、order和order_detail等表，因此系统在业务层面具备订单处理能力。用户选中菜品后，可将其加入购物车；系统在cart表记录用户、菜品、数量和创建时间。当用户提交订单时，后端需要读取购物车中对应项目，校验菜品是否仍可售卖，计算订单总金额，生成唯一订单号与取餐码，并在事务中同时写入order与order_detail表。订单生成成功后，购物车可进行清空或状态迁移。该流程体现了由信息平台向轻量交易平台扩展的设计思路。</w:t>
      </w:r>
    </w:p>
    <w:p w14:paraId="0CE04B3E">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4"/>
                    <a:stretch>
                      <a:fillRect/>
                    </a:stretch>
                  </pic:blipFill>
                  <pic:spPr>
                    <a:xfrm>
                      <a:off x="0" y="0"/>
                      <a:ext cx="1004570" cy="3769360"/>
                    </a:xfrm>
                    <a:prstGeom prst="rect">
                      <a:avLst/>
                    </a:prstGeom>
                    <a:noFill/>
                    <a:ln>
                      <a:noFill/>
                    </a:ln>
                  </pic:spPr>
                </pic:pic>
              </a:graphicData>
            </a:graphic>
          </wp:inline>
        </w:drawing>
      </w:r>
    </w:p>
    <w:p w14:paraId="7B4A77CB">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eastAsia="宋体"/>
          <w:lang w:val="en-US" w:eastAsia="zh-CN"/>
        </w:rPr>
      </w:pPr>
      <w:r>
        <w:rPr>
          <w:rFonts w:hint="eastAsia"/>
          <w:lang w:val="en-US" w:eastAsia="zh-CN"/>
        </w:rPr>
        <w:t>图4-5 订餐取餐流程</w:t>
      </w:r>
    </w:p>
    <w:p w14:paraId="34861E19">
      <w:pPr>
        <w:pStyle w:val="3"/>
        <w:bidi w:val="0"/>
        <w:spacing w:before="0" w:after="0" w:line="360" w:lineRule="auto"/>
        <w:rPr>
          <w:rFonts w:hint="eastAsia" w:cstheme="minorBidi"/>
          <w:b/>
          <w:kern w:val="2"/>
          <w:sz w:val="28"/>
          <w:szCs w:val="24"/>
          <w:lang w:val="en-US" w:eastAsia="zh-CN" w:bidi="ar-SA"/>
        </w:rPr>
      </w:pPr>
      <w:bookmarkStart w:id="37" w:name="_Toc12547"/>
      <w:r>
        <w:rPr>
          <w:rFonts w:hint="eastAsia" w:ascii="宋体" w:hAnsi="宋体" w:eastAsia="宋体" w:cstheme="minorBidi"/>
          <w:b/>
          <w:kern w:val="2"/>
          <w:sz w:val="24"/>
          <w:szCs w:val="24"/>
          <w:lang w:val="en-US" w:eastAsia="zh-CN" w:bidi="ar-SA"/>
        </w:rPr>
        <w:t>4.5接口设计</w:t>
      </w:r>
      <w:bookmarkEnd w:id="37"/>
    </w:p>
    <w:p w14:paraId="391841EC">
      <w:pPr>
        <w:spacing w:before="0" w:after="0" w:line="360" w:lineRule="auto"/>
        <w:ind w:firstLine="480"/>
      </w:pPr>
      <w:r>
        <w:rPr>
          <w:rFonts w:ascii="宋体" w:hAnsi="宋体" w:eastAsia="宋体"/>
          <w:sz w:val="24"/>
        </w:rPr>
        <w:t>接口设计不仅要满足页面调用需求，还应体现资源化建模思想和统一的数据交互规范。对于查询类接口，应优先使用GET方法并支持分页、关键字和条件筛选参数；对于创建类接口，应使用POST方法并在请求体中传递必要参数；对于修改和删除类接口，可使用PUT、PATCH或DELETE方法。所有接口建议采用统一响应体结构，例如包含状态码、提示信息和数据载荷三部分，以便前端进行统一拦截和异常处理。</w:t>
      </w:r>
    </w:p>
    <w:p w14:paraId="23FB8FDE">
      <w:pPr>
        <w:spacing w:before="0" w:after="0" w:line="360" w:lineRule="auto"/>
        <w:ind w:firstLine="480"/>
        <w:rPr>
          <w:rFonts w:hint="default" w:eastAsia="宋体"/>
          <w:lang w:val="en-US" w:eastAsia="zh-CN"/>
        </w:rPr>
      </w:pPr>
      <w:r>
        <w:rPr>
          <w:rFonts w:ascii="宋体" w:hAnsi="宋体" w:eastAsia="宋体"/>
          <w:sz w:val="24"/>
        </w:rPr>
        <w:t>特别是在收藏、点赞和下单等高频交互中，接口设计应充分考虑幂等性和重复提交问题。例如，收藏接口可以先查询favorite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sz w:val="24"/>
          <w:lang w:val="en-US" w:eastAsia="zh-CN"/>
        </w:rPr>
        <w:t>如表5-1</w:t>
      </w:r>
    </w:p>
    <w:p w14:paraId="3DF42D90">
      <w:pPr>
        <w:spacing w:before="0" w:after="0" w:line="360" w:lineRule="auto"/>
        <w:ind w:left="0" w:leftChars="0" w:firstLine="480" w:firstLineChars="0"/>
        <w:rPr>
          <w:rFonts w:ascii="宋体" w:hAnsi="宋体" w:eastAsia="宋体"/>
          <w:sz w:val="24"/>
        </w:rPr>
      </w:pPr>
    </w:p>
    <w:p w14:paraId="19C19AE4">
      <w:pPr>
        <w:spacing w:before="0" w:after="0" w:line="360" w:lineRule="auto"/>
        <w:ind w:left="0" w:leftChars="0" w:firstLine="480" w:firstLineChars="0"/>
        <w:rPr>
          <w:rFonts w:ascii="宋体" w:hAnsi="宋体" w:eastAsia="宋体"/>
          <w:sz w:val="24"/>
        </w:rPr>
      </w:pPr>
    </w:p>
    <w:p w14:paraId="65248D04">
      <w:pPr>
        <w:spacing w:before="0" w:after="0" w:line="360" w:lineRule="auto"/>
        <w:ind w:left="0" w:leftChars="0" w:firstLine="480" w:firstLineChars="0"/>
        <w:rPr>
          <w:rFonts w:ascii="宋体" w:hAnsi="宋体" w:eastAsia="宋体"/>
          <w:sz w:val="24"/>
        </w:rPr>
      </w:pPr>
    </w:p>
    <w:p w14:paraId="0A2B31FA">
      <w:pPr>
        <w:spacing w:before="0" w:after="0" w:line="360" w:lineRule="auto"/>
        <w:ind w:left="0" w:leftChars="0" w:firstLine="480" w:firstLineChars="0"/>
        <w:jc w:val="center"/>
        <w:rPr>
          <w:rFonts w:hint="eastAsia"/>
          <w:lang w:val="en-US" w:eastAsia="zh-CN"/>
        </w:rPr>
      </w:pPr>
      <w:r>
        <w:rPr>
          <w:rFonts w:ascii="宋体" w:hAnsi="宋体" w:eastAsia="宋体"/>
          <w:sz w:val="24"/>
        </w:rPr>
        <w:t>表5-1 给出与主要页面对应的核心接口</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149C1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vAlign w:val="top"/>
          </w:tcPr>
          <w:p w14:paraId="1DD9849E">
            <w:pPr>
              <w:pStyle w:val="18"/>
              <w:bidi w:val="0"/>
              <w:spacing w:after="0"/>
            </w:pPr>
            <w:r>
              <w:t>模块</w:t>
            </w:r>
          </w:p>
        </w:tc>
        <w:tc>
          <w:tcPr>
            <w:tcW w:w="2266" w:type="dxa"/>
            <w:tcBorders>
              <w:bottom w:val="single" w:color="auto" w:sz="4" w:space="0"/>
              <w:tl2br w:val="nil"/>
              <w:tr2bl w:val="nil"/>
            </w:tcBorders>
            <w:vAlign w:val="top"/>
          </w:tcPr>
          <w:p w14:paraId="5F854C27">
            <w:pPr>
              <w:pStyle w:val="18"/>
              <w:bidi w:val="0"/>
              <w:spacing w:after="0"/>
            </w:pPr>
            <w:r>
              <w:t>方法</w:t>
            </w:r>
          </w:p>
        </w:tc>
        <w:tc>
          <w:tcPr>
            <w:tcW w:w="2266" w:type="dxa"/>
            <w:tcBorders>
              <w:bottom w:val="single" w:color="auto" w:sz="4" w:space="0"/>
              <w:tl2br w:val="nil"/>
              <w:tr2bl w:val="nil"/>
            </w:tcBorders>
            <w:vAlign w:val="top"/>
          </w:tcPr>
          <w:p w14:paraId="30EDBAC2">
            <w:pPr>
              <w:pStyle w:val="18"/>
              <w:bidi w:val="0"/>
              <w:spacing w:after="0"/>
            </w:pPr>
            <w:r>
              <w:t>URL 示例</w:t>
            </w:r>
          </w:p>
        </w:tc>
        <w:tc>
          <w:tcPr>
            <w:tcW w:w="2266" w:type="dxa"/>
            <w:tcBorders>
              <w:bottom w:val="single" w:color="auto" w:sz="4" w:space="0"/>
              <w:tl2br w:val="nil"/>
              <w:tr2bl w:val="nil"/>
            </w:tcBorders>
            <w:vAlign w:val="top"/>
          </w:tcPr>
          <w:p w14:paraId="3D574070">
            <w:pPr>
              <w:pStyle w:val="18"/>
              <w:bidi w:val="0"/>
              <w:spacing w:after="0"/>
            </w:pPr>
            <w:r>
              <w:t>说明</w:t>
            </w:r>
          </w:p>
        </w:tc>
      </w:tr>
      <w:tr w14:paraId="79D70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vAlign w:val="top"/>
          </w:tcPr>
          <w:p w14:paraId="4F1CC60A">
            <w:pPr>
              <w:pStyle w:val="18"/>
              <w:bidi w:val="0"/>
              <w:spacing w:after="0"/>
            </w:pPr>
            <w:r>
              <w:t>认证</w:t>
            </w:r>
          </w:p>
        </w:tc>
        <w:tc>
          <w:tcPr>
            <w:tcW w:w="2266" w:type="dxa"/>
            <w:tcBorders>
              <w:top w:val="single" w:color="auto" w:sz="4" w:space="0"/>
            </w:tcBorders>
            <w:vAlign w:val="top"/>
          </w:tcPr>
          <w:p w14:paraId="44FF8604">
            <w:pPr>
              <w:pStyle w:val="18"/>
              <w:bidi w:val="0"/>
              <w:spacing w:after="0"/>
            </w:pPr>
            <w:r>
              <w:t>POST</w:t>
            </w:r>
          </w:p>
        </w:tc>
        <w:tc>
          <w:tcPr>
            <w:tcW w:w="2266" w:type="dxa"/>
            <w:tcBorders>
              <w:top w:val="single" w:color="auto" w:sz="4" w:space="0"/>
            </w:tcBorders>
            <w:vAlign w:val="top"/>
          </w:tcPr>
          <w:p w14:paraId="40888169">
            <w:pPr>
              <w:pStyle w:val="18"/>
              <w:bidi w:val="0"/>
              <w:spacing w:after="0"/>
            </w:pPr>
            <w:r>
              <w:t>/api/auth/register</w:t>
            </w:r>
          </w:p>
        </w:tc>
        <w:tc>
          <w:tcPr>
            <w:tcW w:w="2266" w:type="dxa"/>
            <w:tcBorders>
              <w:top w:val="single" w:color="auto" w:sz="4" w:space="0"/>
            </w:tcBorders>
            <w:vAlign w:val="top"/>
          </w:tcPr>
          <w:p w14:paraId="0A8CCDF2">
            <w:pPr>
              <w:pStyle w:val="18"/>
              <w:bidi w:val="0"/>
              <w:spacing w:after="0"/>
            </w:pPr>
            <w:r>
              <w:t>注册</w:t>
            </w:r>
          </w:p>
        </w:tc>
      </w:tr>
      <w:tr w14:paraId="10A18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2BF574B">
            <w:pPr>
              <w:pStyle w:val="18"/>
              <w:bidi w:val="0"/>
              <w:spacing w:after="0"/>
            </w:pPr>
            <w:r>
              <w:t>认证</w:t>
            </w:r>
          </w:p>
        </w:tc>
        <w:tc>
          <w:tcPr>
            <w:tcW w:w="2266" w:type="dxa"/>
            <w:tcBorders>
              <w:tl2br w:val="nil"/>
              <w:tr2bl w:val="nil"/>
            </w:tcBorders>
            <w:vAlign w:val="top"/>
          </w:tcPr>
          <w:p w14:paraId="697F451E">
            <w:pPr>
              <w:pStyle w:val="18"/>
              <w:bidi w:val="0"/>
              <w:spacing w:after="0"/>
            </w:pPr>
            <w:r>
              <w:t>POST</w:t>
            </w:r>
          </w:p>
        </w:tc>
        <w:tc>
          <w:tcPr>
            <w:tcW w:w="2266" w:type="dxa"/>
            <w:tcBorders>
              <w:tl2br w:val="nil"/>
              <w:tr2bl w:val="nil"/>
            </w:tcBorders>
            <w:vAlign w:val="top"/>
          </w:tcPr>
          <w:p w14:paraId="3AA2BFF4">
            <w:pPr>
              <w:pStyle w:val="18"/>
              <w:bidi w:val="0"/>
              <w:spacing w:after="0"/>
            </w:pPr>
            <w:r>
              <w:t>/api/auth/login</w:t>
            </w:r>
          </w:p>
        </w:tc>
        <w:tc>
          <w:tcPr>
            <w:tcW w:w="2266" w:type="dxa"/>
            <w:tcBorders>
              <w:tl2br w:val="nil"/>
              <w:tr2bl w:val="nil"/>
            </w:tcBorders>
            <w:vAlign w:val="top"/>
          </w:tcPr>
          <w:p w14:paraId="4B4AD96D">
            <w:pPr>
              <w:pStyle w:val="18"/>
              <w:bidi w:val="0"/>
              <w:spacing w:after="0"/>
            </w:pPr>
            <w:r>
              <w:t>登录并返回Token</w:t>
            </w:r>
          </w:p>
        </w:tc>
      </w:tr>
      <w:tr w14:paraId="1547A1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D3A74C">
            <w:pPr>
              <w:pStyle w:val="18"/>
              <w:bidi w:val="0"/>
              <w:spacing w:after="0"/>
            </w:pPr>
            <w:r>
              <w:t>美食</w:t>
            </w:r>
          </w:p>
        </w:tc>
        <w:tc>
          <w:tcPr>
            <w:tcW w:w="2266" w:type="dxa"/>
            <w:tcBorders>
              <w:tl2br w:val="nil"/>
              <w:tr2bl w:val="nil"/>
            </w:tcBorders>
            <w:vAlign w:val="top"/>
          </w:tcPr>
          <w:p w14:paraId="59823DB7">
            <w:pPr>
              <w:pStyle w:val="18"/>
              <w:bidi w:val="0"/>
              <w:spacing w:after="0"/>
            </w:pPr>
            <w:r>
              <w:t>GET</w:t>
            </w:r>
          </w:p>
        </w:tc>
        <w:tc>
          <w:tcPr>
            <w:tcW w:w="2266" w:type="dxa"/>
            <w:tcBorders>
              <w:tl2br w:val="nil"/>
              <w:tr2bl w:val="nil"/>
            </w:tcBorders>
            <w:vAlign w:val="top"/>
          </w:tcPr>
          <w:p w14:paraId="20F8523C">
            <w:pPr>
              <w:pStyle w:val="18"/>
              <w:bidi w:val="0"/>
              <w:spacing w:after="0"/>
            </w:pPr>
            <w:r>
              <w:t>/api/recipes?page=&amp;size=&amp;q=&amp;categoryId=</w:t>
            </w:r>
          </w:p>
        </w:tc>
        <w:tc>
          <w:tcPr>
            <w:tcW w:w="2266" w:type="dxa"/>
            <w:tcBorders>
              <w:tl2br w:val="nil"/>
              <w:tr2bl w:val="nil"/>
            </w:tcBorders>
            <w:vAlign w:val="top"/>
          </w:tcPr>
          <w:p w14:paraId="714B1A0F">
            <w:pPr>
              <w:pStyle w:val="18"/>
              <w:bidi w:val="0"/>
              <w:spacing w:after="0"/>
            </w:pPr>
            <w:r>
              <w:t>列表/搜索/分页</w:t>
            </w:r>
          </w:p>
        </w:tc>
      </w:tr>
      <w:tr w14:paraId="2C984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B70689">
            <w:pPr>
              <w:pStyle w:val="18"/>
              <w:bidi w:val="0"/>
              <w:spacing w:after="0"/>
            </w:pPr>
            <w:r>
              <w:t>美食</w:t>
            </w:r>
          </w:p>
        </w:tc>
        <w:tc>
          <w:tcPr>
            <w:tcW w:w="2266" w:type="dxa"/>
            <w:tcBorders>
              <w:tl2br w:val="nil"/>
              <w:tr2bl w:val="nil"/>
            </w:tcBorders>
            <w:vAlign w:val="top"/>
          </w:tcPr>
          <w:p w14:paraId="46229B87">
            <w:pPr>
              <w:pStyle w:val="18"/>
              <w:bidi w:val="0"/>
              <w:spacing w:after="0"/>
            </w:pPr>
            <w:r>
              <w:t>GET</w:t>
            </w:r>
          </w:p>
        </w:tc>
        <w:tc>
          <w:tcPr>
            <w:tcW w:w="2266" w:type="dxa"/>
            <w:tcBorders>
              <w:tl2br w:val="nil"/>
              <w:tr2bl w:val="nil"/>
            </w:tcBorders>
            <w:vAlign w:val="top"/>
          </w:tcPr>
          <w:p w14:paraId="49821EE4">
            <w:pPr>
              <w:pStyle w:val="18"/>
              <w:bidi w:val="0"/>
              <w:spacing w:after="0"/>
            </w:pPr>
            <w:r>
              <w:t>/api/recipes/{id}</w:t>
            </w:r>
          </w:p>
        </w:tc>
        <w:tc>
          <w:tcPr>
            <w:tcW w:w="2266" w:type="dxa"/>
            <w:tcBorders>
              <w:tl2br w:val="nil"/>
              <w:tr2bl w:val="nil"/>
            </w:tcBorders>
            <w:vAlign w:val="top"/>
          </w:tcPr>
          <w:p w14:paraId="71EAF18C">
            <w:pPr>
              <w:pStyle w:val="18"/>
              <w:bidi w:val="0"/>
              <w:spacing w:after="0"/>
            </w:pPr>
            <w:r>
              <w:t>详情</w:t>
            </w:r>
          </w:p>
        </w:tc>
      </w:tr>
      <w:tr w14:paraId="613016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5CB439E3">
            <w:pPr>
              <w:pStyle w:val="18"/>
              <w:bidi w:val="0"/>
              <w:spacing w:after="0"/>
            </w:pPr>
            <w:r>
              <w:t>点评</w:t>
            </w:r>
          </w:p>
        </w:tc>
        <w:tc>
          <w:tcPr>
            <w:tcW w:w="2266" w:type="dxa"/>
            <w:tcBorders>
              <w:tl2br w:val="nil"/>
              <w:tr2bl w:val="nil"/>
            </w:tcBorders>
            <w:vAlign w:val="top"/>
          </w:tcPr>
          <w:p w14:paraId="56B02FA5">
            <w:pPr>
              <w:pStyle w:val="18"/>
              <w:bidi w:val="0"/>
              <w:spacing w:after="0"/>
            </w:pPr>
            <w:r>
              <w:t>POST</w:t>
            </w:r>
          </w:p>
        </w:tc>
        <w:tc>
          <w:tcPr>
            <w:tcW w:w="2266" w:type="dxa"/>
            <w:tcBorders>
              <w:tl2br w:val="nil"/>
              <w:tr2bl w:val="nil"/>
            </w:tcBorders>
            <w:vAlign w:val="top"/>
          </w:tcPr>
          <w:p w14:paraId="08CAE851">
            <w:pPr>
              <w:pStyle w:val="18"/>
              <w:bidi w:val="0"/>
              <w:spacing w:after="0"/>
            </w:pPr>
            <w:r>
              <w:t>/api/recipes/{id}/reviews</w:t>
            </w:r>
          </w:p>
        </w:tc>
        <w:tc>
          <w:tcPr>
            <w:tcW w:w="2266" w:type="dxa"/>
            <w:tcBorders>
              <w:tl2br w:val="nil"/>
              <w:tr2bl w:val="nil"/>
            </w:tcBorders>
            <w:vAlign w:val="top"/>
          </w:tcPr>
          <w:p w14:paraId="7504CD74">
            <w:pPr>
              <w:pStyle w:val="18"/>
              <w:bidi w:val="0"/>
              <w:spacing w:after="0"/>
            </w:pPr>
            <w:r>
              <w:t>发布评分点评</w:t>
            </w:r>
          </w:p>
        </w:tc>
      </w:tr>
      <w:tr w14:paraId="199A4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CF46BF2">
            <w:pPr>
              <w:pStyle w:val="18"/>
              <w:bidi w:val="0"/>
              <w:spacing w:after="0"/>
            </w:pPr>
            <w:r>
              <w:t>点评</w:t>
            </w:r>
          </w:p>
        </w:tc>
        <w:tc>
          <w:tcPr>
            <w:tcW w:w="2266" w:type="dxa"/>
            <w:tcBorders>
              <w:tl2br w:val="nil"/>
              <w:tr2bl w:val="nil"/>
            </w:tcBorders>
            <w:vAlign w:val="top"/>
          </w:tcPr>
          <w:p w14:paraId="1BA9B345">
            <w:pPr>
              <w:pStyle w:val="18"/>
              <w:bidi w:val="0"/>
              <w:spacing w:after="0"/>
            </w:pPr>
            <w:r>
              <w:t>GET</w:t>
            </w:r>
          </w:p>
        </w:tc>
        <w:tc>
          <w:tcPr>
            <w:tcW w:w="2266" w:type="dxa"/>
            <w:tcBorders>
              <w:tl2br w:val="nil"/>
              <w:tr2bl w:val="nil"/>
            </w:tcBorders>
            <w:vAlign w:val="top"/>
          </w:tcPr>
          <w:p w14:paraId="130668AF">
            <w:pPr>
              <w:pStyle w:val="18"/>
              <w:bidi w:val="0"/>
              <w:spacing w:after="0"/>
            </w:pPr>
            <w:r>
              <w:t>/api/recipes/{id}/reviews</w:t>
            </w:r>
          </w:p>
        </w:tc>
        <w:tc>
          <w:tcPr>
            <w:tcW w:w="2266" w:type="dxa"/>
            <w:tcBorders>
              <w:tl2br w:val="nil"/>
              <w:tr2bl w:val="nil"/>
            </w:tcBorders>
            <w:vAlign w:val="top"/>
          </w:tcPr>
          <w:p w14:paraId="40C39C29">
            <w:pPr>
              <w:pStyle w:val="18"/>
              <w:bidi w:val="0"/>
              <w:spacing w:after="0"/>
            </w:pPr>
            <w:r>
              <w:t>获取点评列表</w:t>
            </w:r>
          </w:p>
        </w:tc>
      </w:tr>
      <w:tr w14:paraId="243A05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8E48B84">
            <w:pPr>
              <w:pStyle w:val="18"/>
              <w:bidi w:val="0"/>
              <w:spacing w:after="0"/>
            </w:pPr>
            <w:r>
              <w:t>评论</w:t>
            </w:r>
          </w:p>
        </w:tc>
        <w:tc>
          <w:tcPr>
            <w:tcW w:w="2266" w:type="dxa"/>
            <w:tcBorders>
              <w:tl2br w:val="nil"/>
              <w:tr2bl w:val="nil"/>
            </w:tcBorders>
            <w:vAlign w:val="top"/>
          </w:tcPr>
          <w:p w14:paraId="30D455D2">
            <w:pPr>
              <w:pStyle w:val="18"/>
              <w:bidi w:val="0"/>
              <w:spacing w:after="0"/>
            </w:pPr>
            <w:r>
              <w:t>POST</w:t>
            </w:r>
          </w:p>
        </w:tc>
        <w:tc>
          <w:tcPr>
            <w:tcW w:w="2266" w:type="dxa"/>
            <w:tcBorders>
              <w:tl2br w:val="nil"/>
              <w:tr2bl w:val="nil"/>
            </w:tcBorders>
            <w:vAlign w:val="top"/>
          </w:tcPr>
          <w:p w14:paraId="2173AED6">
            <w:pPr>
              <w:pStyle w:val="18"/>
              <w:bidi w:val="0"/>
              <w:spacing w:after="0"/>
            </w:pPr>
            <w:r>
              <w:t>/api/reviews/{id}/comments</w:t>
            </w:r>
          </w:p>
        </w:tc>
        <w:tc>
          <w:tcPr>
            <w:tcW w:w="2266" w:type="dxa"/>
            <w:tcBorders>
              <w:tl2br w:val="nil"/>
              <w:tr2bl w:val="nil"/>
            </w:tcBorders>
            <w:vAlign w:val="top"/>
          </w:tcPr>
          <w:p w14:paraId="178D2A5B">
            <w:pPr>
              <w:pStyle w:val="18"/>
              <w:bidi w:val="0"/>
              <w:spacing w:after="0"/>
            </w:pPr>
            <w:r>
              <w:t>评论/回复</w:t>
            </w:r>
          </w:p>
        </w:tc>
      </w:tr>
      <w:tr w14:paraId="52F3B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13A1C246">
            <w:pPr>
              <w:pStyle w:val="18"/>
              <w:bidi w:val="0"/>
              <w:spacing w:after="0"/>
            </w:pPr>
            <w:r>
              <w:t>点赞</w:t>
            </w:r>
          </w:p>
        </w:tc>
        <w:tc>
          <w:tcPr>
            <w:tcW w:w="2266" w:type="dxa"/>
            <w:tcBorders>
              <w:tl2br w:val="nil"/>
              <w:tr2bl w:val="nil"/>
            </w:tcBorders>
            <w:vAlign w:val="top"/>
          </w:tcPr>
          <w:p w14:paraId="17B7AB58">
            <w:pPr>
              <w:pStyle w:val="18"/>
              <w:bidi w:val="0"/>
              <w:spacing w:after="0"/>
            </w:pPr>
            <w:r>
              <w:t>POST</w:t>
            </w:r>
          </w:p>
        </w:tc>
        <w:tc>
          <w:tcPr>
            <w:tcW w:w="2266" w:type="dxa"/>
            <w:tcBorders>
              <w:tl2br w:val="nil"/>
              <w:tr2bl w:val="nil"/>
            </w:tcBorders>
            <w:vAlign w:val="top"/>
          </w:tcPr>
          <w:p w14:paraId="003180D4">
            <w:pPr>
              <w:pStyle w:val="18"/>
              <w:bidi w:val="0"/>
              <w:spacing w:after="0"/>
            </w:pPr>
            <w:r>
              <w:t>/api/comments/{id}/like</w:t>
            </w:r>
          </w:p>
        </w:tc>
        <w:tc>
          <w:tcPr>
            <w:tcW w:w="2266" w:type="dxa"/>
            <w:tcBorders>
              <w:tl2br w:val="nil"/>
              <w:tr2bl w:val="nil"/>
            </w:tcBorders>
            <w:vAlign w:val="top"/>
          </w:tcPr>
          <w:p w14:paraId="7055B293">
            <w:pPr>
              <w:pStyle w:val="18"/>
              <w:bidi w:val="0"/>
              <w:spacing w:after="0"/>
            </w:pPr>
            <w:r>
              <w:t>点赞（幂等）</w:t>
            </w:r>
          </w:p>
        </w:tc>
      </w:tr>
      <w:tr w14:paraId="07243A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6157477">
            <w:pPr>
              <w:pStyle w:val="18"/>
              <w:bidi w:val="0"/>
              <w:spacing w:after="0"/>
            </w:pPr>
            <w:r>
              <w:t>收藏</w:t>
            </w:r>
          </w:p>
        </w:tc>
        <w:tc>
          <w:tcPr>
            <w:tcW w:w="2266" w:type="dxa"/>
            <w:tcBorders>
              <w:tl2br w:val="nil"/>
              <w:tr2bl w:val="nil"/>
            </w:tcBorders>
            <w:vAlign w:val="top"/>
          </w:tcPr>
          <w:p w14:paraId="2355F665">
            <w:pPr>
              <w:pStyle w:val="18"/>
              <w:bidi w:val="0"/>
              <w:spacing w:after="0"/>
            </w:pPr>
            <w:r>
              <w:t>POST</w:t>
            </w:r>
          </w:p>
        </w:tc>
        <w:tc>
          <w:tcPr>
            <w:tcW w:w="2266" w:type="dxa"/>
            <w:tcBorders>
              <w:tl2br w:val="nil"/>
              <w:tr2bl w:val="nil"/>
            </w:tcBorders>
            <w:vAlign w:val="top"/>
          </w:tcPr>
          <w:p w14:paraId="658E7433">
            <w:pPr>
              <w:pStyle w:val="18"/>
              <w:bidi w:val="0"/>
              <w:spacing w:after="0"/>
            </w:pPr>
            <w:r>
              <w:t>/api/recipes/{id}/favorite</w:t>
            </w:r>
          </w:p>
        </w:tc>
        <w:tc>
          <w:tcPr>
            <w:tcW w:w="2266" w:type="dxa"/>
            <w:tcBorders>
              <w:tl2br w:val="nil"/>
              <w:tr2bl w:val="nil"/>
            </w:tcBorders>
            <w:vAlign w:val="top"/>
          </w:tcPr>
          <w:p w14:paraId="33D5E0C7">
            <w:pPr>
              <w:pStyle w:val="18"/>
              <w:bidi w:val="0"/>
              <w:spacing w:after="0"/>
            </w:pPr>
            <w:r>
              <w:t>收藏（幂等）</w:t>
            </w:r>
          </w:p>
        </w:tc>
      </w:tr>
      <w:tr w14:paraId="27687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EDF934D">
            <w:pPr>
              <w:pStyle w:val="18"/>
              <w:bidi w:val="0"/>
              <w:spacing w:after="0"/>
            </w:pPr>
            <w:r>
              <w:t>推荐</w:t>
            </w:r>
          </w:p>
        </w:tc>
        <w:tc>
          <w:tcPr>
            <w:tcW w:w="2266" w:type="dxa"/>
            <w:tcBorders>
              <w:tl2br w:val="nil"/>
              <w:tr2bl w:val="nil"/>
            </w:tcBorders>
            <w:vAlign w:val="top"/>
          </w:tcPr>
          <w:p w14:paraId="0F490B1F">
            <w:pPr>
              <w:pStyle w:val="18"/>
              <w:bidi w:val="0"/>
              <w:spacing w:after="0"/>
            </w:pPr>
            <w:r>
              <w:t>GET</w:t>
            </w:r>
          </w:p>
        </w:tc>
        <w:tc>
          <w:tcPr>
            <w:tcW w:w="2266" w:type="dxa"/>
            <w:tcBorders>
              <w:tl2br w:val="nil"/>
              <w:tr2bl w:val="nil"/>
            </w:tcBorders>
            <w:vAlign w:val="top"/>
          </w:tcPr>
          <w:p w14:paraId="777B6FEC">
            <w:pPr>
              <w:pStyle w:val="18"/>
              <w:bidi w:val="0"/>
              <w:spacing w:after="0"/>
            </w:pPr>
            <w:r>
              <w:t>/api/recommendations</w:t>
            </w:r>
          </w:p>
        </w:tc>
        <w:tc>
          <w:tcPr>
            <w:tcW w:w="2266" w:type="dxa"/>
            <w:tcBorders>
              <w:tl2br w:val="nil"/>
              <w:tr2bl w:val="nil"/>
            </w:tcBorders>
            <w:vAlign w:val="top"/>
          </w:tcPr>
          <w:p w14:paraId="1963D190">
            <w:pPr>
              <w:pStyle w:val="18"/>
              <w:bidi w:val="0"/>
              <w:spacing w:after="0"/>
            </w:pPr>
            <w:r>
              <w:t>为你推荐Top-N</w:t>
            </w:r>
          </w:p>
        </w:tc>
      </w:tr>
      <w:tr w14:paraId="1841B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E76AC9B">
            <w:pPr>
              <w:pStyle w:val="18"/>
              <w:bidi w:val="0"/>
              <w:spacing w:after="0"/>
            </w:pPr>
            <w:r>
              <w:t>管理</w:t>
            </w:r>
          </w:p>
        </w:tc>
        <w:tc>
          <w:tcPr>
            <w:tcW w:w="2266" w:type="dxa"/>
            <w:tcBorders>
              <w:tl2br w:val="nil"/>
              <w:tr2bl w:val="nil"/>
            </w:tcBorders>
            <w:vAlign w:val="top"/>
          </w:tcPr>
          <w:p w14:paraId="108C89AE">
            <w:pPr>
              <w:pStyle w:val="18"/>
              <w:bidi w:val="0"/>
              <w:spacing w:after="0"/>
            </w:pPr>
            <w:r>
              <w:t>PUT</w:t>
            </w:r>
          </w:p>
        </w:tc>
        <w:tc>
          <w:tcPr>
            <w:tcW w:w="2266" w:type="dxa"/>
            <w:tcBorders>
              <w:tl2br w:val="nil"/>
              <w:tr2bl w:val="nil"/>
            </w:tcBorders>
            <w:vAlign w:val="top"/>
          </w:tcPr>
          <w:p w14:paraId="3968A187">
            <w:pPr>
              <w:pStyle w:val="18"/>
              <w:bidi w:val="0"/>
              <w:spacing w:after="0"/>
            </w:pPr>
            <w:r>
              <w:t>/api/admin/categories/{id}</w:t>
            </w:r>
          </w:p>
        </w:tc>
        <w:tc>
          <w:tcPr>
            <w:tcW w:w="2266" w:type="dxa"/>
            <w:tcBorders>
              <w:tl2br w:val="nil"/>
              <w:tr2bl w:val="nil"/>
            </w:tcBorders>
            <w:vAlign w:val="top"/>
          </w:tcPr>
          <w:p w14:paraId="7A69A968">
            <w:pPr>
              <w:pStyle w:val="18"/>
              <w:bidi w:val="0"/>
              <w:spacing w:after="0"/>
            </w:pPr>
            <w:r>
              <w:t>编辑分类</w:t>
            </w:r>
          </w:p>
        </w:tc>
      </w:tr>
      <w:tr w14:paraId="6525D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1380A2C">
            <w:pPr>
              <w:pStyle w:val="18"/>
              <w:bidi w:val="0"/>
              <w:spacing w:after="0"/>
            </w:pPr>
            <w:r>
              <w:t>管理</w:t>
            </w:r>
          </w:p>
        </w:tc>
        <w:tc>
          <w:tcPr>
            <w:tcW w:w="2266" w:type="dxa"/>
            <w:tcBorders>
              <w:tl2br w:val="nil"/>
              <w:tr2bl w:val="nil"/>
            </w:tcBorders>
            <w:vAlign w:val="top"/>
          </w:tcPr>
          <w:p w14:paraId="50B6823C">
            <w:pPr>
              <w:pStyle w:val="18"/>
              <w:bidi w:val="0"/>
              <w:spacing w:after="0"/>
            </w:pPr>
            <w:r>
              <w:t>PUT</w:t>
            </w:r>
          </w:p>
        </w:tc>
        <w:tc>
          <w:tcPr>
            <w:tcW w:w="2266" w:type="dxa"/>
            <w:tcBorders>
              <w:tl2br w:val="nil"/>
              <w:tr2bl w:val="nil"/>
            </w:tcBorders>
            <w:vAlign w:val="top"/>
          </w:tcPr>
          <w:p w14:paraId="33D22119">
            <w:pPr>
              <w:pStyle w:val="18"/>
              <w:bidi w:val="0"/>
              <w:spacing w:after="0"/>
            </w:pPr>
            <w:r>
              <w:t>/api/admin/reviews/{id}/status</w:t>
            </w:r>
          </w:p>
        </w:tc>
        <w:tc>
          <w:tcPr>
            <w:tcW w:w="2266" w:type="dxa"/>
            <w:tcBorders>
              <w:tl2br w:val="nil"/>
              <w:tr2bl w:val="nil"/>
            </w:tcBorders>
            <w:vAlign w:val="top"/>
          </w:tcPr>
          <w:p w14:paraId="023CB48F">
            <w:pPr>
              <w:pStyle w:val="18"/>
              <w:bidi w:val="0"/>
              <w:spacing w:after="0"/>
            </w:pPr>
            <w:r>
              <w:t>审核/下架</w:t>
            </w:r>
          </w:p>
        </w:tc>
      </w:tr>
    </w:tbl>
    <w:p w14:paraId="3CC9469E">
      <w:pPr>
        <w:spacing w:before="0" w:after="0" w:line="360" w:lineRule="auto"/>
        <w:ind w:left="0" w:leftChars="0" w:firstLine="480" w:firstLineChars="0"/>
        <w:rPr>
          <w:rFonts w:hint="default"/>
          <w:lang w:val="en-US" w:eastAsia="zh-CN"/>
        </w:rPr>
      </w:pPr>
    </w:p>
    <w:p w14:paraId="032CA604">
      <w:pPr>
        <w:pStyle w:val="2"/>
        <w:bidi w:val="0"/>
        <w:spacing w:before="0" w:after="0" w:line="360" w:lineRule="auto"/>
        <w:rPr>
          <w:rFonts w:hint="eastAsia"/>
        </w:rPr>
      </w:pPr>
      <w:bookmarkStart w:id="38" w:name="_Toc26770"/>
      <w:r>
        <w:rPr>
          <w:rFonts w:hint="eastAsia" w:ascii="宋体" w:hAnsi="宋体" w:eastAsia="宋体"/>
          <w:b/>
          <w:sz w:val="28"/>
        </w:rPr>
        <w:t>5 关键模块设计与实现</w:t>
      </w:r>
      <w:bookmarkEnd w:id="38"/>
    </w:p>
    <w:p w14:paraId="31A30583">
      <w:pPr>
        <w:pStyle w:val="3"/>
        <w:bidi w:val="0"/>
        <w:spacing w:before="0" w:after="0" w:line="360" w:lineRule="auto"/>
        <w:rPr>
          <w:rFonts w:hint="eastAsia"/>
        </w:rPr>
      </w:pPr>
      <w:bookmarkStart w:id="39" w:name="_Toc17087"/>
      <w:r>
        <w:rPr>
          <w:rFonts w:hint="eastAsia" w:ascii="宋体" w:hAnsi="宋体" w:eastAsia="宋体"/>
          <w:b/>
          <w:sz w:val="24"/>
        </w:rPr>
        <w:t>5.1 用户与权限模块</w:t>
      </w:r>
      <w:bookmarkEnd w:id="39"/>
    </w:p>
    <w:p w14:paraId="54A1584F">
      <w:pPr>
        <w:spacing w:before="0" w:after="0" w:line="360" w:lineRule="auto"/>
        <w:ind w:firstLine="480"/>
      </w:pPr>
      <w:r>
        <w:rPr>
          <w:rFonts w:ascii="宋体" w:hAnsi="宋体" w:eastAsia="宋体"/>
          <w:sz w:val="24"/>
        </w:rPr>
        <w:t>从数据库结构看，用户信息并不仅限于账号密码，还包含nickname、avatar、role、taste_preference、dietary_restriction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role字段区分了普通用户、商户和管理员三类角色，为系统实现分级授权提供了直接依据。</w:t>
      </w:r>
    </w:p>
    <w:p w14:paraId="6E82C559">
      <w:pPr>
        <w:spacing w:before="0" w:after="0" w:line="360" w:lineRule="auto"/>
        <w:ind w:firstLine="480"/>
        <w:rPr>
          <w:rFonts w:hint="eastAsia"/>
        </w:rPr>
      </w:pPr>
      <w:r>
        <w:rPr>
          <w:rFonts w:hint="eastAsia" w:ascii="宋体" w:hAnsi="宋体" w:eastAsia="宋体"/>
          <w:sz w:val="24"/>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3709EDD1">
      <w:pPr>
        <w:pStyle w:val="3"/>
        <w:bidi w:val="0"/>
        <w:spacing w:before="0" w:after="0" w:line="360" w:lineRule="auto"/>
        <w:rPr>
          <w:rFonts w:hint="eastAsia"/>
        </w:rPr>
      </w:pPr>
      <w:bookmarkStart w:id="40" w:name="_Toc23261"/>
      <w:r>
        <w:rPr>
          <w:rFonts w:hint="eastAsia" w:ascii="宋体" w:hAnsi="宋体" w:eastAsia="宋体"/>
          <w:b/>
          <w:sz w:val="24"/>
        </w:rPr>
        <w:t>5.2 美食信息与分类模块</w:t>
      </w:r>
      <w:bookmarkEnd w:id="40"/>
    </w:p>
    <w:p w14:paraId="75E9988F">
      <w:pPr>
        <w:spacing w:before="0" w:after="0" w:line="360" w:lineRule="auto"/>
        <w:ind w:firstLine="480"/>
      </w:pPr>
      <w:r>
        <w:rPr>
          <w:rFonts w:ascii="宋体" w:hAnsi="宋体" w:eastAsia="宋体"/>
          <w:sz w:val="24"/>
        </w:rPr>
        <w:t>菜品模块是平台最主要的信息展示入口。recipe表的字段设计相对完整，既包含面向用户展示的名称、图片、描述、配料和步骤，又包含用于筛选和推荐的口味、菜系、烹饪方式、价格和难度等结构化属性。结合category表与dining_window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4CE3BB87">
      <w:pPr>
        <w:spacing w:before="0" w:after="0" w:line="360" w:lineRule="auto"/>
        <w:ind w:firstLine="480"/>
        <w:rPr>
          <w:rFonts w:hint="eastAsia"/>
        </w:rPr>
      </w:pPr>
      <w:r>
        <w:rPr>
          <w:rFonts w:hint="eastAsia" w:ascii="宋体" w:hAnsi="宋体" w:eastAsia="宋体"/>
          <w:sz w:val="24"/>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01C60A96">
      <w:pPr>
        <w:pStyle w:val="3"/>
        <w:bidi w:val="0"/>
        <w:spacing w:before="0" w:after="0" w:line="360" w:lineRule="auto"/>
        <w:rPr>
          <w:rFonts w:hint="eastAsia"/>
        </w:rPr>
      </w:pPr>
      <w:bookmarkStart w:id="41" w:name="_Toc25343"/>
      <w:r>
        <w:rPr>
          <w:rFonts w:hint="eastAsia" w:ascii="宋体" w:hAnsi="宋体" w:eastAsia="宋体"/>
          <w:b/>
          <w:sz w:val="24"/>
        </w:rPr>
        <w:t>5.3 点评与评论互动模块</w:t>
      </w:r>
      <w:bookmarkEnd w:id="41"/>
    </w:p>
    <w:p w14:paraId="521A785C">
      <w:pPr>
        <w:spacing w:before="0" w:after="0" w:line="360" w:lineRule="auto"/>
        <w:ind w:firstLine="480"/>
      </w:pPr>
      <w:r>
        <w:rPr>
          <w:rFonts w:ascii="宋体" w:hAnsi="宋体" w:eastAsia="宋体"/>
          <w:sz w:val="24"/>
        </w:rPr>
        <w:t>本系统的互动层由review、comment、comment_like和favorite多表共同构成。review适合承担正式评分评价功能，能够用于计算菜品综合得分；comment更适合作为针对菜品的轻量讨论区，配合likes字段与comment_like关系表实现互动传播；favorite反映用户对菜品的长期兴趣。多表协同的设计使平台既能形成稳定的评价数据，又能保留较强的社区互动属性。为保证逻辑清晰，系统实现中应区分“评分评价”和“评论互动”的处理入口，避免在前端造成语义混乱。</w:t>
      </w:r>
    </w:p>
    <w:p w14:paraId="754123D2">
      <w:pPr>
        <w:spacing w:before="0" w:after="0" w:line="360" w:lineRule="auto"/>
        <w:ind w:firstLine="480"/>
        <w:rPr>
          <w:rFonts w:hint="eastAsia"/>
        </w:rPr>
      </w:pPr>
      <w:r>
        <w:rPr>
          <w:rFonts w:hint="eastAsia" w:ascii="宋体" w:hAnsi="宋体" w:eastAsia="宋体"/>
          <w:sz w:val="24"/>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5718EBEB">
      <w:pPr>
        <w:pStyle w:val="3"/>
        <w:bidi w:val="0"/>
        <w:spacing w:before="0" w:after="0" w:line="360" w:lineRule="auto"/>
        <w:rPr>
          <w:rFonts w:hint="eastAsia"/>
        </w:rPr>
      </w:pPr>
      <w:bookmarkStart w:id="42" w:name="_Toc19410"/>
      <w:r>
        <w:rPr>
          <w:rFonts w:hint="eastAsia" w:ascii="宋体" w:hAnsi="宋体" w:eastAsia="宋体"/>
          <w:b/>
          <w:sz w:val="24"/>
        </w:rPr>
        <w:t>5.4 推荐模块设计与实现</w:t>
      </w:r>
      <w:bookmarkEnd w:id="42"/>
    </w:p>
    <w:p w14:paraId="60775EC5">
      <w:pPr>
        <w:spacing w:before="0" w:after="0" w:line="360" w:lineRule="auto"/>
        <w:ind w:firstLine="480"/>
      </w:pPr>
      <w:r>
        <w:rPr>
          <w:rFonts w:ascii="宋体" w:hAnsi="宋体" w:eastAsia="宋体"/>
          <w:sz w:val="24"/>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5F9FF8DD">
      <w:pPr>
        <w:spacing w:before="0" w:after="0" w:line="360" w:lineRule="auto"/>
        <w:ind w:firstLine="480"/>
      </w:pPr>
      <w:r>
        <w:rPr>
          <w:rFonts w:ascii="宋体" w:hAnsi="宋体" w:eastAsia="宋体"/>
          <w:sz w:val="24"/>
        </w:rPr>
        <w:t>从工程实现角度看，推荐服务可封装为独立Service，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143EA765">
      <w:pPr>
        <w:spacing w:before="0" w:after="0" w:line="360" w:lineRule="auto"/>
        <w:ind w:firstLine="480"/>
        <w:rPr>
          <w:rFonts w:hint="eastAsia"/>
        </w:rPr>
      </w:pPr>
      <w:r>
        <w:rPr>
          <w:rFonts w:hint="eastAsia" w:ascii="宋体" w:hAnsi="宋体" w:eastAsia="宋体"/>
          <w:sz w:val="24"/>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317AD9C">
      <w:pPr>
        <w:pStyle w:val="3"/>
        <w:bidi w:val="0"/>
        <w:spacing w:before="0" w:after="0" w:line="360" w:lineRule="auto"/>
        <w:rPr>
          <w:rFonts w:hint="eastAsia"/>
        </w:rPr>
      </w:pPr>
      <w:bookmarkStart w:id="43" w:name="_Toc30110"/>
      <w:r>
        <w:rPr>
          <w:rFonts w:hint="eastAsia" w:ascii="宋体" w:hAnsi="宋体" w:eastAsia="宋体"/>
          <w:b/>
          <w:sz w:val="24"/>
        </w:rPr>
        <w:t>5.5 后台管理与治理模块</w:t>
      </w:r>
      <w:bookmarkEnd w:id="43"/>
    </w:p>
    <w:p w14:paraId="72B5521C">
      <w:pPr>
        <w:spacing w:before="0" w:after="0" w:line="360" w:lineRule="auto"/>
        <w:ind w:firstLine="480"/>
      </w:pPr>
      <w:r>
        <w:rPr>
          <w:rFonts w:ascii="宋体" w:hAnsi="宋体" w:eastAsia="宋体"/>
          <w:sz w:val="24"/>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1D0AD316">
      <w:pPr>
        <w:spacing w:before="0" w:after="0" w:line="360" w:lineRule="auto"/>
        <w:ind w:firstLine="480"/>
        <w:rPr>
          <w:rFonts w:hint="eastAsia"/>
        </w:rPr>
      </w:pPr>
      <w:r>
        <w:rPr>
          <w:rFonts w:hint="eastAsia" w:ascii="宋体" w:hAnsi="宋体" w:eastAsia="宋体"/>
          <w:sz w:val="24"/>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2932D922">
      <w:pPr>
        <w:pStyle w:val="3"/>
        <w:bidi w:val="0"/>
        <w:spacing w:before="0" w:after="0" w:line="360" w:lineRule="auto"/>
        <w:rPr>
          <w:rFonts w:hint="eastAsia" w:cstheme="minorBidi"/>
          <w:b/>
          <w:kern w:val="2"/>
          <w:sz w:val="28"/>
          <w:szCs w:val="24"/>
          <w:lang w:val="en-US" w:eastAsia="zh-CN" w:bidi="ar-SA"/>
        </w:rPr>
      </w:pPr>
      <w:bookmarkStart w:id="44" w:name="_Toc21406"/>
      <w:r>
        <w:rPr>
          <w:rFonts w:hint="eastAsia" w:ascii="宋体" w:hAnsi="宋体" w:eastAsia="宋体" w:cstheme="minorBidi"/>
          <w:b/>
          <w:kern w:val="2"/>
          <w:sz w:val="24"/>
          <w:szCs w:val="24"/>
          <w:lang w:val="en-US" w:eastAsia="zh-CN" w:bidi="ar-SA"/>
        </w:rPr>
        <w:t>5.6前端页面实现</w:t>
      </w:r>
      <w:bookmarkEnd w:id="44"/>
    </w:p>
    <w:p w14:paraId="3859F4F7">
      <w:pPr>
        <w:spacing w:before="0" w:after="0" w:line="360" w:lineRule="auto"/>
        <w:ind w:firstLine="480"/>
      </w:pPr>
      <w:r>
        <w:rPr>
          <w:rFonts w:ascii="宋体" w:hAnsi="宋体" w:eastAsia="宋体"/>
          <w:sz w:val="24"/>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Vue的组件化机制，可以将评分组件、评论组件、菜品卡片、分页组件和筛选面板封装为独立单元，以降低页面耦合度。</w:t>
      </w:r>
    </w:p>
    <w:p w14:paraId="767D9476">
      <w:pPr>
        <w:spacing w:before="0" w:after="0" w:line="360" w:lineRule="auto"/>
        <w:ind w:firstLine="480"/>
      </w:pPr>
      <w:r>
        <w:rPr>
          <w:rFonts w:ascii="宋体" w:hAnsi="宋体" w:eastAsia="宋体"/>
          <w:sz w:val="24"/>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062999C7">
      <w:pPr>
        <w:spacing w:before="0" w:after="0" w:line="360" w:lineRule="auto"/>
        <w:ind w:firstLine="480"/>
      </w:pPr>
      <w:r>
        <w:rPr>
          <w:rFonts w:ascii="宋体" w:hAnsi="宋体" w:eastAsia="宋体"/>
          <w:sz w:val="24"/>
        </w:rP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050BF0C2">
      <w:pPr>
        <w:pStyle w:val="4"/>
        <w:bidi w:val="0"/>
        <w:spacing w:before="0" w:after="0" w:line="360" w:lineRule="auto"/>
      </w:pPr>
      <w:bookmarkStart w:id="45" w:name="_Toc20198"/>
      <w:r>
        <w:rPr>
          <w:rFonts w:ascii="宋体" w:hAnsi="宋体" w:eastAsia="宋体"/>
          <w:b/>
          <w:sz w:val="24"/>
        </w:rPr>
        <w:t>5.6.1 登录注册页</w:t>
      </w:r>
      <w:bookmarkEnd w:id="45"/>
    </w:p>
    <w:p w14:paraId="3EC1D959">
      <w:pPr>
        <w:spacing w:before="0" w:after="0" w:line="360" w:lineRule="auto"/>
        <w:ind w:firstLine="480"/>
      </w:pPr>
      <w:r>
        <w:rPr>
          <w:rFonts w:ascii="宋体" w:hAnsi="宋体" w:eastAsia="宋体"/>
          <w:sz w:val="24"/>
        </w:rPr>
        <w:t>实现要点：表单校验（必填、长度、密码强度）、验证码（可选）、登录成功后写入 Token 与用户信息缓存；对未登录访问受限页面进行路由守卫拦截。</w:t>
      </w:r>
    </w:p>
    <w:p w14:paraId="24EB57AB">
      <w:pPr>
        <w:spacing w:before="0" w:after="0" w:line="360" w:lineRule="auto"/>
        <w:ind w:firstLine="480"/>
        <w:jc w:val="center"/>
      </w:pPr>
      <w:r>
        <w:rPr>
          <w:rFonts w:ascii="宋体" w:hAnsi="宋体" w:eastAsia="宋体"/>
          <w:sz w:val="24"/>
        </w:rPr>
        <w:t>图5-1 登录页面</w:t>
      </w:r>
    </w:p>
    <w:p w14:paraId="6E0E122E">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15"/>
                    <a:stretch>
                      <a:fillRect/>
                    </a:stretch>
                  </pic:blipFill>
                  <pic:spPr>
                    <a:xfrm>
                      <a:off x="0" y="0"/>
                      <a:ext cx="5264785" cy="2425065"/>
                    </a:xfrm>
                    <a:prstGeom prst="rect">
                      <a:avLst/>
                    </a:prstGeom>
                  </pic:spPr>
                </pic:pic>
              </a:graphicData>
            </a:graphic>
          </wp:inline>
        </w:drawing>
      </w:r>
    </w:p>
    <w:p w14:paraId="2CA00DB8">
      <w:pPr>
        <w:pStyle w:val="4"/>
        <w:bidi w:val="0"/>
        <w:spacing w:before="0" w:after="0" w:line="360" w:lineRule="auto"/>
      </w:pPr>
      <w:bookmarkStart w:id="46" w:name="_Toc26345"/>
      <w:r>
        <w:rPr>
          <w:rFonts w:ascii="宋体" w:hAnsi="宋体" w:eastAsia="宋体"/>
          <w:b/>
          <w:sz w:val="24"/>
        </w:rPr>
        <w:t>5.6.2 首页与美食列表页</w:t>
      </w:r>
      <w:bookmarkEnd w:id="46"/>
    </w:p>
    <w:p w14:paraId="3FA79BBA">
      <w:pPr>
        <w:spacing w:before="0" w:after="0" w:line="360" w:lineRule="auto"/>
        <w:ind w:firstLine="480"/>
        <w:rPr>
          <w:rFonts w:ascii="宋体" w:hAnsi="宋体" w:eastAsia="宋体"/>
          <w:sz w:val="24"/>
        </w:rPr>
      </w:pPr>
      <w:r>
        <w:rPr>
          <w:rFonts w:ascii="宋体" w:hAnsi="宋体" w:eastAsia="宋体"/>
          <w:sz w:val="24"/>
        </w:rPr>
        <w:t>列表页展示推荐/热榜/最新上架等入口，并提供分类筛选、关键字搜索、排序（综合评分/热度/时间）与分页。为减少首屏等待，列表采用分页加载与骨架屏（可选）。</w:t>
      </w:r>
    </w:p>
    <w:p w14:paraId="1BEAD1DD">
      <w:pPr>
        <w:spacing w:before="0" w:after="0" w:line="360" w:lineRule="auto"/>
        <w:ind w:firstLine="480"/>
        <w:jc w:val="center"/>
      </w:pPr>
      <w:r>
        <w:rPr>
          <w:rFonts w:ascii="宋体" w:hAnsi="宋体" w:eastAsia="宋体"/>
          <w:sz w:val="24"/>
        </w:rPr>
        <w:t>图5-3 首页/列表页</w:t>
      </w:r>
    </w:p>
    <w:p w14:paraId="3EBD807B">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16"/>
                    <a:stretch>
                      <a:fillRect/>
                    </a:stretch>
                  </pic:blipFill>
                  <pic:spPr>
                    <a:xfrm>
                      <a:off x="0" y="0"/>
                      <a:ext cx="5264785" cy="2449195"/>
                    </a:xfrm>
                    <a:prstGeom prst="rect">
                      <a:avLst/>
                    </a:prstGeom>
                  </pic:spPr>
                </pic:pic>
              </a:graphicData>
            </a:graphic>
          </wp:inline>
        </w:drawing>
      </w:r>
    </w:p>
    <w:p w14:paraId="6BB314BE">
      <w:pPr>
        <w:pStyle w:val="4"/>
        <w:bidi w:val="0"/>
        <w:spacing w:before="0" w:after="0" w:line="360" w:lineRule="auto"/>
      </w:pPr>
      <w:bookmarkStart w:id="47" w:name="_Toc25661"/>
      <w:r>
        <w:rPr>
          <w:rFonts w:ascii="宋体" w:hAnsi="宋体" w:eastAsia="宋体"/>
          <w:b/>
          <w:sz w:val="24"/>
        </w:rPr>
        <w:t>5.6.3 美食详情页与评分点评</w:t>
      </w:r>
      <w:bookmarkEnd w:id="47"/>
    </w:p>
    <w:p w14:paraId="3AE8AFA5">
      <w:pPr>
        <w:spacing w:before="0" w:after="0" w:line="360" w:lineRule="auto"/>
        <w:ind w:firstLine="480"/>
      </w:pPr>
      <w:r>
        <w:rPr>
          <w:rFonts w:ascii="宋体" w:hAnsi="宋体" w:eastAsia="宋体"/>
          <w:sz w:val="24"/>
        </w:rPr>
        <w:t>详情页展示图片、描述、所属分类与标签、综合评分、近期点评。用户提交评分点评时，前端需对评分范围与文本长度做校验；提交成功后局部刷新评论区并更新综合评分展示。</w:t>
      </w:r>
    </w:p>
    <w:p w14:paraId="5BE34E50">
      <w:pPr>
        <w:spacing w:before="0" w:after="0" w:line="360" w:lineRule="auto"/>
        <w:ind w:firstLine="480"/>
        <w:jc w:val="center"/>
      </w:pPr>
      <w:r>
        <w:rPr>
          <w:rFonts w:ascii="宋体" w:hAnsi="宋体" w:eastAsia="宋体"/>
          <w:sz w:val="24"/>
        </w:rPr>
        <w:t>图5-4 美食详情页</w:t>
      </w:r>
    </w:p>
    <w:p w14:paraId="09E0F94A">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17"/>
                    <a:stretch>
                      <a:fillRect/>
                    </a:stretch>
                  </pic:blipFill>
                  <pic:spPr>
                    <a:xfrm>
                      <a:off x="0" y="0"/>
                      <a:ext cx="5268595" cy="2535555"/>
                    </a:xfrm>
                    <a:prstGeom prst="rect">
                      <a:avLst/>
                    </a:prstGeom>
                  </pic:spPr>
                </pic:pic>
              </a:graphicData>
            </a:graphic>
          </wp:inline>
        </w:drawing>
      </w:r>
    </w:p>
    <w:p w14:paraId="6E8AC6E3">
      <w:pPr>
        <w:pStyle w:val="4"/>
        <w:bidi w:val="0"/>
        <w:spacing w:before="0" w:after="0" w:line="360" w:lineRule="auto"/>
      </w:pPr>
      <w:bookmarkStart w:id="48" w:name="_Toc13149"/>
      <w:r>
        <w:rPr>
          <w:rFonts w:ascii="宋体" w:hAnsi="宋体" w:eastAsia="宋体"/>
          <w:b/>
          <w:sz w:val="24"/>
        </w:rPr>
        <w:t>5.6.4 评论区、点赞与收藏</w:t>
      </w:r>
      <w:bookmarkEnd w:id="48"/>
    </w:p>
    <w:p w14:paraId="01221BF9">
      <w:pPr>
        <w:spacing w:before="0" w:after="0" w:line="360" w:lineRule="auto"/>
        <w:ind w:firstLine="480"/>
      </w:pPr>
      <w:r>
        <w:rPr>
          <w:rFonts w:ascii="宋体" w:hAnsi="宋体" w:eastAsia="宋体"/>
          <w:sz w:val="24"/>
        </w:rP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3AA41BBF">
      <w:pPr>
        <w:spacing w:before="0" w:after="0" w:line="360" w:lineRule="auto"/>
        <w:ind w:firstLine="480"/>
        <w:jc w:val="center"/>
      </w:pPr>
      <w:r>
        <w:rPr>
          <w:rFonts w:ascii="宋体" w:hAnsi="宋体" w:eastAsia="宋体"/>
          <w:sz w:val="24"/>
        </w:rPr>
        <w:t>图5-6 评论区与点赞/收藏</w:t>
      </w:r>
    </w:p>
    <w:p w14:paraId="257F44CF">
      <w:pPr>
        <w:spacing w:before="0" w:after="0" w:line="360" w:lineRule="auto"/>
        <w:ind w:firstLine="480"/>
        <w:jc w:val="center"/>
        <w:rPr>
          <w:rFonts w:hint="eastAsia" w:eastAsia="宋体"/>
          <w:lang w:eastAsia="zh-CN"/>
        </w:rPr>
      </w:pPr>
      <w:r>
        <w:rPr>
          <w:rFonts w:hint="eastAsia" w:ascii="宋体" w:hAnsi="宋体" w:eastAsia="宋体"/>
          <w:sz w:val="24"/>
          <w:lang w:eastAsia="zh-CN"/>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18"/>
                    <a:stretch>
                      <a:fillRect/>
                    </a:stretch>
                  </pic:blipFill>
                  <pic:spPr>
                    <a:xfrm>
                      <a:off x="0" y="0"/>
                      <a:ext cx="5277485" cy="2323465"/>
                    </a:xfrm>
                    <a:prstGeom prst="rect">
                      <a:avLst/>
                    </a:prstGeom>
                  </pic:spPr>
                </pic:pic>
              </a:graphicData>
            </a:graphic>
          </wp:inline>
        </w:drawing>
      </w:r>
    </w:p>
    <w:p w14:paraId="3C39A38B">
      <w:pPr>
        <w:pStyle w:val="4"/>
        <w:bidi w:val="0"/>
        <w:spacing w:before="0" w:after="0" w:line="360" w:lineRule="auto"/>
      </w:pPr>
      <w:bookmarkStart w:id="49" w:name="_Toc27417"/>
      <w:r>
        <w:rPr>
          <w:rFonts w:ascii="宋体" w:hAnsi="宋体" w:eastAsia="宋体"/>
          <w:b/>
          <w:sz w:val="24"/>
        </w:rPr>
        <w:t>5.6.5 个人中心与推荐页</w:t>
      </w:r>
      <w:bookmarkEnd w:id="49"/>
    </w:p>
    <w:p w14:paraId="2D2F84D2">
      <w:pPr>
        <w:spacing w:before="0" w:after="0" w:line="360" w:lineRule="auto"/>
        <w:ind w:firstLine="480"/>
      </w:pPr>
      <w:r>
        <w:rPr>
          <w:rFonts w:ascii="宋体" w:hAnsi="宋体" w:eastAsia="宋体"/>
          <w:sz w:val="24"/>
        </w:rPr>
        <w:t>个人中心展示我的点评、我的收藏、我的点赞（可选）与账号资料。</w:t>
      </w:r>
    </w:p>
    <w:p w14:paraId="4B18978F">
      <w:pPr>
        <w:spacing w:before="0" w:after="0" w:line="360" w:lineRule="auto"/>
        <w:ind w:firstLine="480"/>
        <w:jc w:val="center"/>
      </w:pPr>
      <w:r>
        <w:rPr>
          <w:rFonts w:ascii="宋体" w:hAnsi="宋体" w:eastAsia="宋体"/>
          <w:sz w:val="24"/>
        </w:rPr>
        <w:t>图5-7 个人中心</w:t>
      </w:r>
    </w:p>
    <w:p w14:paraId="1BBBCDE4">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19"/>
                    <a:stretch>
                      <a:fillRect/>
                    </a:stretch>
                  </pic:blipFill>
                  <pic:spPr>
                    <a:xfrm>
                      <a:off x="0" y="0"/>
                      <a:ext cx="5267325" cy="2301240"/>
                    </a:xfrm>
                    <a:prstGeom prst="rect">
                      <a:avLst/>
                    </a:prstGeom>
                  </pic:spPr>
                </pic:pic>
              </a:graphicData>
            </a:graphic>
          </wp:inline>
        </w:drawing>
      </w:r>
    </w:p>
    <w:p w14:paraId="4F4F47D4">
      <w:pPr>
        <w:pStyle w:val="4"/>
        <w:bidi w:val="0"/>
        <w:spacing w:before="0" w:after="0" w:line="360" w:lineRule="auto"/>
      </w:pPr>
      <w:bookmarkStart w:id="50" w:name="_Toc9534"/>
      <w:r>
        <w:rPr>
          <w:rFonts w:ascii="宋体" w:hAnsi="宋体" w:eastAsia="宋体"/>
          <w:b/>
          <w:sz w:val="24"/>
        </w:rPr>
        <w:t>5.6.6 后台管理端页面</w:t>
      </w:r>
      <w:bookmarkEnd w:id="50"/>
    </w:p>
    <w:p w14:paraId="3292A0C8">
      <w:pPr>
        <w:spacing w:before="0" w:after="0" w:line="360" w:lineRule="auto"/>
        <w:ind w:firstLine="480"/>
      </w:pPr>
      <w:r>
        <w:rPr>
          <w:rFonts w:ascii="宋体" w:hAnsi="宋体" w:eastAsia="宋体"/>
          <w:sz w:val="24"/>
        </w:rPr>
        <w:t>后台管理端提供分类维护、内容审核、用户管理等功能，采用权限路由（仅管理员可见）。常见页面包括：分类管理列表、新增/编辑分类、点评/评论审核列表、用户列表与封禁操作</w:t>
      </w:r>
    </w:p>
    <w:p w14:paraId="6026A847">
      <w:pPr>
        <w:spacing w:before="0" w:after="0" w:line="360" w:lineRule="auto"/>
        <w:ind w:firstLine="480"/>
        <w:jc w:val="center"/>
      </w:pPr>
      <w:r>
        <w:rPr>
          <w:rFonts w:ascii="宋体" w:hAnsi="宋体" w:eastAsia="宋体"/>
          <w:sz w:val="24"/>
        </w:rPr>
        <w:t>图5-9 后台管理端首页/菜单</w:t>
      </w:r>
    </w:p>
    <w:p w14:paraId="7FC709BE">
      <w:pPr>
        <w:spacing w:before="0" w:after="0" w:line="360" w:lineRule="auto"/>
        <w:ind w:firstLine="480"/>
        <w:jc w:val="both"/>
        <w:rPr>
          <w:rFonts w:hint="eastAsia" w:eastAsia="宋体"/>
          <w:lang w:eastAsia="zh-CN"/>
        </w:rPr>
      </w:pPr>
      <w:r>
        <w:rPr>
          <w:rFonts w:hint="eastAsia" w:ascii="宋体" w:hAnsi="宋体" w:eastAsia="宋体"/>
          <w:sz w:val="24"/>
          <w:lang w:eastAsia="zh-CN"/>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20"/>
                    <a:stretch>
                      <a:fillRect/>
                    </a:stretch>
                  </pic:blipFill>
                  <pic:spPr>
                    <a:xfrm>
                      <a:off x="0" y="0"/>
                      <a:ext cx="5277485" cy="2393950"/>
                    </a:xfrm>
                    <a:prstGeom prst="rect">
                      <a:avLst/>
                    </a:prstGeom>
                  </pic:spPr>
                </pic:pic>
              </a:graphicData>
            </a:graphic>
          </wp:inline>
        </w:drawing>
      </w:r>
    </w:p>
    <w:p w14:paraId="6681662E">
      <w:pPr>
        <w:spacing w:before="0" w:after="0" w:line="360" w:lineRule="auto"/>
        <w:ind w:firstLine="480"/>
        <w:jc w:val="both"/>
      </w:pPr>
    </w:p>
    <w:p w14:paraId="75D1494B">
      <w:pPr>
        <w:spacing w:before="0" w:after="0" w:line="360" w:lineRule="auto"/>
        <w:ind w:firstLine="480"/>
        <w:jc w:val="center"/>
      </w:pPr>
    </w:p>
    <w:p w14:paraId="1CF906A2">
      <w:pPr>
        <w:spacing w:before="0" w:after="0" w:line="360" w:lineRule="auto"/>
        <w:ind w:firstLine="480"/>
        <w:rPr>
          <w:rFonts w:hint="default"/>
          <w:lang w:val="en-US" w:eastAsia="zh-CN"/>
        </w:rPr>
      </w:pPr>
    </w:p>
    <w:p w14:paraId="492F06F7">
      <w:pPr>
        <w:pStyle w:val="2"/>
        <w:bidi w:val="0"/>
        <w:spacing w:before="0" w:after="0" w:line="360" w:lineRule="auto"/>
        <w:rPr>
          <w:rFonts w:hint="eastAsia"/>
        </w:rPr>
      </w:pPr>
      <w:bookmarkStart w:id="51" w:name="_Toc8368"/>
      <w:r>
        <w:rPr>
          <w:rFonts w:hint="eastAsia" w:ascii="宋体" w:hAnsi="宋体" w:eastAsia="宋体"/>
          <w:b/>
          <w:sz w:val="28"/>
        </w:rPr>
        <w:t>6 系统测试与结果分析</w:t>
      </w:r>
      <w:bookmarkEnd w:id="51"/>
    </w:p>
    <w:p w14:paraId="64DB8738">
      <w:pPr>
        <w:pStyle w:val="3"/>
        <w:bidi w:val="0"/>
        <w:spacing w:before="0" w:after="0" w:line="360" w:lineRule="auto"/>
        <w:rPr>
          <w:rFonts w:hint="eastAsia"/>
        </w:rPr>
      </w:pPr>
      <w:bookmarkStart w:id="52" w:name="_Toc1770"/>
      <w:r>
        <w:rPr>
          <w:rFonts w:hint="eastAsia" w:ascii="宋体" w:hAnsi="宋体" w:eastAsia="宋体"/>
          <w:b/>
          <w:sz w:val="24"/>
        </w:rPr>
        <w:t>6.1 测试环境与方法</w:t>
      </w:r>
      <w:bookmarkEnd w:id="52"/>
    </w:p>
    <w:p w14:paraId="7E199158">
      <w:pPr>
        <w:spacing w:before="0" w:after="0" w:line="360" w:lineRule="auto"/>
        <w:ind w:firstLine="480"/>
      </w:pPr>
      <w:r>
        <w:rPr>
          <w:rFonts w:ascii="宋体" w:hAnsi="宋体" w:eastAsia="宋体"/>
          <w:sz w:val="24"/>
        </w:rPr>
        <w:t>测试环节旨在验证系统是否满足设计目标，并发现潜在的逻辑缺陷与性能瓶颈。考虑到本系统采用前后端分离架构，测试应覆盖界面交互、接口正确性、数据库一致性和基础性能四个层面。环境上可在Windows 10或Windows 11开发机上部署JDK、MySQL和Node.js运行环境，浏览器使用Chrome或Edge；后端通过本地Spring Boot启动，前端通过Vue开发服务器运行，测试工具可采用Postman、Apifox和JMeter。</w:t>
      </w:r>
    </w:p>
    <w:p w14:paraId="180FB662">
      <w:pPr>
        <w:spacing w:before="0" w:after="0" w:line="360" w:lineRule="auto"/>
        <w:ind w:firstLine="480"/>
        <w:rPr>
          <w:rFonts w:hint="eastAsia"/>
        </w:rPr>
      </w:pPr>
      <w:r>
        <w:rPr>
          <w:rFonts w:hint="eastAsia" w:ascii="宋体" w:hAnsi="宋体" w:eastAsia="宋体"/>
          <w:sz w:val="24"/>
        </w:rPr>
        <w:t>测试环境建议包括：Windows/Linux服务器（或本地开发机）、JDK 17（或学校指定版本）、MySQL 8.x、前端Node.js环境。测试方法包括：功能测试（按用例验证）、接口测试（Postman/Apifox）、性能测试（JMeter）与安全测试（弱口令、越权、SQL注入）。</w:t>
      </w:r>
    </w:p>
    <w:p w14:paraId="3687FD7A">
      <w:pPr>
        <w:pStyle w:val="3"/>
        <w:bidi w:val="0"/>
        <w:spacing w:before="0" w:after="0" w:line="360" w:lineRule="auto"/>
        <w:rPr>
          <w:rFonts w:hint="eastAsia"/>
        </w:rPr>
      </w:pPr>
      <w:bookmarkStart w:id="53" w:name="_Toc2043"/>
      <w:r>
        <w:rPr>
          <w:rFonts w:hint="eastAsia" w:ascii="宋体" w:hAnsi="宋体" w:eastAsia="宋体"/>
          <w:b/>
          <w:sz w:val="24"/>
        </w:rPr>
        <w:t>6.2 功能测试用例设计</w:t>
      </w:r>
      <w:bookmarkEnd w:id="53"/>
    </w:p>
    <w:p w14:paraId="081A0FE4">
      <w:pPr>
        <w:spacing w:before="0" w:after="0" w:line="360" w:lineRule="auto"/>
        <w:ind w:firstLine="480"/>
      </w:pPr>
      <w:r>
        <w:rPr>
          <w:rFonts w:ascii="宋体" w:hAnsi="宋体" w:eastAsia="宋体"/>
          <w:sz w:val="24"/>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1A014F99">
      <w:pPr>
        <w:spacing w:before="0" w:after="0" w:line="360" w:lineRule="auto"/>
        <w:ind w:firstLine="480"/>
        <w:jc w:val="center"/>
        <w:rPr>
          <w:rFonts w:hint="eastAsia"/>
        </w:rPr>
      </w:pPr>
      <w:r>
        <w:rPr>
          <w:rFonts w:hint="eastAsia" w:ascii="宋体" w:hAnsi="宋体" w:eastAsia="宋体"/>
          <w:sz w:val="24"/>
        </w:rPr>
        <w:t>表6-1给出核心用例示例</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4497C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vAlign w:val="top"/>
          </w:tcPr>
          <w:p w14:paraId="6D69C7B1">
            <w:pPr>
              <w:pStyle w:val="18"/>
              <w:bidi w:val="0"/>
              <w:spacing w:after="0"/>
            </w:pPr>
            <w:r>
              <w:t>用例编号</w:t>
            </w:r>
          </w:p>
        </w:tc>
        <w:tc>
          <w:tcPr>
            <w:tcW w:w="2132" w:type="dxa"/>
            <w:tcBorders>
              <w:bottom w:val="single" w:color="auto" w:sz="4" w:space="0"/>
              <w:tl2br w:val="nil"/>
              <w:tr2bl w:val="nil"/>
            </w:tcBorders>
            <w:vAlign w:val="top"/>
          </w:tcPr>
          <w:p w14:paraId="1C933AD6">
            <w:pPr>
              <w:pStyle w:val="18"/>
              <w:bidi w:val="0"/>
              <w:spacing w:after="0"/>
            </w:pPr>
            <w:r>
              <w:t>用例名称</w:t>
            </w:r>
          </w:p>
        </w:tc>
        <w:tc>
          <w:tcPr>
            <w:tcW w:w="2132" w:type="dxa"/>
            <w:tcBorders>
              <w:bottom w:val="single" w:color="auto" w:sz="4" w:space="0"/>
              <w:tl2br w:val="nil"/>
              <w:tr2bl w:val="nil"/>
            </w:tcBorders>
            <w:vAlign w:val="top"/>
          </w:tcPr>
          <w:p w14:paraId="5252B317">
            <w:pPr>
              <w:pStyle w:val="18"/>
              <w:bidi w:val="0"/>
              <w:spacing w:after="0"/>
            </w:pPr>
            <w:r>
              <w:t>关键步骤</w:t>
            </w:r>
          </w:p>
        </w:tc>
        <w:tc>
          <w:tcPr>
            <w:tcW w:w="2132" w:type="dxa"/>
            <w:tcBorders>
              <w:bottom w:val="single" w:color="auto" w:sz="4" w:space="0"/>
              <w:tl2br w:val="nil"/>
              <w:tr2bl w:val="nil"/>
            </w:tcBorders>
            <w:vAlign w:val="top"/>
          </w:tcPr>
          <w:p w14:paraId="1FB6ADAB">
            <w:pPr>
              <w:pStyle w:val="18"/>
              <w:bidi w:val="0"/>
              <w:spacing w:after="0"/>
            </w:pPr>
            <w:r>
              <w:t>期望结果</w:t>
            </w:r>
          </w:p>
        </w:tc>
      </w:tr>
      <w:tr w14:paraId="10CDE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vAlign w:val="top"/>
          </w:tcPr>
          <w:p w14:paraId="00AAF65C">
            <w:pPr>
              <w:pStyle w:val="18"/>
              <w:bidi w:val="0"/>
              <w:spacing w:after="0"/>
            </w:pPr>
            <w:r>
              <w:t>TC-01</w:t>
            </w:r>
          </w:p>
        </w:tc>
        <w:tc>
          <w:tcPr>
            <w:tcW w:w="2132" w:type="dxa"/>
            <w:tcBorders>
              <w:top w:val="single" w:color="auto" w:sz="4" w:space="0"/>
            </w:tcBorders>
            <w:vAlign w:val="top"/>
          </w:tcPr>
          <w:p w14:paraId="057E30E5">
            <w:pPr>
              <w:pStyle w:val="18"/>
              <w:bidi w:val="0"/>
              <w:spacing w:after="0"/>
            </w:pPr>
            <w:r>
              <w:t>用户注册与登录</w:t>
            </w:r>
          </w:p>
        </w:tc>
        <w:tc>
          <w:tcPr>
            <w:tcW w:w="2132" w:type="dxa"/>
            <w:tcBorders>
              <w:top w:val="single" w:color="auto" w:sz="4" w:space="0"/>
            </w:tcBorders>
            <w:vAlign w:val="top"/>
          </w:tcPr>
          <w:p w14:paraId="779C1B68">
            <w:pPr>
              <w:pStyle w:val="18"/>
              <w:bidi w:val="0"/>
              <w:spacing w:after="0"/>
            </w:pPr>
            <w:r>
              <w:t>注册→登录→获取Token</w:t>
            </w:r>
          </w:p>
        </w:tc>
        <w:tc>
          <w:tcPr>
            <w:tcW w:w="2132" w:type="dxa"/>
            <w:tcBorders>
              <w:top w:val="single" w:color="auto" w:sz="4" w:space="0"/>
            </w:tcBorders>
            <w:vAlign w:val="top"/>
          </w:tcPr>
          <w:p w14:paraId="4678ADE8">
            <w:pPr>
              <w:pStyle w:val="18"/>
              <w:bidi w:val="0"/>
              <w:spacing w:after="0"/>
            </w:pPr>
            <w:r>
              <w:t>返回成功并可访问需登录接口</w:t>
            </w:r>
          </w:p>
        </w:tc>
      </w:tr>
      <w:tr w14:paraId="329F94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D80D6FF">
            <w:pPr>
              <w:pStyle w:val="18"/>
              <w:bidi w:val="0"/>
              <w:spacing w:after="0"/>
            </w:pPr>
            <w:r>
              <w:t>TC-02</w:t>
            </w:r>
          </w:p>
        </w:tc>
        <w:tc>
          <w:tcPr>
            <w:tcW w:w="2132" w:type="dxa"/>
            <w:tcBorders>
              <w:tl2br w:val="nil"/>
              <w:tr2bl w:val="nil"/>
            </w:tcBorders>
            <w:vAlign w:val="top"/>
          </w:tcPr>
          <w:p w14:paraId="3BCAFDA3">
            <w:pPr>
              <w:pStyle w:val="18"/>
              <w:bidi w:val="0"/>
              <w:spacing w:after="0"/>
            </w:pPr>
            <w:r>
              <w:t>美食列表筛选</w:t>
            </w:r>
          </w:p>
        </w:tc>
        <w:tc>
          <w:tcPr>
            <w:tcW w:w="2132" w:type="dxa"/>
            <w:tcBorders>
              <w:tl2br w:val="nil"/>
              <w:tr2bl w:val="nil"/>
            </w:tcBorders>
            <w:vAlign w:val="top"/>
          </w:tcPr>
          <w:p w14:paraId="69B7FDA9">
            <w:pPr>
              <w:pStyle w:val="18"/>
              <w:bidi w:val="0"/>
              <w:spacing w:after="0"/>
            </w:pPr>
            <w:r>
              <w:t>选择分类/关键字→分页</w:t>
            </w:r>
          </w:p>
        </w:tc>
        <w:tc>
          <w:tcPr>
            <w:tcW w:w="2132" w:type="dxa"/>
            <w:tcBorders>
              <w:tl2br w:val="nil"/>
              <w:tr2bl w:val="nil"/>
            </w:tcBorders>
            <w:vAlign w:val="top"/>
          </w:tcPr>
          <w:p w14:paraId="4507B09A">
            <w:pPr>
              <w:pStyle w:val="18"/>
              <w:bidi w:val="0"/>
              <w:spacing w:after="0"/>
            </w:pPr>
            <w:r>
              <w:t>列表返回正确且分页可用</w:t>
            </w:r>
          </w:p>
        </w:tc>
      </w:tr>
      <w:tr w14:paraId="2DBDD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FCCD3D5">
            <w:pPr>
              <w:pStyle w:val="18"/>
              <w:bidi w:val="0"/>
              <w:spacing w:after="0"/>
            </w:pPr>
            <w:r>
              <w:t>TC-03</w:t>
            </w:r>
          </w:p>
        </w:tc>
        <w:tc>
          <w:tcPr>
            <w:tcW w:w="2132" w:type="dxa"/>
            <w:tcBorders>
              <w:tl2br w:val="nil"/>
              <w:tr2bl w:val="nil"/>
            </w:tcBorders>
            <w:vAlign w:val="top"/>
          </w:tcPr>
          <w:p w14:paraId="058EA113">
            <w:pPr>
              <w:pStyle w:val="18"/>
              <w:bidi w:val="0"/>
              <w:spacing w:after="0"/>
            </w:pPr>
            <w:r>
              <w:t>发布评分点评</w:t>
            </w:r>
          </w:p>
        </w:tc>
        <w:tc>
          <w:tcPr>
            <w:tcW w:w="2132" w:type="dxa"/>
            <w:tcBorders>
              <w:tl2br w:val="nil"/>
              <w:tr2bl w:val="nil"/>
            </w:tcBorders>
            <w:vAlign w:val="top"/>
          </w:tcPr>
          <w:p w14:paraId="67CA1CB5">
            <w:pPr>
              <w:pStyle w:val="18"/>
              <w:bidi w:val="0"/>
              <w:spacing w:after="0"/>
            </w:pPr>
            <w:r>
              <w:t>进入详情→评分→提交</w:t>
            </w:r>
          </w:p>
        </w:tc>
        <w:tc>
          <w:tcPr>
            <w:tcW w:w="2132" w:type="dxa"/>
            <w:tcBorders>
              <w:tl2br w:val="nil"/>
              <w:tr2bl w:val="nil"/>
            </w:tcBorders>
            <w:vAlign w:val="top"/>
          </w:tcPr>
          <w:p w14:paraId="42685D60">
            <w:pPr>
              <w:pStyle w:val="18"/>
              <w:bidi w:val="0"/>
              <w:spacing w:after="0"/>
            </w:pPr>
            <w:r>
              <w:t>生成review记录并可在详情页展示</w:t>
            </w:r>
          </w:p>
        </w:tc>
      </w:tr>
      <w:tr w14:paraId="460A71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8F8459B">
            <w:pPr>
              <w:pStyle w:val="18"/>
              <w:bidi w:val="0"/>
              <w:spacing w:after="0"/>
            </w:pPr>
            <w:r>
              <w:t>TC-04</w:t>
            </w:r>
          </w:p>
        </w:tc>
        <w:tc>
          <w:tcPr>
            <w:tcW w:w="2132" w:type="dxa"/>
            <w:tcBorders>
              <w:tl2br w:val="nil"/>
              <w:tr2bl w:val="nil"/>
            </w:tcBorders>
            <w:vAlign w:val="top"/>
          </w:tcPr>
          <w:p w14:paraId="44449FE1">
            <w:pPr>
              <w:pStyle w:val="18"/>
              <w:bidi w:val="0"/>
              <w:spacing w:after="0"/>
            </w:pPr>
            <w:r>
              <w:t>点赞/收藏幂等</w:t>
            </w:r>
          </w:p>
        </w:tc>
        <w:tc>
          <w:tcPr>
            <w:tcW w:w="2132" w:type="dxa"/>
            <w:tcBorders>
              <w:tl2br w:val="nil"/>
              <w:tr2bl w:val="nil"/>
            </w:tcBorders>
            <w:vAlign w:val="top"/>
          </w:tcPr>
          <w:p w14:paraId="26FD1E95">
            <w:pPr>
              <w:pStyle w:val="18"/>
              <w:bidi w:val="0"/>
              <w:spacing w:after="0"/>
            </w:pPr>
            <w:r>
              <w:t>重复点击点赞/收藏</w:t>
            </w:r>
          </w:p>
        </w:tc>
        <w:tc>
          <w:tcPr>
            <w:tcW w:w="2132" w:type="dxa"/>
            <w:tcBorders>
              <w:tl2br w:val="nil"/>
              <w:tr2bl w:val="nil"/>
            </w:tcBorders>
            <w:vAlign w:val="top"/>
          </w:tcPr>
          <w:p w14:paraId="7F1DA51A">
            <w:pPr>
              <w:pStyle w:val="18"/>
              <w:bidi w:val="0"/>
              <w:spacing w:after="0"/>
            </w:pPr>
            <w:r>
              <w:t>不会产生重复记录，计数正确</w:t>
            </w:r>
          </w:p>
        </w:tc>
      </w:tr>
      <w:tr w14:paraId="4EEA58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B82F330">
            <w:pPr>
              <w:pStyle w:val="18"/>
              <w:bidi w:val="0"/>
              <w:spacing w:after="0"/>
            </w:pPr>
            <w:r>
              <w:t>TC-05</w:t>
            </w:r>
          </w:p>
        </w:tc>
        <w:tc>
          <w:tcPr>
            <w:tcW w:w="2132" w:type="dxa"/>
            <w:tcBorders>
              <w:tl2br w:val="nil"/>
              <w:tr2bl w:val="nil"/>
            </w:tcBorders>
            <w:vAlign w:val="top"/>
          </w:tcPr>
          <w:p w14:paraId="5F400ACE">
            <w:pPr>
              <w:pStyle w:val="18"/>
              <w:bidi w:val="0"/>
              <w:spacing w:after="0"/>
            </w:pPr>
            <w:r>
              <w:t>个性化推荐</w:t>
            </w:r>
          </w:p>
        </w:tc>
        <w:tc>
          <w:tcPr>
            <w:tcW w:w="2132" w:type="dxa"/>
            <w:tcBorders>
              <w:tl2br w:val="nil"/>
              <w:tr2bl w:val="nil"/>
            </w:tcBorders>
            <w:vAlign w:val="top"/>
          </w:tcPr>
          <w:p w14:paraId="3C6172B9">
            <w:pPr>
              <w:pStyle w:val="18"/>
              <w:bidi w:val="0"/>
              <w:spacing w:after="0"/>
            </w:pPr>
            <w:r>
              <w:t>有历史行为→进入推荐页</w:t>
            </w:r>
          </w:p>
        </w:tc>
        <w:tc>
          <w:tcPr>
            <w:tcW w:w="2132" w:type="dxa"/>
            <w:tcBorders>
              <w:tl2br w:val="nil"/>
              <w:tr2bl w:val="nil"/>
            </w:tcBorders>
            <w:vAlign w:val="top"/>
          </w:tcPr>
          <w:p w14:paraId="0CF8E54F">
            <w:pPr>
              <w:pStyle w:val="18"/>
              <w:bidi w:val="0"/>
              <w:spacing w:after="0"/>
            </w:pPr>
            <w:r>
              <w:t>返回Top-N且理由可解释</w:t>
            </w:r>
          </w:p>
        </w:tc>
      </w:tr>
      <w:tr w14:paraId="1BACA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6879155F">
            <w:pPr>
              <w:pStyle w:val="18"/>
              <w:bidi w:val="0"/>
              <w:spacing w:after="0"/>
            </w:pPr>
            <w:r>
              <w:t>TC-06</w:t>
            </w:r>
          </w:p>
        </w:tc>
        <w:tc>
          <w:tcPr>
            <w:tcW w:w="2132" w:type="dxa"/>
            <w:tcBorders>
              <w:tl2br w:val="nil"/>
              <w:tr2bl w:val="nil"/>
            </w:tcBorders>
            <w:vAlign w:val="top"/>
          </w:tcPr>
          <w:p w14:paraId="70D88D76">
            <w:pPr>
              <w:pStyle w:val="18"/>
              <w:bidi w:val="0"/>
              <w:spacing w:after="0"/>
            </w:pPr>
            <w:r>
              <w:t>管理员审核</w:t>
            </w:r>
          </w:p>
        </w:tc>
        <w:tc>
          <w:tcPr>
            <w:tcW w:w="2132" w:type="dxa"/>
            <w:tcBorders>
              <w:tl2br w:val="nil"/>
              <w:tr2bl w:val="nil"/>
            </w:tcBorders>
            <w:vAlign w:val="top"/>
          </w:tcPr>
          <w:p w14:paraId="44847E2E">
            <w:pPr>
              <w:pStyle w:val="18"/>
              <w:bidi w:val="0"/>
              <w:spacing w:after="0"/>
            </w:pPr>
            <w:r>
              <w:t>管理员登录→下架违规内容</w:t>
            </w:r>
          </w:p>
        </w:tc>
        <w:tc>
          <w:tcPr>
            <w:tcW w:w="2132" w:type="dxa"/>
            <w:tcBorders>
              <w:tl2br w:val="nil"/>
              <w:tr2bl w:val="nil"/>
            </w:tcBorders>
            <w:vAlign w:val="top"/>
          </w:tcPr>
          <w:p w14:paraId="616206B5">
            <w:pPr>
              <w:pStyle w:val="18"/>
              <w:bidi w:val="0"/>
              <w:spacing w:after="0"/>
            </w:pPr>
            <w:r>
              <w:t>内容不再对普通用户可见</w:t>
            </w:r>
          </w:p>
        </w:tc>
      </w:tr>
    </w:tbl>
    <w:p w14:paraId="37F8E96B">
      <w:pPr>
        <w:spacing w:before="0" w:after="0" w:line="360" w:lineRule="auto"/>
        <w:ind w:firstLine="480"/>
        <w:rPr>
          <w:rFonts w:hint="eastAsia"/>
        </w:rPr>
      </w:pPr>
    </w:p>
    <w:p w14:paraId="25A21B20">
      <w:pPr>
        <w:pStyle w:val="3"/>
        <w:bidi w:val="0"/>
        <w:spacing w:before="0" w:after="0" w:line="360" w:lineRule="auto"/>
        <w:rPr>
          <w:rFonts w:hint="eastAsia"/>
        </w:rPr>
      </w:pPr>
      <w:bookmarkStart w:id="54" w:name="_Toc28989"/>
      <w:r>
        <w:rPr>
          <w:rFonts w:hint="eastAsia" w:ascii="宋体" w:hAnsi="宋体" w:eastAsia="宋体"/>
          <w:b/>
          <w:sz w:val="24"/>
        </w:rPr>
        <w:t>6.3 性能与可靠性测试</w:t>
      </w:r>
      <w:bookmarkEnd w:id="54"/>
    </w:p>
    <w:p w14:paraId="4276402F">
      <w:pPr>
        <w:spacing w:before="0" w:after="0" w:line="360" w:lineRule="auto"/>
        <w:ind w:firstLine="480"/>
      </w:pPr>
      <w:r>
        <w:rPr>
          <w:rFonts w:ascii="宋体" w:hAnsi="宋体" w:eastAsia="宋体"/>
          <w:sz w:val="24"/>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1764AA1F">
      <w:pPr>
        <w:spacing w:before="0" w:after="0" w:line="360" w:lineRule="auto"/>
        <w:ind w:firstLine="480"/>
        <w:rPr>
          <w:rFonts w:hint="eastAsia"/>
        </w:rPr>
      </w:pPr>
      <w:r>
        <w:rPr>
          <w:rFonts w:hint="eastAsia" w:ascii="宋体" w:hAnsi="宋体" w:eastAsia="宋体"/>
          <w:sz w:val="24"/>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720D9E46">
      <w:pPr>
        <w:pStyle w:val="3"/>
        <w:bidi w:val="0"/>
        <w:spacing w:before="0" w:after="0" w:line="360" w:lineRule="auto"/>
        <w:rPr>
          <w:rFonts w:hint="eastAsia"/>
        </w:rPr>
      </w:pPr>
      <w:bookmarkStart w:id="55" w:name="_Toc6407"/>
      <w:r>
        <w:rPr>
          <w:rFonts w:hint="eastAsia" w:ascii="宋体" w:hAnsi="宋体" w:eastAsia="宋体"/>
          <w:b/>
          <w:sz w:val="24"/>
        </w:rPr>
        <w:t>6.4 测试结果分析</w:t>
      </w:r>
      <w:bookmarkEnd w:id="55"/>
    </w:p>
    <w:p w14:paraId="08FB3B4B">
      <w:pPr>
        <w:spacing w:before="0" w:after="0" w:line="360" w:lineRule="auto"/>
        <w:ind w:firstLine="480"/>
      </w:pPr>
      <w:r>
        <w:rPr>
          <w:rFonts w:ascii="宋体" w:hAnsi="宋体" w:eastAsia="宋体"/>
          <w:sz w:val="24"/>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N+1查询以及引入缓存机制进行改进。</w:t>
      </w:r>
    </w:p>
    <w:p w14:paraId="7B50DAC2">
      <w:pPr>
        <w:spacing w:before="0" w:after="0" w:line="360" w:lineRule="auto"/>
        <w:ind w:firstLine="480"/>
        <w:rPr>
          <w:rFonts w:hint="eastAsia"/>
        </w:rPr>
      </w:pPr>
      <w:r>
        <w:rPr>
          <w:rFonts w:hint="eastAsia" w:ascii="宋体" w:hAnsi="宋体" w:eastAsia="宋体"/>
          <w:sz w:val="24"/>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4525E9F6">
      <w:pPr>
        <w:pStyle w:val="2"/>
        <w:bidi w:val="0"/>
        <w:spacing w:before="0" w:after="0" w:line="360" w:lineRule="auto"/>
        <w:rPr>
          <w:rFonts w:hint="eastAsia"/>
        </w:rPr>
      </w:pPr>
      <w:bookmarkStart w:id="56" w:name="_Toc15401"/>
      <w:r>
        <w:rPr>
          <w:rFonts w:hint="eastAsia" w:ascii="宋体" w:hAnsi="宋体" w:eastAsia="宋体"/>
          <w:b/>
          <w:sz w:val="28"/>
        </w:rPr>
        <w:t>7 总结与展望</w:t>
      </w:r>
      <w:bookmarkEnd w:id="56"/>
    </w:p>
    <w:p w14:paraId="772E55E1">
      <w:pPr>
        <w:spacing w:before="0" w:after="0" w:line="360" w:lineRule="auto"/>
        <w:ind w:firstLine="480"/>
      </w:pPr>
      <w:r>
        <w:rPr>
          <w:rFonts w:ascii="宋体" w:hAnsi="宋体" w:eastAsia="宋体"/>
          <w:sz w:val="24"/>
        </w:rPr>
        <w:t>本文以校园餐饮信息服务需求为背景，结合现有论文初稿和数据库脚本，对校园美食点评与推荐平台进行了较为系统的分析与扩展。研究表明，利用Spring Boot、Vue与MySQL构建面向高校场景的轻量化平台是可行的；通过引入评分、评论、收藏、订单与用户偏好字段，系统不仅能够实现基础信息展示和互动评价，还能够在有限数据条件下提供具备一定个性化能力的推荐结果。</w:t>
      </w:r>
    </w:p>
    <w:p w14:paraId="355B18FA">
      <w:pPr>
        <w:spacing w:before="0" w:after="0" w:line="360" w:lineRule="auto"/>
        <w:ind w:firstLine="480"/>
      </w:pPr>
      <w:r>
        <w:rPr>
          <w:rFonts w:ascii="宋体" w:hAnsi="宋体" w:eastAsia="宋体"/>
          <w:sz w:val="24"/>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7A0BEBAC">
      <w:pPr>
        <w:spacing w:before="0" w:after="0" w:line="360" w:lineRule="auto"/>
        <w:ind w:firstLine="480"/>
      </w:pPr>
      <w:r>
        <w:rPr>
          <w:rFonts w:ascii="宋体" w:hAnsi="宋体" w:eastAsia="宋体"/>
          <w:sz w:val="24"/>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4AB4DE0C">
      <w:pPr>
        <w:spacing w:before="0" w:after="0" w:line="360" w:lineRule="auto"/>
        <w:ind w:firstLine="480"/>
        <w:rPr>
          <w:rFonts w:hint="eastAsia"/>
        </w:rPr>
      </w:pPr>
      <w:r>
        <w:rPr>
          <w:rFonts w:hint="eastAsia" w:ascii="宋体" w:hAnsi="宋体" w:eastAsia="宋体"/>
          <w:sz w:val="24"/>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7DB029">
      <w:pPr>
        <w:spacing w:before="0" w:after="0" w:line="360" w:lineRule="auto"/>
        <w:ind w:firstLine="480"/>
        <w:rPr>
          <w:rFonts w:hint="eastAsia"/>
        </w:rPr>
      </w:pPr>
      <w:r>
        <w:rPr>
          <w:rFonts w:hint="eastAsia" w:ascii="宋体" w:hAnsi="宋体" w:eastAsia="宋体"/>
          <w:sz w:val="24"/>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52C2D60B">
      <w:pPr>
        <w:pStyle w:val="2"/>
        <w:bidi w:val="0"/>
        <w:spacing w:before="0" w:after="0" w:line="360" w:lineRule="auto"/>
        <w:rPr>
          <w:rFonts w:hint="eastAsia"/>
        </w:rPr>
      </w:pPr>
      <w:bookmarkStart w:id="57" w:name="_Toc29616"/>
      <w:r>
        <w:rPr>
          <w:rFonts w:hint="eastAsia" w:ascii="宋体" w:hAnsi="宋体" w:eastAsia="宋体"/>
          <w:sz w:val="24"/>
        </w:rPr>
        <w:t>参考文献</w:t>
      </w:r>
      <w:bookmarkEnd w:id="57"/>
    </w:p>
    <w:p w14:paraId="3BE29C09">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景子穆. 基于 Springboot+Vue 的“菜鲜生”餐饮系统设计 [J]. 电脑编程技巧与维护,2025,(11):74-77.DOI:10.16184/j.cnki.comprg.2025.11.019.</w:t>
      </w:r>
    </w:p>
    <w:p w14:paraId="55C121E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ALJUNID M, et al. Hybrid-based food recommender system utilizing KNN and SVD approaches[J]. Taylor &amp; Francis Online, 2024.</w:t>
      </w:r>
    </w:p>
    <w:p w14:paraId="4B7E1C3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SHANMUKHA S. Comparison of Collaborative Filtering and Content-Based Filtering for Food Recommender Systems[D]. Utrecht: Utrecht University, 2025.</w:t>
      </w:r>
    </w:p>
    <w:p w14:paraId="36DD15E8">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SAJAD A, et al. Healthy Food Recommendation Using a Time-Aware Community Detection Approach and Reliability Measurement[J]. OUCI, 2025</w:t>
      </w:r>
    </w:p>
    <w:p w14:paraId="0B8A98DB">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285C1213">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21A0F975">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3090716">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576A4A42">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Web开发案例教程[M].人民邮电出版社:202205:422.</w:t>
      </w:r>
    </w:p>
    <w:p w14:paraId="09FB3619">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李晓薇. vue.js前端应用技术分析[J].网络安全技术与应用,2022,(04):44-45.</w:t>
      </w:r>
    </w:p>
    <w:p w14:paraId="368F6715">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7FF7EED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419016EC">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CA970D2">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4EF88563">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w:t>
      </w:r>
    </w:p>
    <w:p w14:paraId="7430B5FE">
      <w:pPr>
        <w:pStyle w:val="2"/>
        <w:bidi w:val="0"/>
        <w:spacing w:before="0" w:after="0" w:line="360" w:lineRule="auto"/>
        <w:jc w:val="center"/>
        <w:rPr>
          <w:rFonts w:hint="eastAsia"/>
        </w:rPr>
      </w:pPr>
      <w:bookmarkStart w:id="58" w:name="_Toc22791"/>
      <w:bookmarkStart w:id="59" w:name="_Toc12626"/>
      <w:r>
        <w:rPr>
          <w:rFonts w:hint="eastAsia" w:ascii="宋体" w:hAnsi="宋体" w:eastAsia="宋体"/>
          <w:sz w:val="24"/>
        </w:rPr>
        <w:t>致  谢</w:t>
      </w:r>
      <w:bookmarkEnd w:id="58"/>
      <w:bookmarkEnd w:id="59"/>
    </w:p>
    <w:p w14:paraId="224A7CCF">
      <w:pPr>
        <w:bidi w:val="0"/>
        <w:spacing w:before="0" w:after="0" w:line="360" w:lineRule="auto"/>
        <w:ind w:firstLine="480"/>
      </w:pPr>
      <w:bookmarkStart w:id="60" w:name="_Toc5243"/>
      <w:r>
        <w:rPr>
          <w:rFonts w:ascii="宋体" w:hAnsi="宋体" w:eastAsia="宋体"/>
          <w:sz w:val="24"/>
          <w:lang w:val="en-US" w:eastAsia="zh-CN"/>
        </w:rPr>
        <w:t>在本次毕业设计的整个过程中，从最初的选题构思到最终论文的定稿完成，每一个环节都离不开各位老师、同学与朋友的支持和帮助，在此，我谨向所有给予我关心与协助的人表示最衷心的感谢。</w:t>
      </w:r>
    </w:p>
    <w:p w14:paraId="2C6436C3">
      <w:pPr>
        <w:bidi w:val="0"/>
        <w:spacing w:before="0" w:after="0" w:line="360" w:lineRule="auto"/>
        <w:ind w:firstLine="480"/>
      </w:pPr>
      <w:r>
        <w:rPr>
          <w:rFonts w:ascii="宋体" w:hAnsi="宋体" w:eastAsia="宋体"/>
          <w:sz w:val="24"/>
          <w:lang w:val="en-US" w:eastAsia="zh-CN"/>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7B6C5D5A">
      <w:pPr>
        <w:bidi w:val="0"/>
        <w:spacing w:before="0" w:after="0" w:line="360" w:lineRule="auto"/>
        <w:ind w:firstLine="480"/>
      </w:pPr>
      <w:r>
        <w:rPr>
          <w:rFonts w:ascii="宋体" w:hAnsi="宋体" w:eastAsia="宋体"/>
          <w:sz w:val="24"/>
          <w:lang w:val="en-US" w:eastAsia="zh-CN"/>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47356B5D">
      <w:pPr>
        <w:bidi w:val="0"/>
        <w:spacing w:before="0" w:after="0" w:line="360" w:lineRule="auto"/>
        <w:ind w:firstLine="480"/>
      </w:pPr>
      <w:r>
        <w:rPr>
          <w:rFonts w:ascii="宋体" w:hAnsi="宋体" w:eastAsia="宋体"/>
          <w:sz w:val="24"/>
          <w:lang w:val="en-US" w:eastAsia="zh-CN"/>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6A201838">
      <w:pPr>
        <w:bidi w:val="0"/>
        <w:spacing w:before="0" w:after="0" w:line="360" w:lineRule="auto"/>
        <w:ind w:firstLine="480"/>
      </w:pPr>
      <w:r>
        <w:rPr>
          <w:rFonts w:ascii="宋体" w:hAnsi="宋体" w:eastAsia="宋体"/>
          <w:sz w:val="24"/>
          <w:lang w:val="en-US" w:eastAsia="zh-CN"/>
        </w:rPr>
        <w:t>毕业设计的完成，不仅是我大学阶段学习成果的总结，更凝聚了所有关心和帮助我的人的心血。在此，再次向各位老师、同学与朋友致以最诚挚的谢意，祝愿大家工作顺利、学业进步、万事如意。</w:t>
      </w:r>
    </w:p>
    <w:bookmarkEnd w:id="60"/>
    <w:sectPr>
      <w:footerReference r:id="rId6" w:type="default"/>
      <w:pgSz w:w="11906" w:h="16838"/>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214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7665">
    <w:pPr>
      <w:pStyle w:val="7"/>
      <w:tabs>
        <w:tab w:val="left" w:pos="5132"/>
        <w:tab w:val="clear" w:pos="4153"/>
      </w:tabs>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B2707"/>
    <w:multiLevelType w:val="singleLevel"/>
    <w:tmpl w:val="363B2707"/>
    <w:lvl w:ilvl="0" w:tentative="0">
      <w:start w:val="1"/>
      <w:numFmt w:val="decimal"/>
      <w:suff w:val="nothing"/>
      <w:lvlText w:val="[%1]"/>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5366D32"/>
    <w:rsid w:val="07487DBA"/>
    <w:rsid w:val="086230FE"/>
    <w:rsid w:val="09630EDC"/>
    <w:rsid w:val="0D58687D"/>
    <w:rsid w:val="0E1053AA"/>
    <w:rsid w:val="12064AFA"/>
    <w:rsid w:val="134B3821"/>
    <w:rsid w:val="145A737F"/>
    <w:rsid w:val="15113847"/>
    <w:rsid w:val="16A86080"/>
    <w:rsid w:val="192D7318"/>
    <w:rsid w:val="1A693E78"/>
    <w:rsid w:val="1AB71087"/>
    <w:rsid w:val="1BEC00B3"/>
    <w:rsid w:val="1C273FEB"/>
    <w:rsid w:val="1D1C78C7"/>
    <w:rsid w:val="1EA062D6"/>
    <w:rsid w:val="1EC2624D"/>
    <w:rsid w:val="22DD5403"/>
    <w:rsid w:val="26FB054E"/>
    <w:rsid w:val="275F0ADD"/>
    <w:rsid w:val="2A33793C"/>
    <w:rsid w:val="2A8D5961"/>
    <w:rsid w:val="2ABA3753"/>
    <w:rsid w:val="2B3E4EAD"/>
    <w:rsid w:val="31374878"/>
    <w:rsid w:val="3150740D"/>
    <w:rsid w:val="33C6541B"/>
    <w:rsid w:val="373A29CC"/>
    <w:rsid w:val="39E430C3"/>
    <w:rsid w:val="3A3A0F35"/>
    <w:rsid w:val="3B40257B"/>
    <w:rsid w:val="3CCA034E"/>
    <w:rsid w:val="3CEA6C43"/>
    <w:rsid w:val="3E216694"/>
    <w:rsid w:val="3F7D3D9E"/>
    <w:rsid w:val="417B430D"/>
    <w:rsid w:val="41CC21FF"/>
    <w:rsid w:val="45D95AA6"/>
    <w:rsid w:val="46B939DF"/>
    <w:rsid w:val="474B29D4"/>
    <w:rsid w:val="476F0470"/>
    <w:rsid w:val="4A037596"/>
    <w:rsid w:val="4CDF7E46"/>
    <w:rsid w:val="4D970721"/>
    <w:rsid w:val="4F0A4E00"/>
    <w:rsid w:val="5112678F"/>
    <w:rsid w:val="52187956"/>
    <w:rsid w:val="521F0CE5"/>
    <w:rsid w:val="53135A5B"/>
    <w:rsid w:val="53A670EE"/>
    <w:rsid w:val="53C61839"/>
    <w:rsid w:val="54D414ED"/>
    <w:rsid w:val="5540344C"/>
    <w:rsid w:val="55425416"/>
    <w:rsid w:val="56682C5A"/>
    <w:rsid w:val="568850AA"/>
    <w:rsid w:val="56D06A51"/>
    <w:rsid w:val="5736070B"/>
    <w:rsid w:val="57B27CA2"/>
    <w:rsid w:val="591470C9"/>
    <w:rsid w:val="59C06909"/>
    <w:rsid w:val="5C1D6295"/>
    <w:rsid w:val="60B3541A"/>
    <w:rsid w:val="65DC2D1D"/>
    <w:rsid w:val="660F699C"/>
    <w:rsid w:val="692844CB"/>
    <w:rsid w:val="69C243BF"/>
    <w:rsid w:val="6A586707"/>
    <w:rsid w:val="6A6634FD"/>
    <w:rsid w:val="6BC04E8F"/>
    <w:rsid w:val="6C4E3951"/>
    <w:rsid w:val="702604FC"/>
    <w:rsid w:val="70670E07"/>
    <w:rsid w:val="74F33BDF"/>
    <w:rsid w:val="77E37F3B"/>
    <w:rsid w:val="7859644F"/>
    <w:rsid w:val="78A27DF6"/>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val="0"/>
      <w:keepLines/>
      <w:pageBreakBefore/>
      <w:spacing w:beforeLines="0" w:beforeAutospacing="0" w:afterLines="0" w:afterAutospacing="0" w:line="240" w:lineRule="auto"/>
      <w:ind w:firstLine="0" w:firstLineChars="0"/>
      <w:outlineLvl w:val="0"/>
    </w:pPr>
    <w:rPr>
      <w:rFonts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beforeLines="0" w:beforeAutospacing="0" w:afterLines="0" w:afterAutospacing="0" w:line="240" w:lineRule="auto"/>
      <w:ind w:firstLine="0" w:firstLineChars="0"/>
      <w:outlineLvl w:val="2"/>
    </w:pPr>
    <w:rPr>
      <w:rFonts w:eastAsia="宋体"/>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val="en-US" w:eastAsia="en-US" w:bidi="ar-SA"/>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摘要"/>
    <w:qFormat/>
    <w:uiPriority w:val="0"/>
    <w:pPr>
      <w:spacing w:before="800" w:after="400" w:line="400" w:lineRule="exact"/>
      <w:jc w:val="center"/>
    </w:pPr>
    <w:rPr>
      <w:rFonts w:ascii="Times New Roman" w:hAnsi="Times New Roman" w:eastAsia="黑体" w:cs="Times New Roman"/>
      <w:b/>
      <w:sz w:val="32"/>
      <w:szCs w:val="32"/>
    </w:rPr>
  </w:style>
  <w:style w:type="paragraph" w:customStyle="1" w:styleId="15">
    <w:name w:val="H2"/>
    <w:basedOn w:val="1"/>
    <w:qFormat/>
    <w:uiPriority w:val="0"/>
    <w:rPr>
      <w:rFonts w:ascii="Times New Roman" w:hAnsi="Times New Roman" w:eastAsia="黑体"/>
      <w:b/>
      <w:sz w:val="28"/>
    </w:rPr>
  </w:style>
  <w:style w:type="paragraph" w:customStyle="1" w:styleId="16">
    <w:name w:val="H1"/>
    <w:basedOn w:val="1"/>
    <w:qFormat/>
    <w:uiPriority w:val="0"/>
    <w:rPr>
      <w:rFonts w:ascii="Times New Roman" w:hAnsi="Times New Roman" w:eastAsia="黑体"/>
      <w:b/>
      <w:sz w:val="32"/>
    </w:rPr>
  </w:style>
  <w:style w:type="paragraph" w:customStyle="1" w:styleId="17">
    <w:name w:val="H3"/>
    <w:basedOn w:val="1"/>
    <w:qFormat/>
    <w:uiPriority w:val="0"/>
    <w:rPr>
      <w:rFonts w:ascii="Times New Roman" w:hAnsi="Times New Roman" w:eastAsia="黑体"/>
      <w:b/>
      <w:sz w:val="24"/>
    </w:rPr>
  </w:style>
  <w:style w:type="paragraph" w:customStyle="1" w:styleId="18">
    <w:name w:val="三线表"/>
    <w:basedOn w:val="1"/>
    <w:qFormat/>
    <w:uiPriority w:val="0"/>
    <w:pPr>
      <w:spacing w:line="240" w:lineRule="auto"/>
      <w:ind w:firstLine="0" w:firstLineChars="0"/>
    </w:pPr>
    <w:rPr>
      <w:rFonts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7560</Words>
  <Characters>9486</Characters>
  <Lines>0</Lines>
  <Paragraphs>0</Paragraphs>
  <TotalTime>6</TotalTime>
  <ScaleCrop>false</ScaleCrop>
  <LinksUpToDate>false</LinksUpToDate>
  <CharactersWithSpaces>10222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Administrator</cp:lastModifiedBy>
  <dcterms:modified xsi:type="dcterms:W3CDTF">2026-03-20T08:25:29Z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