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961B3">
      <w:pPr>
        <w:rPr>
          <w:rFonts w:hint="eastAsia" w:ascii="宋体" w:hAnsi="宋体" w:eastAsia="宋体"/>
          <w:sz w:val="24"/>
        </w:rPr>
      </w:pPr>
    </w:p>
    <w:p w14:paraId="4335EF69">
      <w:pPr>
        <w:rPr>
          <w:rFonts w:hint="eastAsia" w:ascii="宋体" w:hAnsi="宋体" w:eastAsia="宋体"/>
          <w:sz w:val="24"/>
        </w:rPr>
      </w:pPr>
    </w:p>
    <w:p w14:paraId="486088FF">
      <w:pPr>
        <w:pStyle w:val="2"/>
        <w:rPr>
          <w:color w:val="000000"/>
          <w:lang w:bidi="ar"/>
        </w:rPr>
      </w:pPr>
      <w:bookmarkStart w:id="0" w:name="_Toc13350"/>
      <w:bookmarkStart w:id="1" w:name="_Toc198380490"/>
      <w:bookmarkStart w:id="2" w:name="_Toc13203"/>
    </w:p>
    <w:p w14:paraId="220DA8AF">
      <w:pPr>
        <w:pStyle w:val="2"/>
        <w:rPr>
          <w:color w:val="000000"/>
          <w:lang w:bidi="ar"/>
        </w:rPr>
      </w:pPr>
    </w:p>
    <w:p w14:paraId="6A977494">
      <w:pPr>
        <w:pStyle w:val="2"/>
        <w:rPr>
          <w:color w:val="000000"/>
          <w:lang w:bidi="ar"/>
        </w:rPr>
      </w:pPr>
    </w:p>
    <w:p w14:paraId="3D57F2AE">
      <w:pPr>
        <w:pStyle w:val="2"/>
        <w:rPr>
          <w:color w:val="000000"/>
          <w:lang w:bidi="ar"/>
        </w:rPr>
      </w:pPr>
    </w:p>
    <w:p w14:paraId="6191B1A9">
      <w:pPr>
        <w:rPr>
          <w:rFonts w:hint="eastAsia"/>
          <w:lang w:bidi="ar"/>
        </w:rPr>
      </w:pPr>
    </w:p>
    <w:p w14:paraId="5EB2CA72">
      <w:pPr>
        <w:rPr>
          <w:rFonts w:hint="eastAsia"/>
          <w:lang w:bidi="ar"/>
        </w:rPr>
      </w:pPr>
    </w:p>
    <w:p w14:paraId="7AEF42DC">
      <w:pPr>
        <w:rPr>
          <w:rFonts w:hint="eastAsia"/>
          <w:lang w:bidi="ar"/>
        </w:rPr>
      </w:pPr>
    </w:p>
    <w:p w14:paraId="0670CA5C">
      <w:pPr>
        <w:pStyle w:val="2"/>
        <w:rPr>
          <w:color w:val="000000"/>
        </w:rPr>
      </w:pPr>
      <w:r>
        <w:rPr>
          <w:rFonts w:hint="eastAsia"/>
          <w:color w:val="000000"/>
          <w:lang w:bidi="ar"/>
        </w:rPr>
        <w:t xml:space="preserve">第四章 </w:t>
      </w:r>
      <w:r>
        <w:rPr>
          <w:rFonts w:hint="eastAsia"/>
        </w:rPr>
        <w:t xml:space="preserve"> 系统总体设计</w:t>
      </w:r>
      <w:bookmarkEnd w:id="0"/>
      <w:bookmarkEnd w:id="1"/>
      <w:bookmarkEnd w:id="2"/>
    </w:p>
    <w:p w14:paraId="300FDB01">
      <w:pPr>
        <w:pStyle w:val="3"/>
      </w:pPr>
      <w:bookmarkStart w:id="3" w:name="_Toc198380491"/>
      <w:bookmarkStart w:id="4" w:name="_Toc23919"/>
      <w:r>
        <w:rPr>
          <w:rFonts w:hint="eastAsia"/>
        </w:rPr>
        <w:t>4</w:t>
      </w:r>
      <w:r>
        <w:t>.</w:t>
      </w:r>
      <w:r>
        <w:rPr>
          <w:rFonts w:hint="eastAsia"/>
        </w:rPr>
        <w:t>1 系统架构设计</w:t>
      </w:r>
      <w:bookmarkEnd w:id="3"/>
      <w:bookmarkEnd w:id="4"/>
    </w:p>
    <w:p w14:paraId="6B5175F3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系统架构</w:t>
      </w:r>
      <w:r>
        <w:rPr>
          <w:rFonts w:hint="eastAsia" w:ascii="Times New Roman" w:hAnsi="Times New Roman" w:eastAsia="宋体" w:cs="Times New Roman"/>
          <w:sz w:val="24"/>
        </w:rPr>
        <w:t>为基于SpringBoot+Vue的网上物流管理系统的设计与实现</w:t>
      </w:r>
      <w:r>
        <w:rPr>
          <w:rFonts w:ascii="Times New Roman" w:hAnsi="Times New Roman" w:eastAsia="宋体" w:cs="Times New Roman"/>
          <w:sz w:val="24"/>
        </w:rPr>
        <w:t>打造的高效、稳定且</w:t>
      </w:r>
      <w:r>
        <w:rPr>
          <w:rFonts w:hint="eastAsia" w:ascii="Times New Roman" w:hAnsi="Times New Roman" w:eastAsia="宋体" w:cs="Times New Roman"/>
          <w:sz w:val="24"/>
        </w:rPr>
        <w:t>功能</w:t>
      </w:r>
      <w:r>
        <w:rPr>
          <w:rFonts w:ascii="Times New Roman" w:hAnsi="Times New Roman" w:eastAsia="宋体" w:cs="Times New Roman"/>
          <w:sz w:val="24"/>
        </w:rPr>
        <w:t>友好的技术体系。</w:t>
      </w:r>
      <w:r>
        <w:rPr>
          <w:rFonts w:hint="eastAsia" w:ascii="Times New Roman" w:hAnsi="Times New Roman" w:eastAsia="宋体" w:cs="Times New Roman"/>
          <w:sz w:val="24"/>
        </w:rPr>
        <w:t>系统架构图如图</w:t>
      </w:r>
      <w:r>
        <w:rPr>
          <w:rFonts w:ascii="Times New Roman" w:hAnsi="Times New Roman" w:eastAsia="宋体" w:cs="Times New Roman"/>
          <w:sz w:val="24"/>
        </w:rPr>
        <w:t>4</w:t>
      </w:r>
      <w:r>
        <w:rPr>
          <w:rFonts w:hint="eastAsia" w:ascii="Times New Roman" w:hAnsi="Times New Roman" w:eastAsia="宋体" w:cs="Times New Roman"/>
          <w:sz w:val="24"/>
        </w:rPr>
        <w:t>-</w:t>
      </w:r>
      <w:r>
        <w:rPr>
          <w:rFonts w:ascii="Times New Roman" w:hAnsi="Times New Roman" w:eastAsia="宋体" w:cs="Times New Roman"/>
          <w:sz w:val="24"/>
        </w:rPr>
        <w:t>1</w:t>
      </w:r>
      <w:r>
        <w:rPr>
          <w:rFonts w:hint="eastAsia" w:ascii="Times New Roman" w:hAnsi="Times New Roman" w:eastAsia="宋体" w:cs="Times New Roman"/>
          <w:sz w:val="24"/>
        </w:rPr>
        <w:t>所示。</w:t>
      </w:r>
    </w:p>
    <w:p w14:paraId="2F26DB26">
      <w:pPr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drawing>
          <wp:inline distT="0" distB="0" distL="0" distR="0">
            <wp:extent cx="4076700" cy="316420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5" t="3320" r="2818" b="2142"/>
                    <a:stretch>
                      <a:fillRect/>
                    </a:stretch>
                  </pic:blipFill>
                  <pic:spPr>
                    <a:xfrm>
                      <a:off x="0" y="0"/>
                      <a:ext cx="4224372" cy="327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1FBA1">
      <w:pPr>
        <w:pStyle w:val="7"/>
        <w:rPr>
          <w:rFonts w:eastAsia="宋体" w:cs="宋体"/>
          <w:szCs w:val="24"/>
        </w:rPr>
      </w:pPr>
      <w:r>
        <w:rPr>
          <w:rFonts w:hint="eastAsia" w:eastAsia="宋体" w:cs="宋体"/>
          <w:szCs w:val="24"/>
        </w:rPr>
        <w:t>图4</w:t>
      </w:r>
      <w:r>
        <w:rPr>
          <w:rFonts w:eastAsia="宋体" w:cs="宋体"/>
          <w:szCs w:val="24"/>
        </w:rPr>
        <w:t>-</w:t>
      </w:r>
      <w:r>
        <w:rPr>
          <w:rFonts w:hint="eastAsia" w:eastAsia="宋体" w:cs="宋体"/>
          <w:szCs w:val="24"/>
        </w:rPr>
        <w:t>1 系统架构图</w:t>
      </w:r>
    </w:p>
    <w:p w14:paraId="470EF327">
      <w:pPr>
        <w:rPr>
          <w:rFonts w:hint="eastAsia" w:ascii="宋体" w:hAnsi="宋体" w:eastAsia="宋体"/>
          <w:sz w:val="24"/>
        </w:rPr>
      </w:pPr>
    </w:p>
    <w:p w14:paraId="23930AB1">
      <w:pPr>
        <w:pStyle w:val="3"/>
      </w:pPr>
      <w:bookmarkStart w:id="5" w:name="_Toc27876"/>
      <w:bookmarkStart w:id="6" w:name="_Toc198380492"/>
      <w:r>
        <w:rPr>
          <w:rFonts w:hint="eastAsia"/>
        </w:rPr>
        <w:t>4</w:t>
      </w:r>
      <w:r>
        <w:t>.</w:t>
      </w:r>
      <w:r>
        <w:rPr>
          <w:rFonts w:hint="eastAsia"/>
        </w:rPr>
        <w:t>2 系统功能模块设计</w:t>
      </w:r>
      <w:bookmarkEnd w:id="5"/>
      <w:bookmarkEnd w:id="6"/>
    </w:p>
    <w:p w14:paraId="5B0E0057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该网上物流管理系统为不同用户群体提供了多种功能模块，以满足各类需求。对于普通用户，主要功能包括首页展示、物流公司管理、订单管理、物流信息管理和问题反馈，帮助用户便捷地查询和管理物流信息。管理员功能则更加全面，涵盖首页展示、系统管理、系统监控、物流公司管理、仓储管理、费用管理、订单管理、物流信息管理、问题与投诉管理以及数据分析等，确保系统的高效运作和全面管理。商家功能则主要集中在物流公司管理、仓储管理、费用管理、订单管理、物流信息管理和问题与投诉处理等，帮助商家优化物流运作与服务质量。通过这些功能模块的协同工作，系统能够为各方用户提供高效、便捷的物流管理服务。系统功能框图如图4</w:t>
      </w:r>
      <w:r>
        <w:rPr>
          <w:rFonts w:ascii="Times New Roman" w:hAnsi="Times New Roman" w:eastAsia="宋体" w:cs="Times New Roman"/>
          <w:sz w:val="24"/>
        </w:rPr>
        <w:t>-</w:t>
      </w:r>
      <w:r>
        <w:rPr>
          <w:rFonts w:hint="eastAsia" w:ascii="Times New Roman" w:hAnsi="Times New Roman" w:eastAsia="宋体" w:cs="Times New Roman"/>
          <w:sz w:val="24"/>
        </w:rPr>
        <w:t>2所示。</w:t>
      </w:r>
    </w:p>
    <w:p w14:paraId="432FF3DB">
      <w:pPr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object>
          <v:shape id="_x0000_i1026" o:spt="75" type="#_x0000_t75" style="height:150.4pt;width:424.8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Visio.Drawing.15" ShapeID="_x0000_i1026" DrawAspect="Content" ObjectID="_1468075725" r:id="rId7">
            <o:LockedField>false</o:LockedField>
          </o:OLEObject>
        </w:object>
      </w:r>
    </w:p>
    <w:p w14:paraId="21AAE1C4">
      <w:pPr>
        <w:pStyle w:val="7"/>
        <w:rPr>
          <w:rFonts w:eastAsia="宋体" w:cs="宋体"/>
          <w:szCs w:val="24"/>
        </w:rPr>
      </w:pPr>
      <w:r>
        <w:rPr>
          <w:rFonts w:hint="eastAsia" w:eastAsia="宋体" w:cs="宋体"/>
          <w:szCs w:val="24"/>
        </w:rPr>
        <w:t>图4</w:t>
      </w:r>
      <w:r>
        <w:rPr>
          <w:rFonts w:eastAsia="宋体" w:cs="宋体"/>
          <w:szCs w:val="24"/>
        </w:rPr>
        <w:t>-</w:t>
      </w:r>
      <w:r>
        <w:rPr>
          <w:rFonts w:hint="eastAsia" w:eastAsia="宋体" w:cs="宋体"/>
          <w:szCs w:val="24"/>
        </w:rPr>
        <w:t>2 系统功能框图</w:t>
      </w:r>
    </w:p>
    <w:p w14:paraId="33A3E170">
      <w:pPr>
        <w:rPr>
          <w:rFonts w:hint="eastAsia" w:ascii="宋体" w:hAnsi="宋体" w:eastAsia="宋体"/>
          <w:sz w:val="24"/>
        </w:rPr>
      </w:pPr>
    </w:p>
    <w:p w14:paraId="310C593C">
      <w:pPr>
        <w:pStyle w:val="3"/>
      </w:pPr>
      <w:bookmarkStart w:id="7" w:name="_Toc21192"/>
      <w:bookmarkStart w:id="8" w:name="_Toc198380493"/>
      <w:r>
        <w:rPr>
          <w:rFonts w:hint="eastAsia"/>
        </w:rPr>
        <w:t>4.</w:t>
      </w:r>
      <w:r>
        <w:t xml:space="preserve">3 </w:t>
      </w:r>
      <w:r>
        <w:rPr>
          <w:rFonts w:hint="eastAsia"/>
        </w:rPr>
        <w:t>系统流程设计</w:t>
      </w:r>
      <w:bookmarkEnd w:id="7"/>
      <w:bookmarkEnd w:id="8"/>
    </w:p>
    <w:p w14:paraId="41C81A94">
      <w:pPr>
        <w:pStyle w:val="4"/>
      </w:pPr>
      <w:bookmarkStart w:id="9" w:name="_Toc135151516"/>
      <w:bookmarkStart w:id="10" w:name="_Toc19597"/>
      <w:bookmarkStart w:id="11" w:name="_Toc198380494"/>
      <w:bookmarkStart w:id="12" w:name="_Toc10348"/>
      <w:r>
        <w:rPr>
          <w:rFonts w:hint="eastAsia"/>
        </w:rPr>
        <w:t>4.</w:t>
      </w:r>
      <w:r>
        <w:t>3</w:t>
      </w:r>
      <w:r>
        <w:rPr>
          <w:rFonts w:hint="eastAsia"/>
        </w:rPr>
        <w:t>.1 注册登录</w:t>
      </w:r>
      <w:bookmarkEnd w:id="9"/>
      <w:r>
        <w:rPr>
          <w:rFonts w:hint="eastAsia"/>
        </w:rPr>
        <w:t>功能</w:t>
      </w:r>
      <w:bookmarkEnd w:id="10"/>
      <w:bookmarkEnd w:id="11"/>
      <w:bookmarkEnd w:id="12"/>
    </w:p>
    <w:p w14:paraId="34B07A0E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为了更好地收集用户的信息，本系统采用的是在注册时，对用户名展开记录。在用户注册成功之后，会跳转到登录界面进行登录。注册功能图如图4-</w:t>
      </w:r>
      <w:r>
        <w:rPr>
          <w:rFonts w:ascii="Times New Roman" w:hAnsi="Times New Roman" w:eastAsia="宋体" w:cs="Times New Roman"/>
          <w:sz w:val="24"/>
        </w:rPr>
        <w:t>3</w:t>
      </w:r>
      <w:r>
        <w:rPr>
          <w:rFonts w:hint="eastAsia" w:ascii="Times New Roman" w:hAnsi="Times New Roman" w:eastAsia="宋体" w:cs="Times New Roman"/>
          <w:sz w:val="24"/>
        </w:rPr>
        <w:t>所示。</w:t>
      </w:r>
    </w:p>
    <w:p w14:paraId="71474034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613660" cy="4304030"/>
            <wp:effectExtent l="0" t="0" r="0" b="127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6888" cy="432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6F1EB">
      <w:pPr>
        <w:pStyle w:val="7"/>
        <w:rPr>
          <w:rFonts w:eastAsia="宋体" w:cs="宋体"/>
          <w:szCs w:val="24"/>
        </w:rPr>
      </w:pPr>
      <w:r>
        <w:rPr>
          <w:rFonts w:hint="eastAsia" w:eastAsia="宋体" w:cs="宋体"/>
          <w:szCs w:val="24"/>
        </w:rPr>
        <w:t>图4-</w:t>
      </w:r>
      <w:r>
        <w:rPr>
          <w:rFonts w:eastAsia="宋体" w:cs="宋体"/>
          <w:szCs w:val="24"/>
        </w:rPr>
        <w:t>3</w:t>
      </w:r>
      <w:r>
        <w:rPr>
          <w:rFonts w:hint="eastAsia" w:eastAsia="宋体" w:cs="宋体"/>
          <w:szCs w:val="24"/>
        </w:rPr>
        <w:t xml:space="preserve"> 注册功能图</w:t>
      </w:r>
      <w:bookmarkStart w:id="13" w:name="_Toc19131"/>
      <w:bookmarkStart w:id="14" w:name="_Toc20865"/>
      <w:bookmarkStart w:id="15" w:name="_Toc15928"/>
      <w:bookmarkStart w:id="16" w:name="_Toc135151517"/>
    </w:p>
    <w:p w14:paraId="4F2B94EB">
      <w:pPr>
        <w:rPr>
          <w:rFonts w:hint="eastAsia"/>
        </w:rPr>
      </w:pPr>
    </w:p>
    <w:p w14:paraId="55FCDF53">
      <w:pPr>
        <w:rPr>
          <w:rFonts w:hint="eastAsia"/>
        </w:rPr>
      </w:pPr>
    </w:p>
    <w:p w14:paraId="611058D4">
      <w:pPr>
        <w:rPr>
          <w:rFonts w:hint="eastAsia"/>
        </w:rPr>
      </w:pPr>
    </w:p>
    <w:bookmarkEnd w:id="13"/>
    <w:bookmarkEnd w:id="14"/>
    <w:bookmarkEnd w:id="15"/>
    <w:bookmarkEnd w:id="16"/>
    <w:p w14:paraId="6148F416">
      <w:pPr>
        <w:rPr>
          <w:rFonts w:hint="eastAsia" w:ascii="宋体" w:hAnsi="宋体" w:eastAsia="宋体"/>
          <w:sz w:val="24"/>
        </w:rPr>
      </w:pPr>
    </w:p>
    <w:p w14:paraId="46C8DEBC">
      <w:pPr>
        <w:pStyle w:val="3"/>
      </w:pPr>
      <w:bookmarkStart w:id="17" w:name="_Toc18202"/>
      <w:bookmarkStart w:id="18" w:name="_Toc198380499"/>
      <w:r>
        <w:rPr>
          <w:rFonts w:hint="eastAsia"/>
        </w:rPr>
        <w:t>4</w:t>
      </w:r>
      <w:r>
        <w:t>.5</w:t>
      </w:r>
      <w:r>
        <w:rPr>
          <w:rFonts w:hint="eastAsia"/>
        </w:rPr>
        <w:t xml:space="preserve"> 数据库设计</w:t>
      </w:r>
      <w:bookmarkEnd w:id="17"/>
      <w:bookmarkEnd w:id="18"/>
    </w:p>
    <w:p w14:paraId="2315BDF9">
      <w:pPr>
        <w:pStyle w:val="4"/>
      </w:pPr>
      <w:bookmarkStart w:id="19" w:name="_Toc20386"/>
      <w:bookmarkStart w:id="20" w:name="_Toc198380500"/>
      <w:r>
        <w:rPr>
          <w:rFonts w:hint="eastAsia"/>
        </w:rPr>
        <w:t>4</w:t>
      </w:r>
      <w:r>
        <w:t>.5</w:t>
      </w:r>
      <w:r>
        <w:rPr>
          <w:rFonts w:hint="eastAsia"/>
        </w:rPr>
        <w:t>.1 概念结构设计</w:t>
      </w:r>
      <w:bookmarkEnd w:id="19"/>
      <w:bookmarkEnd w:id="20"/>
    </w:p>
    <w:p w14:paraId="1425AD9C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系统包含的主要实体有管理员、用户、货物信息、物流公司信息、物流信息和订单信息等，具体实体和之间的关系如下。</w:t>
      </w:r>
    </w:p>
    <w:p w14:paraId="0481FD56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1.管理员实体</w:t>
      </w:r>
    </w:p>
    <w:p w14:paraId="09E0808C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管理员实体包含的字段有，密码、用户名、角色和新增时间等。管理员实体图如图4-</w:t>
      </w:r>
      <w:r>
        <w:rPr>
          <w:rFonts w:ascii="Times New Roman" w:hAnsi="Times New Roman" w:eastAsia="宋体" w:cs="Times New Roman"/>
          <w:sz w:val="24"/>
        </w:rPr>
        <w:t>16</w:t>
      </w:r>
      <w:r>
        <w:rPr>
          <w:rFonts w:hint="eastAsia" w:ascii="Times New Roman" w:hAnsi="Times New Roman" w:eastAsia="宋体" w:cs="Times New Roman"/>
          <w:sz w:val="24"/>
        </w:rPr>
        <w:t>所示。</w:t>
      </w:r>
    </w:p>
    <w:p w14:paraId="04B02619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drawing>
          <wp:inline distT="0" distB="0" distL="0" distR="0">
            <wp:extent cx="4058285" cy="193167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1" t="6346" r="2525" b="7765"/>
                    <a:stretch>
                      <a:fillRect/>
                    </a:stretch>
                  </pic:blipFill>
                  <pic:spPr>
                    <a:xfrm>
                      <a:off x="0" y="0"/>
                      <a:ext cx="4142902" cy="1971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23923">
      <w:pPr>
        <w:pStyle w:val="7"/>
        <w:rPr>
          <w:rFonts w:eastAsia="宋体" w:cs="宋体"/>
          <w:szCs w:val="24"/>
        </w:rPr>
      </w:pPr>
      <w:r>
        <w:rPr>
          <w:rFonts w:eastAsia="宋体" w:cs="宋体"/>
          <w:szCs w:val="24"/>
        </w:rPr>
        <w:t>图4-16 管理员实体图</w:t>
      </w:r>
    </w:p>
    <w:p w14:paraId="7446EC6C">
      <w:pPr>
        <w:rPr>
          <w:rFonts w:hint="eastAsia" w:ascii="宋体" w:hAnsi="宋体" w:eastAsia="宋体"/>
          <w:sz w:val="24"/>
        </w:rPr>
      </w:pPr>
    </w:p>
    <w:p w14:paraId="46DE42F8">
      <w:pPr>
        <w:rPr>
          <w:rFonts w:hint="eastAsia" w:ascii="宋体" w:hAnsi="宋体" w:eastAsia="宋体"/>
          <w:sz w:val="24"/>
        </w:rPr>
      </w:pPr>
    </w:p>
    <w:p w14:paraId="57BC0C8B">
      <w:pPr>
        <w:spacing w:line="300" w:lineRule="auto"/>
        <w:ind w:firstLine="480" w:firstLineChars="200"/>
        <w:jc w:val="lef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7.通过整体E-R图来体现系统实体之间的关系。系统E-R图如图4-</w:t>
      </w:r>
      <w:r>
        <w:rPr>
          <w:rFonts w:ascii="Times New Roman" w:hAnsi="Times New Roman" w:eastAsia="宋体" w:cs="Times New Roman"/>
          <w:sz w:val="24"/>
        </w:rPr>
        <w:t>22</w:t>
      </w:r>
      <w:r>
        <w:rPr>
          <w:rFonts w:hint="eastAsia" w:ascii="Times New Roman" w:hAnsi="Times New Roman" w:eastAsia="宋体" w:cs="Times New Roman"/>
          <w:sz w:val="24"/>
        </w:rPr>
        <w:t>所示。</w:t>
      </w:r>
    </w:p>
    <w:p w14:paraId="643A1247">
      <w:pPr>
        <w:spacing w:line="360" w:lineRule="auto"/>
        <w:jc w:val="center"/>
        <w:rPr>
          <w:rFonts w:ascii="Times New Roman" w:hAnsi="Times New Roman" w:eastAsia="宋体" w:cs="宋体"/>
          <w:kern w:val="0"/>
          <w:sz w:val="24"/>
          <w:shd w:val="clear" w:color="auto" w:fill="FFFFFF"/>
          <w:lang w:bidi="ar"/>
        </w:rPr>
      </w:pPr>
      <w:r>
        <w:rPr>
          <w:rFonts w:hint="eastAsia" w:ascii="Times New Roman" w:hAnsi="Times New Roman"/>
        </w:rPr>
        <w:drawing>
          <wp:inline distT="0" distB="0" distL="0" distR="0">
            <wp:extent cx="5391785" cy="3068955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8" t="2460" r="985" b="6513"/>
                    <a:stretch>
                      <a:fillRect/>
                    </a:stretch>
                  </pic:blipFill>
                  <pic:spPr>
                    <a:xfrm>
                      <a:off x="0" y="0"/>
                      <a:ext cx="5583474" cy="31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C0935">
      <w:pPr>
        <w:pStyle w:val="7"/>
        <w:rPr>
          <w:rFonts w:eastAsia="宋体" w:cs="宋体"/>
          <w:szCs w:val="24"/>
        </w:rPr>
      </w:pPr>
      <w:r>
        <w:rPr>
          <w:rFonts w:hint="eastAsia" w:eastAsia="宋体" w:cs="宋体"/>
          <w:szCs w:val="24"/>
        </w:rPr>
        <w:t>图4-</w:t>
      </w:r>
      <w:r>
        <w:rPr>
          <w:rFonts w:eastAsia="宋体" w:cs="宋体"/>
          <w:szCs w:val="24"/>
        </w:rPr>
        <w:t>22</w:t>
      </w:r>
      <w:r>
        <w:rPr>
          <w:rFonts w:hint="eastAsia" w:eastAsia="宋体" w:cs="宋体"/>
          <w:szCs w:val="24"/>
        </w:rPr>
        <w:t xml:space="preserve"> 系统E-R图</w:t>
      </w:r>
    </w:p>
    <w:p w14:paraId="6E5A00CE">
      <w:pPr>
        <w:pStyle w:val="4"/>
      </w:pPr>
      <w:bookmarkStart w:id="21" w:name="_Toc7613"/>
      <w:bookmarkStart w:id="22" w:name="_Toc198380501"/>
      <w:r>
        <w:rPr>
          <w:rFonts w:hint="eastAsia"/>
        </w:rPr>
        <w:t>4</w:t>
      </w:r>
      <w:r>
        <w:t>.5</w:t>
      </w:r>
      <w:r>
        <w:rPr>
          <w:rFonts w:hint="eastAsia"/>
        </w:rPr>
        <w:t>.2</w:t>
      </w:r>
      <w:r>
        <w:t xml:space="preserve"> </w:t>
      </w:r>
      <w:r>
        <w:rPr>
          <w:rFonts w:hint="eastAsia"/>
        </w:rPr>
        <w:t>逻辑结构设计</w:t>
      </w:r>
      <w:bookmarkEnd w:id="21"/>
      <w:bookmarkEnd w:id="22"/>
    </w:p>
    <w:p w14:paraId="0DDDD4C7">
      <w:pPr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本系统主要的表有，投诉与建议处理表、货物信息管理表、物流公司信息管理表、物流信息管理表、订单管理表、通知公告表和用户信息表。具体表结构介绍如下。</w:t>
      </w:r>
    </w:p>
    <w:p w14:paraId="1238862D">
      <w:pPr>
        <w:widowControl/>
        <w:jc w:val="left"/>
        <w:rPr>
          <w:rFonts w:ascii="Times New Roman" w:hAnsi="Times New Roman" w:eastAsia="宋体" w:cs="Times New Roman"/>
          <w:sz w:val="24"/>
        </w:rPr>
      </w:pPr>
    </w:p>
    <w:p w14:paraId="1D802273">
      <w:pPr>
        <w:wordWrap w:val="0"/>
        <w:autoSpaceDE w:val="0"/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1</w:t>
      </w:r>
      <w:r>
        <w:rPr>
          <w:rFonts w:ascii="Times New Roman" w:hAnsi="Times New Roman" w:eastAsia="宋体" w:cs="Times New Roman"/>
          <w:sz w:val="24"/>
        </w:rPr>
        <w:t>.</w:t>
      </w:r>
      <w:r>
        <w:rPr>
          <w:rFonts w:hint="eastAsia" w:ascii="Times New Roman" w:hAnsi="Times New Roman" w:eastAsia="宋体" w:cs="Times New Roman"/>
          <w:sz w:val="24"/>
        </w:rPr>
        <w:t>投诉与建议处理表</w:t>
      </w:r>
    </w:p>
    <w:p w14:paraId="57B64ECC">
      <w:pPr>
        <w:wordWrap w:val="0"/>
        <w:autoSpaceDE w:val="0"/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投诉与建议处理表用来存储系统的投诉与建议处理信息。投诉与建议处理表如表4-1所示。</w:t>
      </w:r>
    </w:p>
    <w:p w14:paraId="07F9CAB8">
      <w:pPr>
        <w:autoSpaceDE w:val="0"/>
        <w:spacing w:line="30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</w:rPr>
      </w:pPr>
    </w:p>
    <w:p w14:paraId="14E2A9D2">
      <w:pPr>
        <w:pStyle w:val="7"/>
        <w:rPr>
          <w:rFonts w:eastAsia="宋体" w:cs="宋体"/>
          <w:szCs w:val="24"/>
        </w:rPr>
      </w:pPr>
      <w:bookmarkStart w:id="23" w:name="_complaints_suggestions"/>
      <w:bookmarkEnd w:id="23"/>
      <w:r>
        <w:rPr>
          <w:rFonts w:hint="eastAsia" w:eastAsia="宋体" w:cs="宋体"/>
          <w:szCs w:val="24"/>
        </w:rPr>
        <w:t>表 4-1</w:t>
      </w:r>
      <w:r>
        <w:rPr>
          <w:rFonts w:eastAsia="宋体" w:cs="宋体"/>
          <w:szCs w:val="24"/>
        </w:rPr>
        <w:t xml:space="preserve">  </w:t>
      </w:r>
      <w:r>
        <w:rPr>
          <w:rFonts w:hint="eastAsia" w:eastAsia="宋体" w:cs="宋体"/>
          <w:szCs w:val="24"/>
        </w:rPr>
        <w:t>投诉与建议处理表</w:t>
      </w:r>
    </w:p>
    <w:tbl>
      <w:tblPr>
        <w:tblStyle w:val="26"/>
        <w:tblW w:w="477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1309"/>
        <w:gridCol w:w="1014"/>
        <w:gridCol w:w="872"/>
        <w:gridCol w:w="435"/>
        <w:gridCol w:w="435"/>
        <w:gridCol w:w="436"/>
        <w:gridCol w:w="1453"/>
        <w:gridCol w:w="2602"/>
      </w:tblGrid>
      <w:tr w14:paraId="22897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318" w:type="pct"/>
            <w:shd w:val="clear" w:color="auto" w:fill="FFFFFF" w:themeFill="background1"/>
            <w:vAlign w:val="center"/>
          </w:tcPr>
          <w:p w14:paraId="5699A0E0">
            <w:pPr>
              <w:jc w:val="center"/>
              <w:rPr>
                <w:rFonts w:ascii="Times New Roman" w:hAnsi="Times New Roman" w:eastAsia="宋体" w:cs="宋体"/>
                <w:szCs w:val="18"/>
              </w:rPr>
            </w:pPr>
            <w:r>
              <w:rPr>
                <w:rFonts w:hint="eastAsia" w:ascii="Times New Roman" w:hAnsi="Times New Roman" w:eastAsia="宋体" w:cs="宋体"/>
                <w:szCs w:val="18"/>
              </w:rPr>
              <w:t>编号</w:t>
            </w:r>
          </w:p>
        </w:tc>
        <w:tc>
          <w:tcPr>
            <w:tcW w:w="716" w:type="pct"/>
            <w:shd w:val="clear" w:color="auto" w:fill="FFFFFF" w:themeFill="background1"/>
            <w:vAlign w:val="center"/>
          </w:tcPr>
          <w:p w14:paraId="5EBD8511">
            <w:pPr>
              <w:jc w:val="center"/>
              <w:rPr>
                <w:rFonts w:ascii="Times New Roman" w:hAnsi="Times New Roman" w:eastAsia="宋体" w:cs="宋体"/>
                <w:szCs w:val="18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名称</w:t>
            </w:r>
          </w:p>
        </w:tc>
        <w:tc>
          <w:tcPr>
            <w:tcW w:w="555" w:type="pct"/>
            <w:shd w:val="clear" w:color="auto" w:fill="FFFFFF" w:themeFill="background1"/>
            <w:vAlign w:val="center"/>
          </w:tcPr>
          <w:p w14:paraId="27A6D942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数据</w:t>
            </w:r>
          </w:p>
          <w:p w14:paraId="46E98B06">
            <w:pPr>
              <w:jc w:val="center"/>
              <w:rPr>
                <w:rFonts w:ascii="Times New Roman" w:hAnsi="Times New Roman" w:eastAsia="宋体" w:cs="宋体"/>
                <w:szCs w:val="18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类型</w:t>
            </w:r>
          </w:p>
        </w:tc>
        <w:tc>
          <w:tcPr>
            <w:tcW w:w="477" w:type="pct"/>
            <w:shd w:val="clear" w:color="auto" w:fill="FFFFFF" w:themeFill="background1"/>
            <w:vAlign w:val="center"/>
          </w:tcPr>
          <w:p w14:paraId="08873B0D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长度</w:t>
            </w:r>
          </w:p>
        </w:tc>
        <w:tc>
          <w:tcPr>
            <w:tcW w:w="238" w:type="pct"/>
            <w:shd w:val="clear" w:color="auto" w:fill="FFFFFF" w:themeFill="background1"/>
            <w:vAlign w:val="center"/>
          </w:tcPr>
          <w:p w14:paraId="46F11B58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小数位</w:t>
            </w:r>
          </w:p>
        </w:tc>
        <w:tc>
          <w:tcPr>
            <w:tcW w:w="238" w:type="pct"/>
            <w:shd w:val="clear" w:color="auto" w:fill="FFFFFF" w:themeFill="background1"/>
            <w:vAlign w:val="center"/>
          </w:tcPr>
          <w:p w14:paraId="2AB2CC99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允许空值</w:t>
            </w:r>
          </w:p>
        </w:tc>
        <w:tc>
          <w:tcPr>
            <w:tcW w:w="239" w:type="pct"/>
            <w:shd w:val="clear" w:color="auto" w:fill="FFFFFF" w:themeFill="background1"/>
            <w:vAlign w:val="center"/>
          </w:tcPr>
          <w:p w14:paraId="285FC3F4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主键</w:t>
            </w:r>
          </w:p>
        </w:tc>
        <w:tc>
          <w:tcPr>
            <w:tcW w:w="795" w:type="pct"/>
            <w:shd w:val="clear" w:color="auto" w:fill="FFFFFF" w:themeFill="background1"/>
            <w:vAlign w:val="center"/>
          </w:tcPr>
          <w:p w14:paraId="7CED2E38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默认值</w:t>
            </w:r>
          </w:p>
        </w:tc>
        <w:tc>
          <w:tcPr>
            <w:tcW w:w="1424" w:type="pct"/>
            <w:shd w:val="clear" w:color="auto" w:fill="FFFFFF" w:themeFill="background1"/>
            <w:vAlign w:val="center"/>
          </w:tcPr>
          <w:p w14:paraId="32131E98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说明</w:t>
            </w:r>
          </w:p>
        </w:tc>
      </w:tr>
      <w:tr w14:paraId="70D54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318" w:type="pct"/>
            <w:shd w:val="clear" w:color="auto" w:fill="FFFFFF" w:themeFill="background1"/>
            <w:vAlign w:val="center"/>
          </w:tcPr>
          <w:p w14:paraId="0EBEF6C4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1</w:t>
            </w:r>
          </w:p>
        </w:tc>
        <w:tc>
          <w:tcPr>
            <w:tcW w:w="716" w:type="pct"/>
            <w:shd w:val="clear" w:color="auto" w:fill="FFFFFF" w:themeFill="background1"/>
            <w:vAlign w:val="center"/>
          </w:tcPr>
          <w:p w14:paraId="4F0D752D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id</w:t>
            </w:r>
          </w:p>
        </w:tc>
        <w:tc>
          <w:tcPr>
            <w:tcW w:w="555" w:type="pct"/>
            <w:shd w:val="clear" w:color="auto" w:fill="FFFFFF" w:themeFill="background1"/>
            <w:vAlign w:val="center"/>
          </w:tcPr>
          <w:p w14:paraId="52550D1F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bigint</w:t>
            </w:r>
          </w:p>
        </w:tc>
        <w:tc>
          <w:tcPr>
            <w:tcW w:w="477" w:type="pct"/>
            <w:shd w:val="clear" w:color="auto" w:fill="FFFFFF" w:themeFill="background1"/>
            <w:vAlign w:val="center"/>
          </w:tcPr>
          <w:p w14:paraId="23E54CEF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</w:t>
            </w:r>
          </w:p>
        </w:tc>
        <w:tc>
          <w:tcPr>
            <w:tcW w:w="238" w:type="pct"/>
            <w:shd w:val="clear" w:color="auto" w:fill="FFFFFF" w:themeFill="background1"/>
            <w:vAlign w:val="center"/>
          </w:tcPr>
          <w:p w14:paraId="2EC52B2A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0</w:t>
            </w:r>
          </w:p>
        </w:tc>
        <w:tc>
          <w:tcPr>
            <w:tcW w:w="238" w:type="pct"/>
            <w:shd w:val="clear" w:color="auto" w:fill="FFFFFF" w:themeFill="background1"/>
            <w:vAlign w:val="center"/>
          </w:tcPr>
          <w:p w14:paraId="5D15C8E4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N</w:t>
            </w:r>
          </w:p>
        </w:tc>
        <w:tc>
          <w:tcPr>
            <w:tcW w:w="239" w:type="pct"/>
            <w:shd w:val="clear" w:color="auto" w:fill="FFFFFF" w:themeFill="background1"/>
            <w:vAlign w:val="center"/>
          </w:tcPr>
          <w:p w14:paraId="27C8BC7B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Y</w:t>
            </w:r>
          </w:p>
        </w:tc>
        <w:tc>
          <w:tcPr>
            <w:tcW w:w="795" w:type="pct"/>
            <w:shd w:val="clear" w:color="auto" w:fill="FFFFFF" w:themeFill="background1"/>
            <w:vAlign w:val="center"/>
          </w:tcPr>
          <w:p w14:paraId="5AF37281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NULL</w:t>
            </w:r>
          </w:p>
        </w:tc>
        <w:tc>
          <w:tcPr>
            <w:tcW w:w="1424" w:type="pct"/>
            <w:shd w:val="clear" w:color="auto" w:fill="FFFFFF" w:themeFill="background1"/>
            <w:vAlign w:val="center"/>
          </w:tcPr>
          <w:p w14:paraId="487CA511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 xml:space="preserve">投诉/建议 </w:t>
            </w:r>
            <w:r>
              <w:rPr>
                <w:rFonts w:ascii="Times New Roman" w:hAnsi="Times New Roman" w:eastAsia="宋体" w:cs="Times New Roman"/>
                <w:szCs w:val="21"/>
              </w:rPr>
              <w:t>ID</w:t>
            </w:r>
          </w:p>
        </w:tc>
      </w:tr>
      <w:tr w14:paraId="5FF77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318" w:type="pct"/>
            <w:vAlign w:val="center"/>
          </w:tcPr>
          <w:p w14:paraId="42139629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2</w:t>
            </w:r>
          </w:p>
        </w:tc>
        <w:tc>
          <w:tcPr>
            <w:tcW w:w="716" w:type="pct"/>
            <w:vAlign w:val="center"/>
          </w:tcPr>
          <w:p w14:paraId="047488BA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user_name</w:t>
            </w:r>
          </w:p>
        </w:tc>
        <w:tc>
          <w:tcPr>
            <w:tcW w:w="555" w:type="pct"/>
            <w:vAlign w:val="center"/>
          </w:tcPr>
          <w:p w14:paraId="05ADF548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varchar</w:t>
            </w:r>
          </w:p>
        </w:tc>
        <w:tc>
          <w:tcPr>
            <w:tcW w:w="477" w:type="pct"/>
            <w:vAlign w:val="center"/>
          </w:tcPr>
          <w:p w14:paraId="7DA776FC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100</w:t>
            </w:r>
          </w:p>
        </w:tc>
        <w:tc>
          <w:tcPr>
            <w:tcW w:w="238" w:type="pct"/>
            <w:vAlign w:val="center"/>
          </w:tcPr>
          <w:p w14:paraId="1C8CABB8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0</w:t>
            </w:r>
          </w:p>
        </w:tc>
        <w:tc>
          <w:tcPr>
            <w:tcW w:w="238" w:type="pct"/>
            <w:vAlign w:val="center"/>
          </w:tcPr>
          <w:p w14:paraId="5BA46338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N</w:t>
            </w:r>
          </w:p>
        </w:tc>
        <w:tc>
          <w:tcPr>
            <w:tcW w:w="239" w:type="pct"/>
            <w:vAlign w:val="center"/>
          </w:tcPr>
          <w:p w14:paraId="4C7F5015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N</w:t>
            </w:r>
          </w:p>
        </w:tc>
        <w:tc>
          <w:tcPr>
            <w:tcW w:w="795" w:type="pct"/>
            <w:vAlign w:val="center"/>
          </w:tcPr>
          <w:p w14:paraId="4B300F51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NULL</w:t>
            </w:r>
          </w:p>
        </w:tc>
        <w:tc>
          <w:tcPr>
            <w:tcW w:w="1424" w:type="pct"/>
            <w:vAlign w:val="center"/>
          </w:tcPr>
          <w:p w14:paraId="0DC88087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投诉人姓名</w:t>
            </w:r>
          </w:p>
        </w:tc>
      </w:tr>
      <w:tr w14:paraId="35DC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318" w:type="pct"/>
            <w:vAlign w:val="center"/>
          </w:tcPr>
          <w:p w14:paraId="3382A88A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3</w:t>
            </w:r>
          </w:p>
        </w:tc>
        <w:tc>
          <w:tcPr>
            <w:tcW w:w="716" w:type="pct"/>
            <w:vAlign w:val="center"/>
          </w:tcPr>
          <w:p w14:paraId="368888EE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user_phone</w:t>
            </w:r>
          </w:p>
        </w:tc>
        <w:tc>
          <w:tcPr>
            <w:tcW w:w="555" w:type="pct"/>
            <w:vAlign w:val="center"/>
          </w:tcPr>
          <w:p w14:paraId="2EF9E149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varchar</w:t>
            </w:r>
          </w:p>
        </w:tc>
        <w:tc>
          <w:tcPr>
            <w:tcW w:w="477" w:type="pct"/>
            <w:vAlign w:val="center"/>
          </w:tcPr>
          <w:p w14:paraId="43448AA8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20</w:t>
            </w:r>
          </w:p>
        </w:tc>
        <w:tc>
          <w:tcPr>
            <w:tcW w:w="238" w:type="pct"/>
            <w:vAlign w:val="center"/>
          </w:tcPr>
          <w:p w14:paraId="37882067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0</w:t>
            </w:r>
          </w:p>
        </w:tc>
        <w:tc>
          <w:tcPr>
            <w:tcW w:w="238" w:type="pct"/>
            <w:vAlign w:val="center"/>
          </w:tcPr>
          <w:p w14:paraId="7C4FF34B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N</w:t>
            </w:r>
          </w:p>
        </w:tc>
        <w:tc>
          <w:tcPr>
            <w:tcW w:w="239" w:type="pct"/>
            <w:vAlign w:val="center"/>
          </w:tcPr>
          <w:p w14:paraId="22358952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N</w:t>
            </w:r>
          </w:p>
        </w:tc>
        <w:tc>
          <w:tcPr>
            <w:tcW w:w="795" w:type="pct"/>
            <w:vAlign w:val="center"/>
          </w:tcPr>
          <w:p w14:paraId="7AE1D90A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NULL</w:t>
            </w:r>
          </w:p>
        </w:tc>
        <w:tc>
          <w:tcPr>
            <w:tcW w:w="1424" w:type="pct"/>
            <w:vAlign w:val="center"/>
          </w:tcPr>
          <w:p w14:paraId="4550550F">
            <w:pPr>
              <w:jc w:val="center"/>
              <w:rPr>
                <w:rFonts w:ascii="Times New Roman" w:hAnsi="Times New Roman" w:eastAsia="宋体" w:cs="宋体"/>
                <w:szCs w:val="21"/>
              </w:rPr>
            </w:pPr>
            <w:r>
              <w:rPr>
                <w:rFonts w:hint="eastAsia" w:ascii="Times New Roman" w:hAnsi="Times New Roman" w:eastAsia="宋体" w:cs="宋体"/>
                <w:szCs w:val="21"/>
              </w:rPr>
              <w:t>投诉人电话</w:t>
            </w:r>
          </w:p>
        </w:tc>
      </w:tr>
    </w:tbl>
    <w:p w14:paraId="0A7827E4">
      <w:pPr>
        <w:rPr>
          <w:rFonts w:hint="eastAsia"/>
        </w:rPr>
      </w:pPr>
      <w:bookmarkStart w:id="24" w:name="_gen_table"/>
      <w:bookmarkEnd w:id="24"/>
    </w:p>
    <w:p w14:paraId="3E9F0BED">
      <w:pPr>
        <w:rPr>
          <w:rFonts w:hint="eastAsia"/>
        </w:rPr>
      </w:pPr>
      <w:r>
        <w:br w:type="page"/>
      </w:r>
    </w:p>
    <w:p w14:paraId="07D4D058">
      <w:pPr>
        <w:pStyle w:val="3"/>
      </w:pPr>
      <w:bookmarkStart w:id="25" w:name="_Toc13507"/>
      <w:bookmarkStart w:id="26" w:name="_Toc4391"/>
      <w:bookmarkStart w:id="27" w:name="_Toc198380502"/>
      <w:bookmarkStart w:id="28" w:name="_Toc21764"/>
      <w:bookmarkStart w:id="29" w:name="_Toc4079"/>
      <w:bookmarkStart w:id="30" w:name="_Toc18438"/>
      <w:bookmarkStart w:id="31" w:name="_Toc21655"/>
      <w:r>
        <w:rPr>
          <w:rFonts w:hint="eastAsia"/>
        </w:rPr>
        <w:t>4.</w:t>
      </w:r>
      <w:r>
        <w:t xml:space="preserve">6 </w:t>
      </w:r>
      <w:r>
        <w:rPr>
          <w:rFonts w:hint="eastAsia"/>
        </w:rPr>
        <w:t>系统时序图设计</w:t>
      </w:r>
      <w:bookmarkEnd w:id="25"/>
      <w:bookmarkEnd w:id="26"/>
      <w:bookmarkEnd w:id="27"/>
      <w:bookmarkEnd w:id="28"/>
      <w:bookmarkEnd w:id="29"/>
    </w:p>
    <w:p w14:paraId="0A496E47">
      <w:pPr>
        <w:pStyle w:val="4"/>
      </w:pPr>
      <w:bookmarkStart w:id="32" w:name="_Toc17509"/>
      <w:bookmarkStart w:id="33" w:name="_Toc26696"/>
      <w:bookmarkStart w:id="34" w:name="_Toc22314"/>
      <w:bookmarkStart w:id="35" w:name="_Toc607"/>
      <w:bookmarkStart w:id="36" w:name="_Toc198380503"/>
      <w:bookmarkStart w:id="37" w:name="_Toc137247806"/>
      <w:bookmarkStart w:id="38" w:name="_Toc17700"/>
      <w:r>
        <w:rPr>
          <w:rFonts w:hint="eastAsia"/>
        </w:rPr>
        <w:t>4.</w:t>
      </w:r>
      <w:r>
        <w:t>6</w:t>
      </w:r>
      <w:r>
        <w:rPr>
          <w:rFonts w:hint="eastAsia"/>
        </w:rPr>
        <w:t>.1 人事管理模块</w:t>
      </w:r>
      <w:bookmarkEnd w:id="32"/>
      <w:bookmarkEnd w:id="33"/>
      <w:bookmarkEnd w:id="34"/>
      <w:bookmarkEnd w:id="35"/>
      <w:bookmarkEnd w:id="36"/>
      <w:bookmarkEnd w:id="37"/>
      <w:bookmarkEnd w:id="38"/>
    </w:p>
    <w:p w14:paraId="3E185703">
      <w:pPr>
        <w:overflowPunct w:val="0"/>
        <w:spacing w:line="30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bookmarkStart w:id="39" w:name="_Toc24895"/>
      <w:bookmarkStart w:id="40" w:name="_Toc23127"/>
      <w:bookmarkStart w:id="41" w:name="_Toc137247807"/>
      <w:bookmarkStart w:id="42" w:name="_Toc15855"/>
      <w:bookmarkStart w:id="43" w:name="_Toc8984"/>
      <w:r>
        <w:rPr>
          <w:rFonts w:hint="eastAsia" w:ascii="Times New Roman" w:hAnsi="Times New Roman" w:eastAsia="宋体" w:cs="Times New Roman"/>
          <w:sz w:val="24"/>
        </w:rPr>
        <w:t>人事管理模块主要是对用户的基本信息进行添加、修改或删除。当管理员登录系统后，进入人事管理界面，对用户信息的任何操作。人事管理功能时序图如图4-</w:t>
      </w:r>
      <w:r>
        <w:rPr>
          <w:rFonts w:ascii="Times New Roman" w:hAnsi="Times New Roman" w:eastAsia="宋体" w:cs="Times New Roman"/>
          <w:sz w:val="24"/>
        </w:rPr>
        <w:t>23</w:t>
      </w:r>
      <w:r>
        <w:rPr>
          <w:rFonts w:hint="eastAsia" w:ascii="Times New Roman" w:hAnsi="Times New Roman" w:eastAsia="宋体" w:cs="Times New Roman"/>
          <w:sz w:val="24"/>
        </w:rPr>
        <w:t>所示。</w:t>
      </w:r>
    </w:p>
    <w:p w14:paraId="46CED0ED">
      <w:pPr>
        <w:spacing w:line="360" w:lineRule="auto"/>
        <w:ind w:firstLine="480" w:firstLineChars="200"/>
        <w:jc w:val="center"/>
        <w:rPr>
          <w:rFonts w:ascii="Times New Roman" w:hAnsi="Times New Roman" w:eastAsia="宋体" w:cs="宋体"/>
          <w:kern w:val="0"/>
          <w:sz w:val="24"/>
          <w:shd w:val="clear" w:color="auto" w:fill="FFFFFF"/>
          <w:lang w:bidi="ar"/>
        </w:rPr>
      </w:pPr>
      <w:r>
        <w:rPr>
          <w:rFonts w:hint="eastAsia" w:ascii="Times New Roman" w:hAnsi="Times New Roman" w:eastAsia="宋体" w:cs="宋体"/>
          <w:kern w:val="0"/>
          <w:sz w:val="24"/>
          <w:shd w:val="clear" w:color="auto" w:fill="FFFFFF"/>
          <w:lang w:bidi="ar"/>
        </w:rPr>
        <w:object>
          <v:shape id="_x0000_i1027" o:spt="75" type="#_x0000_t75" style="height:279.45pt;width:358.55pt;" o:ole="t" filled="f" o:preferrelative="t" stroked="f" coordsize="21600,21600">
            <v:path/>
            <v:fill on="f" focussize="0,0"/>
            <v:stroke on="f" joinstyle="miter"/>
            <v:imagedata r:id="rId13" cropbottom="5591f" o:title=""/>
            <o:lock v:ext="edit" aspectratio="t"/>
            <w10:wrap type="none"/>
            <w10:anchorlock/>
          </v:shape>
          <o:OLEObject Type="Embed" ProgID="Visio.Drawing.15" ShapeID="_x0000_i1027" DrawAspect="Content" ObjectID="_1468075726" r:id="rId12">
            <o:LockedField>false</o:LockedField>
          </o:OLEObject>
        </w:object>
      </w:r>
    </w:p>
    <w:p w14:paraId="0731EED7">
      <w:pPr>
        <w:pStyle w:val="7"/>
        <w:rPr>
          <w:rFonts w:eastAsia="宋体" w:cs="宋体"/>
          <w:szCs w:val="24"/>
        </w:rPr>
      </w:pPr>
      <w:r>
        <w:rPr>
          <w:rFonts w:hint="eastAsia" w:eastAsia="宋体" w:cs="宋体"/>
          <w:szCs w:val="24"/>
        </w:rPr>
        <w:t>图4-</w:t>
      </w:r>
      <w:r>
        <w:rPr>
          <w:rFonts w:eastAsia="宋体" w:cs="宋体"/>
          <w:szCs w:val="24"/>
        </w:rPr>
        <w:t xml:space="preserve">23 </w:t>
      </w:r>
      <w:r>
        <w:rPr>
          <w:rFonts w:hint="eastAsia" w:eastAsia="宋体" w:cs="宋体"/>
          <w:szCs w:val="24"/>
        </w:rPr>
        <w:t>人事管理功能时序图</w:t>
      </w:r>
    </w:p>
    <w:p w14:paraId="23282FC6">
      <w:pPr>
        <w:rPr>
          <w:rFonts w:hint="eastAsia"/>
        </w:rPr>
      </w:pPr>
    </w:p>
    <w:p w14:paraId="1D672897">
      <w:pPr>
        <w:rPr>
          <w:rFonts w:hint="eastAsia"/>
        </w:rPr>
      </w:pPr>
    </w:p>
    <w:p w14:paraId="4C2CB7B5">
      <w:pPr>
        <w:rPr>
          <w:rFonts w:hint="eastAsia"/>
        </w:rPr>
      </w:pPr>
    </w:p>
    <w:p w14:paraId="40ADD5B9">
      <w:pPr>
        <w:rPr>
          <w:rFonts w:hint="eastAsia"/>
        </w:rPr>
      </w:pPr>
    </w:p>
    <w:p w14:paraId="06221BA4">
      <w:pPr>
        <w:rPr>
          <w:rFonts w:hint="eastAsia"/>
        </w:rPr>
      </w:pPr>
    </w:p>
    <w:p w14:paraId="255557B0">
      <w:pPr>
        <w:rPr>
          <w:rFonts w:hint="eastAsia"/>
        </w:rPr>
      </w:pPr>
    </w:p>
    <w:p w14:paraId="0402F4A5">
      <w:pPr>
        <w:rPr>
          <w:rFonts w:hint="eastAsia"/>
        </w:rPr>
      </w:pPr>
    </w:p>
    <w:p w14:paraId="6390279D">
      <w:pPr>
        <w:rPr>
          <w:rFonts w:hint="eastAsia"/>
        </w:rPr>
      </w:pPr>
    </w:p>
    <w:p w14:paraId="133C83DF">
      <w:pPr>
        <w:rPr>
          <w:rFonts w:hint="eastAsia"/>
        </w:rPr>
      </w:pPr>
    </w:p>
    <w:p w14:paraId="58A52189">
      <w:pPr>
        <w:rPr>
          <w:rFonts w:hint="eastAsia"/>
        </w:rPr>
      </w:pPr>
    </w:p>
    <w:p w14:paraId="0FF2D2B7">
      <w:pPr>
        <w:rPr>
          <w:rFonts w:hint="eastAsia"/>
        </w:rPr>
      </w:pPr>
    </w:p>
    <w:p w14:paraId="64801FA6">
      <w:pPr>
        <w:rPr>
          <w:rFonts w:hint="eastAsia"/>
        </w:rPr>
      </w:pPr>
    </w:p>
    <w:p w14:paraId="372B0913">
      <w:pPr>
        <w:rPr>
          <w:rFonts w:hint="eastAsia"/>
        </w:rPr>
      </w:pPr>
    </w:p>
    <w:p w14:paraId="0D9BF508">
      <w:pPr>
        <w:rPr>
          <w:rFonts w:hint="eastAsia"/>
        </w:rPr>
      </w:pPr>
    </w:p>
    <w:p w14:paraId="21A4604F">
      <w:pPr>
        <w:rPr>
          <w:rFonts w:hint="eastAsia" w:ascii="宋体" w:hAnsi="宋体" w:eastAsia="宋体"/>
          <w:sz w:val="24"/>
        </w:rPr>
      </w:pPr>
    </w:p>
    <w:bookmarkEnd w:id="30"/>
    <w:bookmarkEnd w:id="31"/>
    <w:bookmarkEnd w:id="39"/>
    <w:bookmarkEnd w:id="40"/>
    <w:bookmarkEnd w:id="41"/>
    <w:bookmarkEnd w:id="42"/>
    <w:bookmarkEnd w:id="43"/>
    <w:p w14:paraId="0F66B650">
      <w:pPr>
        <w:rPr>
          <w:rFonts w:hint="eastAsia"/>
        </w:rPr>
      </w:pPr>
      <w:bookmarkStart w:id="44" w:name="_GoBack"/>
      <w:bookmarkEnd w:id="44"/>
    </w:p>
    <w:sectPr>
      <w:headerReference r:id="rId3" w:type="default"/>
      <w:footerReference r:id="rId4" w:type="default"/>
      <w:pgSz w:w="11906" w:h="16838"/>
      <w:pgMar w:top="1418" w:right="1134" w:bottom="1134" w:left="1134" w:header="851" w:footer="992" w:gutter="284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3331780"/>
      <w:docPartObj>
        <w:docPartGallery w:val="autotext"/>
      </w:docPartObj>
    </w:sdtPr>
    <w:sdtContent>
      <w:p w14:paraId="6C03615F">
        <w:pPr>
          <w:pStyle w:val="15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8BB6ED9">
    <w:pPr>
      <w:pStyle w:val="1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BF71E">
    <w:pPr>
      <w:pStyle w:val="16"/>
      <w:pBdr>
        <w:bottom w:val="single" w:color="auto" w:sz="4" w:space="1"/>
      </w:pBdr>
      <w:rPr>
        <w:rFonts w:hint="eastAsia"/>
      </w:rPr>
    </w:pPr>
    <w:r>
      <w:rPr>
        <w:rFonts w:hint="eastAsia"/>
      </w:rPr>
      <w:t>天津市大学软件学院软件工程专业</w:t>
    </w:r>
    <w:r>
      <w:rPr>
        <w:rFonts w:ascii="Times New Roman" w:hAnsi="Times New Roman" w:cs="Times New Roman"/>
      </w:rPr>
      <w:t>202</w:t>
    </w:r>
    <w:r>
      <w:rPr>
        <w:rFonts w:hint="eastAsia" w:ascii="Times New Roman" w:hAnsi="Times New Roman" w:cs="Times New Roman"/>
      </w:rPr>
      <w:t>6</w:t>
    </w:r>
    <w:r>
      <w:rPr>
        <w:rFonts w:hint="eastAsia"/>
      </w:rPr>
      <w:t>届本科生毕业设计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C074E1"/>
    <w:multiLevelType w:val="multilevel"/>
    <w:tmpl w:val="21C074E1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5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A261C0D"/>
    <w:multiLevelType w:val="multilevel"/>
    <w:tmpl w:val="2A261C0D"/>
    <w:lvl w:ilvl="0" w:tentative="0">
      <w:start w:val="1"/>
      <w:numFmt w:val="decimal"/>
      <w:pStyle w:val="48"/>
      <w:lvlText w:val="[%1]"/>
      <w:lvlJc w:val="left"/>
      <w:pPr>
        <w:ind w:left="420" w:hanging="420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C985696"/>
    <w:multiLevelType w:val="multilevel"/>
    <w:tmpl w:val="6C985696"/>
    <w:lvl w:ilvl="0" w:tentative="0">
      <w:start w:val="1"/>
      <w:numFmt w:val="decimal"/>
      <w:suff w:val="nothing"/>
      <w:lvlText w:val="第 %1 章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isLgl/>
      <w:suff w:val="nothing"/>
      <w:lvlText w:val="%1.%2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7"/>
      <w:isLgl/>
      <w:suff w:val="nothing"/>
      <w:lvlText w:val="%1.%2.%3 "/>
      <w:lvlJc w:val="left"/>
      <w:pPr>
        <w:ind w:left="852" w:firstLine="0"/>
      </w:pPr>
      <w:rPr>
        <w:rFonts w:hint="eastAsia"/>
      </w:rPr>
    </w:lvl>
    <w:lvl w:ilvl="3" w:tentative="0">
      <w:start w:val="1"/>
      <w:numFmt w:val="decimal"/>
      <w:suff w:val="nothing"/>
      <w:lvlText w:val="(%4) "/>
      <w:lvlJc w:val="left"/>
      <w:pPr>
        <w:ind w:left="425" w:hanging="425"/>
      </w:pPr>
      <w:rPr>
        <w:rFonts w:hint="eastAsia"/>
      </w:rPr>
    </w:lvl>
    <w:lvl w:ilvl="4" w:tentative="0">
      <w:start w:val="1"/>
      <w:numFmt w:val="lowerLetter"/>
      <w:suff w:val="nothing"/>
      <w:lvlText w:val="(%5) "/>
      <w:lvlJc w:val="left"/>
      <w:pPr>
        <w:ind w:left="425" w:hanging="425"/>
      </w:pPr>
      <w:rPr>
        <w:rFonts w:hint="eastAsia"/>
      </w:rPr>
    </w:lvl>
    <w:lvl w:ilvl="5" w:tentative="0">
      <w:start w:val="1"/>
      <w:numFmt w:val="decimal"/>
      <w:suff w:val="nothing"/>
      <w:lvlText w:val="%1.%2.%3.%4.%5.%6  "/>
      <w:lvlJc w:val="left"/>
      <w:pPr>
        <w:ind w:left="0" w:firstLine="42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I1OWY3NzMzZGZlZDRkN2VmMDBiMjFkNDkyNWJhNTUifQ=="/>
  </w:docVars>
  <w:rsids>
    <w:rsidRoot w:val="00437BD1"/>
    <w:rsid w:val="000029F9"/>
    <w:rsid w:val="000050AE"/>
    <w:rsid w:val="00006DAE"/>
    <w:rsid w:val="00010E38"/>
    <w:rsid w:val="00013680"/>
    <w:rsid w:val="000142E9"/>
    <w:rsid w:val="0002056E"/>
    <w:rsid w:val="0002194D"/>
    <w:rsid w:val="00021BCC"/>
    <w:rsid w:val="00021EF1"/>
    <w:rsid w:val="0002475E"/>
    <w:rsid w:val="000303F7"/>
    <w:rsid w:val="00032D6F"/>
    <w:rsid w:val="000336A2"/>
    <w:rsid w:val="00033B15"/>
    <w:rsid w:val="000343C8"/>
    <w:rsid w:val="00036934"/>
    <w:rsid w:val="00044830"/>
    <w:rsid w:val="0004591B"/>
    <w:rsid w:val="0004658C"/>
    <w:rsid w:val="000507D5"/>
    <w:rsid w:val="000515C4"/>
    <w:rsid w:val="00052CD4"/>
    <w:rsid w:val="000540DA"/>
    <w:rsid w:val="00057F44"/>
    <w:rsid w:val="00061085"/>
    <w:rsid w:val="000628FA"/>
    <w:rsid w:val="00063510"/>
    <w:rsid w:val="00064FC2"/>
    <w:rsid w:val="000655EA"/>
    <w:rsid w:val="00066110"/>
    <w:rsid w:val="00066819"/>
    <w:rsid w:val="00071F6C"/>
    <w:rsid w:val="0007278C"/>
    <w:rsid w:val="0007285D"/>
    <w:rsid w:val="000735B4"/>
    <w:rsid w:val="00076D59"/>
    <w:rsid w:val="0008271D"/>
    <w:rsid w:val="00083C7E"/>
    <w:rsid w:val="00085C51"/>
    <w:rsid w:val="00085C8B"/>
    <w:rsid w:val="000865BB"/>
    <w:rsid w:val="00090C96"/>
    <w:rsid w:val="00091AFA"/>
    <w:rsid w:val="00094957"/>
    <w:rsid w:val="000A1660"/>
    <w:rsid w:val="000A275A"/>
    <w:rsid w:val="000A3132"/>
    <w:rsid w:val="000A3AB1"/>
    <w:rsid w:val="000A4090"/>
    <w:rsid w:val="000A574D"/>
    <w:rsid w:val="000A60A4"/>
    <w:rsid w:val="000B0D95"/>
    <w:rsid w:val="000B3EA3"/>
    <w:rsid w:val="000B4FAC"/>
    <w:rsid w:val="000B6A31"/>
    <w:rsid w:val="000B754C"/>
    <w:rsid w:val="000B797A"/>
    <w:rsid w:val="000C02F1"/>
    <w:rsid w:val="000C06C0"/>
    <w:rsid w:val="000C3417"/>
    <w:rsid w:val="000C6F12"/>
    <w:rsid w:val="000D332A"/>
    <w:rsid w:val="000D40A3"/>
    <w:rsid w:val="000D40F4"/>
    <w:rsid w:val="000D4F26"/>
    <w:rsid w:val="000D6D42"/>
    <w:rsid w:val="000D727A"/>
    <w:rsid w:val="000E1C1C"/>
    <w:rsid w:val="000E2ABE"/>
    <w:rsid w:val="000E40F8"/>
    <w:rsid w:val="000E48B9"/>
    <w:rsid w:val="000E49B2"/>
    <w:rsid w:val="000E4C7C"/>
    <w:rsid w:val="000E7400"/>
    <w:rsid w:val="000E7E94"/>
    <w:rsid w:val="000F537B"/>
    <w:rsid w:val="000F6753"/>
    <w:rsid w:val="000F75E1"/>
    <w:rsid w:val="00100703"/>
    <w:rsid w:val="001011AF"/>
    <w:rsid w:val="00101BA2"/>
    <w:rsid w:val="00103919"/>
    <w:rsid w:val="001039DE"/>
    <w:rsid w:val="00104C2B"/>
    <w:rsid w:val="00105E83"/>
    <w:rsid w:val="001060CF"/>
    <w:rsid w:val="001114B7"/>
    <w:rsid w:val="0011207C"/>
    <w:rsid w:val="00116590"/>
    <w:rsid w:val="001165A1"/>
    <w:rsid w:val="00121F71"/>
    <w:rsid w:val="00123709"/>
    <w:rsid w:val="00125630"/>
    <w:rsid w:val="001261E6"/>
    <w:rsid w:val="00126D85"/>
    <w:rsid w:val="00127A77"/>
    <w:rsid w:val="00127F1E"/>
    <w:rsid w:val="00132E86"/>
    <w:rsid w:val="0013374E"/>
    <w:rsid w:val="00137279"/>
    <w:rsid w:val="00137D05"/>
    <w:rsid w:val="00143364"/>
    <w:rsid w:val="00143D0E"/>
    <w:rsid w:val="00144E2C"/>
    <w:rsid w:val="00144E82"/>
    <w:rsid w:val="001512C6"/>
    <w:rsid w:val="00153904"/>
    <w:rsid w:val="00154FE0"/>
    <w:rsid w:val="001550A7"/>
    <w:rsid w:val="00155A5C"/>
    <w:rsid w:val="001607CD"/>
    <w:rsid w:val="001615B7"/>
    <w:rsid w:val="00161C00"/>
    <w:rsid w:val="001627DB"/>
    <w:rsid w:val="00163B73"/>
    <w:rsid w:val="00163FDB"/>
    <w:rsid w:val="00165CCC"/>
    <w:rsid w:val="0017278D"/>
    <w:rsid w:val="00175E20"/>
    <w:rsid w:val="00177FBA"/>
    <w:rsid w:val="00180294"/>
    <w:rsid w:val="0018205E"/>
    <w:rsid w:val="001830F0"/>
    <w:rsid w:val="00191252"/>
    <w:rsid w:val="00193C16"/>
    <w:rsid w:val="00197419"/>
    <w:rsid w:val="00197F46"/>
    <w:rsid w:val="001A142B"/>
    <w:rsid w:val="001A1C20"/>
    <w:rsid w:val="001A504F"/>
    <w:rsid w:val="001A54E3"/>
    <w:rsid w:val="001A777D"/>
    <w:rsid w:val="001B0F61"/>
    <w:rsid w:val="001B11FA"/>
    <w:rsid w:val="001B38A2"/>
    <w:rsid w:val="001B3F54"/>
    <w:rsid w:val="001B4563"/>
    <w:rsid w:val="001B4790"/>
    <w:rsid w:val="001C4260"/>
    <w:rsid w:val="001C7953"/>
    <w:rsid w:val="001D07DA"/>
    <w:rsid w:val="001D0DC3"/>
    <w:rsid w:val="001D137A"/>
    <w:rsid w:val="001D29B5"/>
    <w:rsid w:val="001D2F2C"/>
    <w:rsid w:val="001D33AE"/>
    <w:rsid w:val="001D405C"/>
    <w:rsid w:val="001D4975"/>
    <w:rsid w:val="001D63FD"/>
    <w:rsid w:val="001D73EE"/>
    <w:rsid w:val="001E0983"/>
    <w:rsid w:val="001E2ED5"/>
    <w:rsid w:val="001E32C2"/>
    <w:rsid w:val="001E57C1"/>
    <w:rsid w:val="001F07D8"/>
    <w:rsid w:val="001F2859"/>
    <w:rsid w:val="0020167B"/>
    <w:rsid w:val="00201E8B"/>
    <w:rsid w:val="0020792E"/>
    <w:rsid w:val="00210755"/>
    <w:rsid w:val="00210CAD"/>
    <w:rsid w:val="00211EF2"/>
    <w:rsid w:val="00212351"/>
    <w:rsid w:val="00212968"/>
    <w:rsid w:val="00212C44"/>
    <w:rsid w:val="002141B0"/>
    <w:rsid w:val="00214D0A"/>
    <w:rsid w:val="0022038E"/>
    <w:rsid w:val="0022111A"/>
    <w:rsid w:val="00222B73"/>
    <w:rsid w:val="00232FF6"/>
    <w:rsid w:val="002335B5"/>
    <w:rsid w:val="00233614"/>
    <w:rsid w:val="00233844"/>
    <w:rsid w:val="002347A2"/>
    <w:rsid w:val="00237EA4"/>
    <w:rsid w:val="00241DAA"/>
    <w:rsid w:val="00243C18"/>
    <w:rsid w:val="00244AFC"/>
    <w:rsid w:val="00245684"/>
    <w:rsid w:val="002465E1"/>
    <w:rsid w:val="00246DFF"/>
    <w:rsid w:val="002523D8"/>
    <w:rsid w:val="00254ABD"/>
    <w:rsid w:val="00254E90"/>
    <w:rsid w:val="00256B63"/>
    <w:rsid w:val="0025756A"/>
    <w:rsid w:val="00260CD5"/>
    <w:rsid w:val="00261E7E"/>
    <w:rsid w:val="00261F58"/>
    <w:rsid w:val="00263D99"/>
    <w:rsid w:val="00264E8C"/>
    <w:rsid w:val="0026531E"/>
    <w:rsid w:val="00266D7C"/>
    <w:rsid w:val="002709FA"/>
    <w:rsid w:val="002716A9"/>
    <w:rsid w:val="002726B1"/>
    <w:rsid w:val="002745DA"/>
    <w:rsid w:val="00275BE9"/>
    <w:rsid w:val="00276E7A"/>
    <w:rsid w:val="0028090E"/>
    <w:rsid w:val="00281505"/>
    <w:rsid w:val="00281E48"/>
    <w:rsid w:val="00287F1D"/>
    <w:rsid w:val="00293327"/>
    <w:rsid w:val="002963F1"/>
    <w:rsid w:val="002970A9"/>
    <w:rsid w:val="00297903"/>
    <w:rsid w:val="002A07E9"/>
    <w:rsid w:val="002A2AA2"/>
    <w:rsid w:val="002A450F"/>
    <w:rsid w:val="002A5927"/>
    <w:rsid w:val="002A5BB1"/>
    <w:rsid w:val="002A5C92"/>
    <w:rsid w:val="002A605E"/>
    <w:rsid w:val="002A7E90"/>
    <w:rsid w:val="002B0C54"/>
    <w:rsid w:val="002B1FF0"/>
    <w:rsid w:val="002B3BFF"/>
    <w:rsid w:val="002B5167"/>
    <w:rsid w:val="002B5731"/>
    <w:rsid w:val="002C2B9E"/>
    <w:rsid w:val="002C4D40"/>
    <w:rsid w:val="002C503B"/>
    <w:rsid w:val="002C5BBA"/>
    <w:rsid w:val="002C5ED5"/>
    <w:rsid w:val="002D0054"/>
    <w:rsid w:val="002D06DD"/>
    <w:rsid w:val="002D3F59"/>
    <w:rsid w:val="002D42C5"/>
    <w:rsid w:val="002D63F7"/>
    <w:rsid w:val="002E09EB"/>
    <w:rsid w:val="002E1013"/>
    <w:rsid w:val="002E12F1"/>
    <w:rsid w:val="002E1FFB"/>
    <w:rsid w:val="002E3328"/>
    <w:rsid w:val="002E43AF"/>
    <w:rsid w:val="002E58EE"/>
    <w:rsid w:val="002E600B"/>
    <w:rsid w:val="002F04A6"/>
    <w:rsid w:val="002F17AB"/>
    <w:rsid w:val="002F4E28"/>
    <w:rsid w:val="002F6BCC"/>
    <w:rsid w:val="00300C99"/>
    <w:rsid w:val="0030190D"/>
    <w:rsid w:val="00303BA9"/>
    <w:rsid w:val="00303D74"/>
    <w:rsid w:val="00304886"/>
    <w:rsid w:val="0030796A"/>
    <w:rsid w:val="003079DD"/>
    <w:rsid w:val="003102FD"/>
    <w:rsid w:val="00311570"/>
    <w:rsid w:val="00312028"/>
    <w:rsid w:val="00314986"/>
    <w:rsid w:val="003156EF"/>
    <w:rsid w:val="00317419"/>
    <w:rsid w:val="00317D2F"/>
    <w:rsid w:val="0032021F"/>
    <w:rsid w:val="00321B83"/>
    <w:rsid w:val="00321E20"/>
    <w:rsid w:val="00323A7A"/>
    <w:rsid w:val="00324124"/>
    <w:rsid w:val="00324351"/>
    <w:rsid w:val="0032485D"/>
    <w:rsid w:val="003252DE"/>
    <w:rsid w:val="00326543"/>
    <w:rsid w:val="00327495"/>
    <w:rsid w:val="003306BA"/>
    <w:rsid w:val="00331D26"/>
    <w:rsid w:val="003326F2"/>
    <w:rsid w:val="00332B0A"/>
    <w:rsid w:val="00334352"/>
    <w:rsid w:val="003365DD"/>
    <w:rsid w:val="00336D0B"/>
    <w:rsid w:val="0034407E"/>
    <w:rsid w:val="0034531A"/>
    <w:rsid w:val="00345C53"/>
    <w:rsid w:val="003509AD"/>
    <w:rsid w:val="0035383A"/>
    <w:rsid w:val="00354875"/>
    <w:rsid w:val="003551FB"/>
    <w:rsid w:val="00355C36"/>
    <w:rsid w:val="00357D27"/>
    <w:rsid w:val="00357F29"/>
    <w:rsid w:val="003607AE"/>
    <w:rsid w:val="00360CBF"/>
    <w:rsid w:val="00362543"/>
    <w:rsid w:val="003638CF"/>
    <w:rsid w:val="003720DD"/>
    <w:rsid w:val="0037245F"/>
    <w:rsid w:val="0037266C"/>
    <w:rsid w:val="00372D73"/>
    <w:rsid w:val="00375CBA"/>
    <w:rsid w:val="00375D21"/>
    <w:rsid w:val="00376F68"/>
    <w:rsid w:val="00381C3F"/>
    <w:rsid w:val="00382042"/>
    <w:rsid w:val="003839C2"/>
    <w:rsid w:val="0038437F"/>
    <w:rsid w:val="00384877"/>
    <w:rsid w:val="00387F11"/>
    <w:rsid w:val="00391ECE"/>
    <w:rsid w:val="003943E7"/>
    <w:rsid w:val="00394A1E"/>
    <w:rsid w:val="00394DE6"/>
    <w:rsid w:val="00395E7D"/>
    <w:rsid w:val="003962D5"/>
    <w:rsid w:val="0039716D"/>
    <w:rsid w:val="003A0E57"/>
    <w:rsid w:val="003A0FC8"/>
    <w:rsid w:val="003A124E"/>
    <w:rsid w:val="003A158A"/>
    <w:rsid w:val="003A4E71"/>
    <w:rsid w:val="003B0254"/>
    <w:rsid w:val="003B1A1A"/>
    <w:rsid w:val="003B23FA"/>
    <w:rsid w:val="003B3192"/>
    <w:rsid w:val="003B36D5"/>
    <w:rsid w:val="003C0378"/>
    <w:rsid w:val="003C1ED3"/>
    <w:rsid w:val="003C375E"/>
    <w:rsid w:val="003D09C4"/>
    <w:rsid w:val="003D1B9B"/>
    <w:rsid w:val="003D1EF9"/>
    <w:rsid w:val="003D2C68"/>
    <w:rsid w:val="003D448F"/>
    <w:rsid w:val="003D4655"/>
    <w:rsid w:val="003D4C57"/>
    <w:rsid w:val="003D599D"/>
    <w:rsid w:val="003D64B3"/>
    <w:rsid w:val="003E5653"/>
    <w:rsid w:val="003E59E9"/>
    <w:rsid w:val="003E6BAB"/>
    <w:rsid w:val="003F1C16"/>
    <w:rsid w:val="003F2466"/>
    <w:rsid w:val="003F65CD"/>
    <w:rsid w:val="003F6824"/>
    <w:rsid w:val="003F70E6"/>
    <w:rsid w:val="004009C2"/>
    <w:rsid w:val="00406B4A"/>
    <w:rsid w:val="00410034"/>
    <w:rsid w:val="004158E6"/>
    <w:rsid w:val="00415A51"/>
    <w:rsid w:val="00416A27"/>
    <w:rsid w:val="00416CAD"/>
    <w:rsid w:val="00422A80"/>
    <w:rsid w:val="00424660"/>
    <w:rsid w:val="00425748"/>
    <w:rsid w:val="00427E21"/>
    <w:rsid w:val="00430A44"/>
    <w:rsid w:val="004320AC"/>
    <w:rsid w:val="004328DB"/>
    <w:rsid w:val="00432F29"/>
    <w:rsid w:val="00436318"/>
    <w:rsid w:val="004365B7"/>
    <w:rsid w:val="00436660"/>
    <w:rsid w:val="00437BD1"/>
    <w:rsid w:val="004410E2"/>
    <w:rsid w:val="0044651B"/>
    <w:rsid w:val="00447508"/>
    <w:rsid w:val="00450188"/>
    <w:rsid w:val="00450CF0"/>
    <w:rsid w:val="00452780"/>
    <w:rsid w:val="004530BB"/>
    <w:rsid w:val="004545D8"/>
    <w:rsid w:val="0045468B"/>
    <w:rsid w:val="00454BA8"/>
    <w:rsid w:val="0045523B"/>
    <w:rsid w:val="0045691C"/>
    <w:rsid w:val="00460200"/>
    <w:rsid w:val="004612F1"/>
    <w:rsid w:val="00461352"/>
    <w:rsid w:val="00464EB8"/>
    <w:rsid w:val="004674D6"/>
    <w:rsid w:val="004713D5"/>
    <w:rsid w:val="004726E8"/>
    <w:rsid w:val="00473E96"/>
    <w:rsid w:val="0047401F"/>
    <w:rsid w:val="0047455B"/>
    <w:rsid w:val="004857AA"/>
    <w:rsid w:val="00486497"/>
    <w:rsid w:val="00490BE2"/>
    <w:rsid w:val="00490D94"/>
    <w:rsid w:val="004912BD"/>
    <w:rsid w:val="00491484"/>
    <w:rsid w:val="00491CB1"/>
    <w:rsid w:val="00492123"/>
    <w:rsid w:val="0049477C"/>
    <w:rsid w:val="00495425"/>
    <w:rsid w:val="00497E41"/>
    <w:rsid w:val="004A06F2"/>
    <w:rsid w:val="004A2F20"/>
    <w:rsid w:val="004A4569"/>
    <w:rsid w:val="004A4854"/>
    <w:rsid w:val="004A4D60"/>
    <w:rsid w:val="004A5836"/>
    <w:rsid w:val="004A5FA2"/>
    <w:rsid w:val="004A6F2B"/>
    <w:rsid w:val="004B024B"/>
    <w:rsid w:val="004B10E6"/>
    <w:rsid w:val="004B1E60"/>
    <w:rsid w:val="004B21A3"/>
    <w:rsid w:val="004B21A7"/>
    <w:rsid w:val="004B2F1C"/>
    <w:rsid w:val="004B442A"/>
    <w:rsid w:val="004B5ED0"/>
    <w:rsid w:val="004C0B0E"/>
    <w:rsid w:val="004C0DD4"/>
    <w:rsid w:val="004C1F9C"/>
    <w:rsid w:val="004C2B73"/>
    <w:rsid w:val="004C3D70"/>
    <w:rsid w:val="004C4B12"/>
    <w:rsid w:val="004D0873"/>
    <w:rsid w:val="004D1F0F"/>
    <w:rsid w:val="004D2258"/>
    <w:rsid w:val="004D2C62"/>
    <w:rsid w:val="004D37D8"/>
    <w:rsid w:val="004D575D"/>
    <w:rsid w:val="004D5A2A"/>
    <w:rsid w:val="004D5B15"/>
    <w:rsid w:val="004D6359"/>
    <w:rsid w:val="004D74EE"/>
    <w:rsid w:val="004E1DC7"/>
    <w:rsid w:val="004E54CF"/>
    <w:rsid w:val="004F1899"/>
    <w:rsid w:val="004F360D"/>
    <w:rsid w:val="004F5765"/>
    <w:rsid w:val="004F7EA1"/>
    <w:rsid w:val="005010D5"/>
    <w:rsid w:val="0050250F"/>
    <w:rsid w:val="005053DF"/>
    <w:rsid w:val="005054DF"/>
    <w:rsid w:val="00506DE3"/>
    <w:rsid w:val="005159FE"/>
    <w:rsid w:val="0051642E"/>
    <w:rsid w:val="005167E9"/>
    <w:rsid w:val="00520FDC"/>
    <w:rsid w:val="00521DB4"/>
    <w:rsid w:val="0052454B"/>
    <w:rsid w:val="00525766"/>
    <w:rsid w:val="00525A5A"/>
    <w:rsid w:val="00526603"/>
    <w:rsid w:val="005273D1"/>
    <w:rsid w:val="00531554"/>
    <w:rsid w:val="00531D2C"/>
    <w:rsid w:val="00531F48"/>
    <w:rsid w:val="00534EA1"/>
    <w:rsid w:val="00536516"/>
    <w:rsid w:val="00541286"/>
    <w:rsid w:val="0054367B"/>
    <w:rsid w:val="005464A3"/>
    <w:rsid w:val="005472FF"/>
    <w:rsid w:val="0055269F"/>
    <w:rsid w:val="00552908"/>
    <w:rsid w:val="005542CA"/>
    <w:rsid w:val="00554D59"/>
    <w:rsid w:val="00555791"/>
    <w:rsid w:val="00555B0E"/>
    <w:rsid w:val="00556C10"/>
    <w:rsid w:val="0055723A"/>
    <w:rsid w:val="00562028"/>
    <w:rsid w:val="00564058"/>
    <w:rsid w:val="00565123"/>
    <w:rsid w:val="005662CA"/>
    <w:rsid w:val="00570014"/>
    <w:rsid w:val="00570423"/>
    <w:rsid w:val="00572CB3"/>
    <w:rsid w:val="0057441C"/>
    <w:rsid w:val="0057487D"/>
    <w:rsid w:val="00574CDE"/>
    <w:rsid w:val="00574EFC"/>
    <w:rsid w:val="00575349"/>
    <w:rsid w:val="005758FD"/>
    <w:rsid w:val="00575C69"/>
    <w:rsid w:val="00576289"/>
    <w:rsid w:val="00576692"/>
    <w:rsid w:val="00577502"/>
    <w:rsid w:val="00585BB8"/>
    <w:rsid w:val="00585DDE"/>
    <w:rsid w:val="00586C58"/>
    <w:rsid w:val="0058791E"/>
    <w:rsid w:val="00590EC4"/>
    <w:rsid w:val="0059130E"/>
    <w:rsid w:val="005918DE"/>
    <w:rsid w:val="0059447B"/>
    <w:rsid w:val="00594D67"/>
    <w:rsid w:val="00594FAF"/>
    <w:rsid w:val="00595636"/>
    <w:rsid w:val="00596810"/>
    <w:rsid w:val="005A3D5D"/>
    <w:rsid w:val="005A4E45"/>
    <w:rsid w:val="005A56F2"/>
    <w:rsid w:val="005A5E93"/>
    <w:rsid w:val="005A795A"/>
    <w:rsid w:val="005B0789"/>
    <w:rsid w:val="005B1767"/>
    <w:rsid w:val="005C1498"/>
    <w:rsid w:val="005C51E0"/>
    <w:rsid w:val="005C5271"/>
    <w:rsid w:val="005C5BA6"/>
    <w:rsid w:val="005C5CCC"/>
    <w:rsid w:val="005C6894"/>
    <w:rsid w:val="005C693F"/>
    <w:rsid w:val="005C7E42"/>
    <w:rsid w:val="005D0665"/>
    <w:rsid w:val="005D1712"/>
    <w:rsid w:val="005D35F1"/>
    <w:rsid w:val="005E022D"/>
    <w:rsid w:val="005E088A"/>
    <w:rsid w:val="005E1862"/>
    <w:rsid w:val="005E1FB4"/>
    <w:rsid w:val="005E3175"/>
    <w:rsid w:val="005E3379"/>
    <w:rsid w:val="005E55AB"/>
    <w:rsid w:val="005E60D4"/>
    <w:rsid w:val="005F33B8"/>
    <w:rsid w:val="005F3F1C"/>
    <w:rsid w:val="005F6731"/>
    <w:rsid w:val="005F7766"/>
    <w:rsid w:val="005F7C95"/>
    <w:rsid w:val="00604528"/>
    <w:rsid w:val="00610F24"/>
    <w:rsid w:val="00613818"/>
    <w:rsid w:val="00613DBD"/>
    <w:rsid w:val="00614146"/>
    <w:rsid w:val="00614C8B"/>
    <w:rsid w:val="00614EA1"/>
    <w:rsid w:val="00616AD8"/>
    <w:rsid w:val="00617783"/>
    <w:rsid w:val="006218B8"/>
    <w:rsid w:val="00621D5F"/>
    <w:rsid w:val="0062553A"/>
    <w:rsid w:val="006271F3"/>
    <w:rsid w:val="00630975"/>
    <w:rsid w:val="00631D5E"/>
    <w:rsid w:val="00632571"/>
    <w:rsid w:val="00632AAC"/>
    <w:rsid w:val="0063536E"/>
    <w:rsid w:val="00637B35"/>
    <w:rsid w:val="00641979"/>
    <w:rsid w:val="00643BFA"/>
    <w:rsid w:val="0064410C"/>
    <w:rsid w:val="006447EB"/>
    <w:rsid w:val="00646253"/>
    <w:rsid w:val="006469EA"/>
    <w:rsid w:val="00647997"/>
    <w:rsid w:val="006529B3"/>
    <w:rsid w:val="006531D1"/>
    <w:rsid w:val="00655D5F"/>
    <w:rsid w:val="00657545"/>
    <w:rsid w:val="00660F31"/>
    <w:rsid w:val="0066176C"/>
    <w:rsid w:val="006645FC"/>
    <w:rsid w:val="00666191"/>
    <w:rsid w:val="006678F0"/>
    <w:rsid w:val="0067032D"/>
    <w:rsid w:val="00670491"/>
    <w:rsid w:val="006706EA"/>
    <w:rsid w:val="0067161D"/>
    <w:rsid w:val="00674BB8"/>
    <w:rsid w:val="00677F70"/>
    <w:rsid w:val="00680447"/>
    <w:rsid w:val="0068462C"/>
    <w:rsid w:val="00687D2D"/>
    <w:rsid w:val="00687E3B"/>
    <w:rsid w:val="00690382"/>
    <w:rsid w:val="00693EBC"/>
    <w:rsid w:val="00694F9A"/>
    <w:rsid w:val="006961B0"/>
    <w:rsid w:val="006979F3"/>
    <w:rsid w:val="006A31B6"/>
    <w:rsid w:val="006A32D6"/>
    <w:rsid w:val="006A4620"/>
    <w:rsid w:val="006A481E"/>
    <w:rsid w:val="006A4D94"/>
    <w:rsid w:val="006A537F"/>
    <w:rsid w:val="006A555F"/>
    <w:rsid w:val="006B540D"/>
    <w:rsid w:val="006B79DA"/>
    <w:rsid w:val="006B7AAE"/>
    <w:rsid w:val="006C0164"/>
    <w:rsid w:val="006C42E7"/>
    <w:rsid w:val="006C53BE"/>
    <w:rsid w:val="006C6D39"/>
    <w:rsid w:val="006D0CE8"/>
    <w:rsid w:val="006D1310"/>
    <w:rsid w:val="006D1491"/>
    <w:rsid w:val="006D1AE5"/>
    <w:rsid w:val="006D23A7"/>
    <w:rsid w:val="006D3638"/>
    <w:rsid w:val="006D6F70"/>
    <w:rsid w:val="006E18EC"/>
    <w:rsid w:val="006E2FA8"/>
    <w:rsid w:val="006E52DB"/>
    <w:rsid w:val="006E601D"/>
    <w:rsid w:val="006F09D0"/>
    <w:rsid w:val="006F1448"/>
    <w:rsid w:val="006F1A7A"/>
    <w:rsid w:val="006F1E2A"/>
    <w:rsid w:val="006F1FAB"/>
    <w:rsid w:val="006F412F"/>
    <w:rsid w:val="006F4430"/>
    <w:rsid w:val="006F638C"/>
    <w:rsid w:val="006F72CC"/>
    <w:rsid w:val="006F7A72"/>
    <w:rsid w:val="007025B9"/>
    <w:rsid w:val="0070422E"/>
    <w:rsid w:val="007045E2"/>
    <w:rsid w:val="0070529F"/>
    <w:rsid w:val="007052E0"/>
    <w:rsid w:val="00706EA6"/>
    <w:rsid w:val="007078A7"/>
    <w:rsid w:val="007108B5"/>
    <w:rsid w:val="00710D18"/>
    <w:rsid w:val="00711E0F"/>
    <w:rsid w:val="007124A1"/>
    <w:rsid w:val="00713701"/>
    <w:rsid w:val="00714AA9"/>
    <w:rsid w:val="00716428"/>
    <w:rsid w:val="007177E1"/>
    <w:rsid w:val="00717E61"/>
    <w:rsid w:val="0072023F"/>
    <w:rsid w:val="0072134A"/>
    <w:rsid w:val="00723805"/>
    <w:rsid w:val="007240B5"/>
    <w:rsid w:val="00724494"/>
    <w:rsid w:val="007257E3"/>
    <w:rsid w:val="0072596B"/>
    <w:rsid w:val="007267EE"/>
    <w:rsid w:val="00726BBE"/>
    <w:rsid w:val="00731C41"/>
    <w:rsid w:val="00735C01"/>
    <w:rsid w:val="007360F0"/>
    <w:rsid w:val="007361A2"/>
    <w:rsid w:val="00736306"/>
    <w:rsid w:val="00737017"/>
    <w:rsid w:val="00737403"/>
    <w:rsid w:val="0073777B"/>
    <w:rsid w:val="00740DBB"/>
    <w:rsid w:val="00743C25"/>
    <w:rsid w:val="00743C85"/>
    <w:rsid w:val="00743DFD"/>
    <w:rsid w:val="007447FB"/>
    <w:rsid w:val="00745C31"/>
    <w:rsid w:val="007508BD"/>
    <w:rsid w:val="0075149F"/>
    <w:rsid w:val="00751D4A"/>
    <w:rsid w:val="00752B2E"/>
    <w:rsid w:val="0075395C"/>
    <w:rsid w:val="00756127"/>
    <w:rsid w:val="00760BFE"/>
    <w:rsid w:val="00761922"/>
    <w:rsid w:val="00761AFC"/>
    <w:rsid w:val="007643D8"/>
    <w:rsid w:val="00765BE9"/>
    <w:rsid w:val="007712AE"/>
    <w:rsid w:val="00773B19"/>
    <w:rsid w:val="0077454E"/>
    <w:rsid w:val="00775699"/>
    <w:rsid w:val="00777620"/>
    <w:rsid w:val="00782736"/>
    <w:rsid w:val="0078304B"/>
    <w:rsid w:val="00784CCC"/>
    <w:rsid w:val="007860E2"/>
    <w:rsid w:val="0079052E"/>
    <w:rsid w:val="00790ABA"/>
    <w:rsid w:val="00791E24"/>
    <w:rsid w:val="00792C3F"/>
    <w:rsid w:val="00793014"/>
    <w:rsid w:val="007941EA"/>
    <w:rsid w:val="0079608F"/>
    <w:rsid w:val="007A0E5F"/>
    <w:rsid w:val="007A3540"/>
    <w:rsid w:val="007A3B2A"/>
    <w:rsid w:val="007A4E82"/>
    <w:rsid w:val="007A5B53"/>
    <w:rsid w:val="007A62D5"/>
    <w:rsid w:val="007B0B1C"/>
    <w:rsid w:val="007B10DD"/>
    <w:rsid w:val="007B2247"/>
    <w:rsid w:val="007B3FE2"/>
    <w:rsid w:val="007B6633"/>
    <w:rsid w:val="007C20B7"/>
    <w:rsid w:val="007C38AD"/>
    <w:rsid w:val="007C59D2"/>
    <w:rsid w:val="007C5CBF"/>
    <w:rsid w:val="007C61D1"/>
    <w:rsid w:val="007D1B29"/>
    <w:rsid w:val="007D1D44"/>
    <w:rsid w:val="007D581B"/>
    <w:rsid w:val="007D5EB4"/>
    <w:rsid w:val="007D6D4B"/>
    <w:rsid w:val="007D6D76"/>
    <w:rsid w:val="007E0FD4"/>
    <w:rsid w:val="007E3FCD"/>
    <w:rsid w:val="007E4945"/>
    <w:rsid w:val="007E5892"/>
    <w:rsid w:val="007F0360"/>
    <w:rsid w:val="007F33BF"/>
    <w:rsid w:val="007F3B5C"/>
    <w:rsid w:val="007F581C"/>
    <w:rsid w:val="007F5BF5"/>
    <w:rsid w:val="00800CE8"/>
    <w:rsid w:val="00804AE5"/>
    <w:rsid w:val="00804D73"/>
    <w:rsid w:val="00805C13"/>
    <w:rsid w:val="0080792D"/>
    <w:rsid w:val="00810E27"/>
    <w:rsid w:val="008116FF"/>
    <w:rsid w:val="00812E1E"/>
    <w:rsid w:val="00813287"/>
    <w:rsid w:val="00813954"/>
    <w:rsid w:val="00814344"/>
    <w:rsid w:val="008214F5"/>
    <w:rsid w:val="0082549E"/>
    <w:rsid w:val="0082596A"/>
    <w:rsid w:val="0082619B"/>
    <w:rsid w:val="00826248"/>
    <w:rsid w:val="008314B7"/>
    <w:rsid w:val="00832C31"/>
    <w:rsid w:val="0083357E"/>
    <w:rsid w:val="0083361D"/>
    <w:rsid w:val="00834D58"/>
    <w:rsid w:val="008353E2"/>
    <w:rsid w:val="00840B45"/>
    <w:rsid w:val="00841D24"/>
    <w:rsid w:val="00841F38"/>
    <w:rsid w:val="00844E14"/>
    <w:rsid w:val="008459AD"/>
    <w:rsid w:val="00847D83"/>
    <w:rsid w:val="008522EB"/>
    <w:rsid w:val="008555A0"/>
    <w:rsid w:val="00856E3D"/>
    <w:rsid w:val="00857A71"/>
    <w:rsid w:val="00860097"/>
    <w:rsid w:val="00861763"/>
    <w:rsid w:val="00861DAB"/>
    <w:rsid w:val="00862823"/>
    <w:rsid w:val="00862999"/>
    <w:rsid w:val="00862C0D"/>
    <w:rsid w:val="008636F9"/>
    <w:rsid w:val="00864D88"/>
    <w:rsid w:val="00866862"/>
    <w:rsid w:val="00871D87"/>
    <w:rsid w:val="00871E19"/>
    <w:rsid w:val="00875069"/>
    <w:rsid w:val="0087711C"/>
    <w:rsid w:val="008771CC"/>
    <w:rsid w:val="0088200C"/>
    <w:rsid w:val="008835B8"/>
    <w:rsid w:val="00883996"/>
    <w:rsid w:val="008858A5"/>
    <w:rsid w:val="00885A12"/>
    <w:rsid w:val="0088606B"/>
    <w:rsid w:val="00887F13"/>
    <w:rsid w:val="0089153D"/>
    <w:rsid w:val="0089320F"/>
    <w:rsid w:val="00894B11"/>
    <w:rsid w:val="00894D24"/>
    <w:rsid w:val="0089579B"/>
    <w:rsid w:val="00895B3D"/>
    <w:rsid w:val="008A1B6D"/>
    <w:rsid w:val="008A41DE"/>
    <w:rsid w:val="008A549D"/>
    <w:rsid w:val="008A7E10"/>
    <w:rsid w:val="008B1388"/>
    <w:rsid w:val="008B13D2"/>
    <w:rsid w:val="008B2B47"/>
    <w:rsid w:val="008B33DF"/>
    <w:rsid w:val="008B4BCA"/>
    <w:rsid w:val="008B56F0"/>
    <w:rsid w:val="008B5F71"/>
    <w:rsid w:val="008B6CF2"/>
    <w:rsid w:val="008B6F47"/>
    <w:rsid w:val="008C0D09"/>
    <w:rsid w:val="008C23A3"/>
    <w:rsid w:val="008C2F6C"/>
    <w:rsid w:val="008C3A14"/>
    <w:rsid w:val="008D0FC3"/>
    <w:rsid w:val="008D25AA"/>
    <w:rsid w:val="008D749C"/>
    <w:rsid w:val="008E1E9B"/>
    <w:rsid w:val="008E3AD0"/>
    <w:rsid w:val="008E6A6D"/>
    <w:rsid w:val="008E6B69"/>
    <w:rsid w:val="008E7EC4"/>
    <w:rsid w:val="008F09FD"/>
    <w:rsid w:val="008F55B8"/>
    <w:rsid w:val="008F5B82"/>
    <w:rsid w:val="008F7553"/>
    <w:rsid w:val="009013E7"/>
    <w:rsid w:val="00901E9C"/>
    <w:rsid w:val="00903BB3"/>
    <w:rsid w:val="00904C90"/>
    <w:rsid w:val="00905AB0"/>
    <w:rsid w:val="009102F0"/>
    <w:rsid w:val="00910825"/>
    <w:rsid w:val="00910ECA"/>
    <w:rsid w:val="00911BE4"/>
    <w:rsid w:val="00913EFF"/>
    <w:rsid w:val="00915DA1"/>
    <w:rsid w:val="00917B1A"/>
    <w:rsid w:val="009228D8"/>
    <w:rsid w:val="0092697F"/>
    <w:rsid w:val="0093071C"/>
    <w:rsid w:val="0093148D"/>
    <w:rsid w:val="00934FC7"/>
    <w:rsid w:val="00941ACD"/>
    <w:rsid w:val="00941E09"/>
    <w:rsid w:val="0094331B"/>
    <w:rsid w:val="00943480"/>
    <w:rsid w:val="00943FFF"/>
    <w:rsid w:val="009448DC"/>
    <w:rsid w:val="00947826"/>
    <w:rsid w:val="00947C3F"/>
    <w:rsid w:val="00950212"/>
    <w:rsid w:val="00950B90"/>
    <w:rsid w:val="009529B1"/>
    <w:rsid w:val="00955FFB"/>
    <w:rsid w:val="0095641D"/>
    <w:rsid w:val="00957AB9"/>
    <w:rsid w:val="00960028"/>
    <w:rsid w:val="009613A3"/>
    <w:rsid w:val="00961EEF"/>
    <w:rsid w:val="00963228"/>
    <w:rsid w:val="00970EDE"/>
    <w:rsid w:val="00972468"/>
    <w:rsid w:val="00975DAB"/>
    <w:rsid w:val="009768AB"/>
    <w:rsid w:val="00977CC7"/>
    <w:rsid w:val="00980A00"/>
    <w:rsid w:val="009827E6"/>
    <w:rsid w:val="00983786"/>
    <w:rsid w:val="009848A8"/>
    <w:rsid w:val="00987981"/>
    <w:rsid w:val="00993094"/>
    <w:rsid w:val="00993D1A"/>
    <w:rsid w:val="00995A40"/>
    <w:rsid w:val="009A1D3A"/>
    <w:rsid w:val="009A272B"/>
    <w:rsid w:val="009A3C74"/>
    <w:rsid w:val="009A44E0"/>
    <w:rsid w:val="009A62F1"/>
    <w:rsid w:val="009B09D8"/>
    <w:rsid w:val="009B3B9D"/>
    <w:rsid w:val="009B4200"/>
    <w:rsid w:val="009C0B48"/>
    <w:rsid w:val="009C20B1"/>
    <w:rsid w:val="009C3B12"/>
    <w:rsid w:val="009C53E3"/>
    <w:rsid w:val="009C58B9"/>
    <w:rsid w:val="009D0D08"/>
    <w:rsid w:val="009D4813"/>
    <w:rsid w:val="009D5173"/>
    <w:rsid w:val="009D6C3B"/>
    <w:rsid w:val="009D77DE"/>
    <w:rsid w:val="009D79CE"/>
    <w:rsid w:val="009D7B83"/>
    <w:rsid w:val="009D7C68"/>
    <w:rsid w:val="009E1720"/>
    <w:rsid w:val="009E37BA"/>
    <w:rsid w:val="009E4F0E"/>
    <w:rsid w:val="009E63CD"/>
    <w:rsid w:val="009E6C21"/>
    <w:rsid w:val="009E7389"/>
    <w:rsid w:val="009F0326"/>
    <w:rsid w:val="009F0D99"/>
    <w:rsid w:val="009F1CA3"/>
    <w:rsid w:val="009F29AF"/>
    <w:rsid w:val="009F2D10"/>
    <w:rsid w:val="009F44AF"/>
    <w:rsid w:val="009F4FA1"/>
    <w:rsid w:val="009F5FC8"/>
    <w:rsid w:val="009F72EE"/>
    <w:rsid w:val="009F7CB6"/>
    <w:rsid w:val="00A01DF8"/>
    <w:rsid w:val="00A02A79"/>
    <w:rsid w:val="00A04927"/>
    <w:rsid w:val="00A05283"/>
    <w:rsid w:val="00A0632B"/>
    <w:rsid w:val="00A0704A"/>
    <w:rsid w:val="00A07A63"/>
    <w:rsid w:val="00A115E0"/>
    <w:rsid w:val="00A12CF4"/>
    <w:rsid w:val="00A13892"/>
    <w:rsid w:val="00A15230"/>
    <w:rsid w:val="00A1543C"/>
    <w:rsid w:val="00A15A34"/>
    <w:rsid w:val="00A17393"/>
    <w:rsid w:val="00A17D73"/>
    <w:rsid w:val="00A2099A"/>
    <w:rsid w:val="00A237C7"/>
    <w:rsid w:val="00A259F7"/>
    <w:rsid w:val="00A262B2"/>
    <w:rsid w:val="00A27F93"/>
    <w:rsid w:val="00A31CDD"/>
    <w:rsid w:val="00A32920"/>
    <w:rsid w:val="00A34861"/>
    <w:rsid w:val="00A35DB6"/>
    <w:rsid w:val="00A36480"/>
    <w:rsid w:val="00A37CFA"/>
    <w:rsid w:val="00A40383"/>
    <w:rsid w:val="00A41A9A"/>
    <w:rsid w:val="00A41F12"/>
    <w:rsid w:val="00A431EF"/>
    <w:rsid w:val="00A4485C"/>
    <w:rsid w:val="00A4542D"/>
    <w:rsid w:val="00A5103E"/>
    <w:rsid w:val="00A5445B"/>
    <w:rsid w:val="00A54FB1"/>
    <w:rsid w:val="00A56802"/>
    <w:rsid w:val="00A56D35"/>
    <w:rsid w:val="00A6195A"/>
    <w:rsid w:val="00A61B1F"/>
    <w:rsid w:val="00A65869"/>
    <w:rsid w:val="00A663C4"/>
    <w:rsid w:val="00A677A4"/>
    <w:rsid w:val="00A70B85"/>
    <w:rsid w:val="00A70E16"/>
    <w:rsid w:val="00A77EAC"/>
    <w:rsid w:val="00A80F92"/>
    <w:rsid w:val="00A82288"/>
    <w:rsid w:val="00A825DC"/>
    <w:rsid w:val="00A839E5"/>
    <w:rsid w:val="00A83A8E"/>
    <w:rsid w:val="00A83E5C"/>
    <w:rsid w:val="00A8472F"/>
    <w:rsid w:val="00A87062"/>
    <w:rsid w:val="00A87741"/>
    <w:rsid w:val="00A93C55"/>
    <w:rsid w:val="00A94117"/>
    <w:rsid w:val="00A9557A"/>
    <w:rsid w:val="00A956C2"/>
    <w:rsid w:val="00A9570B"/>
    <w:rsid w:val="00A96414"/>
    <w:rsid w:val="00AA0467"/>
    <w:rsid w:val="00AA0CFC"/>
    <w:rsid w:val="00AA4742"/>
    <w:rsid w:val="00AA6FF4"/>
    <w:rsid w:val="00AB05F6"/>
    <w:rsid w:val="00AB2399"/>
    <w:rsid w:val="00AB25C5"/>
    <w:rsid w:val="00AB3D8D"/>
    <w:rsid w:val="00AB4061"/>
    <w:rsid w:val="00AB4375"/>
    <w:rsid w:val="00AB5BA6"/>
    <w:rsid w:val="00AB62B9"/>
    <w:rsid w:val="00AB7B5B"/>
    <w:rsid w:val="00AC1E1B"/>
    <w:rsid w:val="00AC2B8C"/>
    <w:rsid w:val="00AC3438"/>
    <w:rsid w:val="00AC474C"/>
    <w:rsid w:val="00AC4897"/>
    <w:rsid w:val="00AD0183"/>
    <w:rsid w:val="00AD328C"/>
    <w:rsid w:val="00AD3675"/>
    <w:rsid w:val="00AD39EF"/>
    <w:rsid w:val="00AD3A18"/>
    <w:rsid w:val="00AD3C58"/>
    <w:rsid w:val="00AD4091"/>
    <w:rsid w:val="00AD5CAB"/>
    <w:rsid w:val="00AD5E90"/>
    <w:rsid w:val="00AE0A84"/>
    <w:rsid w:val="00AE18BD"/>
    <w:rsid w:val="00AE2E46"/>
    <w:rsid w:val="00AE3416"/>
    <w:rsid w:val="00AF2DE1"/>
    <w:rsid w:val="00AF325C"/>
    <w:rsid w:val="00AF5C49"/>
    <w:rsid w:val="00AF5C77"/>
    <w:rsid w:val="00AF6805"/>
    <w:rsid w:val="00AF698F"/>
    <w:rsid w:val="00B00B1C"/>
    <w:rsid w:val="00B02177"/>
    <w:rsid w:val="00B04D48"/>
    <w:rsid w:val="00B0592C"/>
    <w:rsid w:val="00B06D0A"/>
    <w:rsid w:val="00B075B7"/>
    <w:rsid w:val="00B07F64"/>
    <w:rsid w:val="00B104C4"/>
    <w:rsid w:val="00B15A82"/>
    <w:rsid w:val="00B20328"/>
    <w:rsid w:val="00B2136F"/>
    <w:rsid w:val="00B22A46"/>
    <w:rsid w:val="00B26B78"/>
    <w:rsid w:val="00B26D00"/>
    <w:rsid w:val="00B26E7A"/>
    <w:rsid w:val="00B27019"/>
    <w:rsid w:val="00B27EDB"/>
    <w:rsid w:val="00B312C0"/>
    <w:rsid w:val="00B3227D"/>
    <w:rsid w:val="00B32B03"/>
    <w:rsid w:val="00B32F6D"/>
    <w:rsid w:val="00B33EF6"/>
    <w:rsid w:val="00B35B30"/>
    <w:rsid w:val="00B35D26"/>
    <w:rsid w:val="00B369D2"/>
    <w:rsid w:val="00B41BF7"/>
    <w:rsid w:val="00B42BD2"/>
    <w:rsid w:val="00B430A5"/>
    <w:rsid w:val="00B4461B"/>
    <w:rsid w:val="00B44778"/>
    <w:rsid w:val="00B44C82"/>
    <w:rsid w:val="00B45248"/>
    <w:rsid w:val="00B55395"/>
    <w:rsid w:val="00B55481"/>
    <w:rsid w:val="00B56648"/>
    <w:rsid w:val="00B57870"/>
    <w:rsid w:val="00B61896"/>
    <w:rsid w:val="00B65F93"/>
    <w:rsid w:val="00B65F9F"/>
    <w:rsid w:val="00B662E6"/>
    <w:rsid w:val="00B7130C"/>
    <w:rsid w:val="00B73F98"/>
    <w:rsid w:val="00B7481B"/>
    <w:rsid w:val="00B76A1D"/>
    <w:rsid w:val="00B77F77"/>
    <w:rsid w:val="00B8125D"/>
    <w:rsid w:val="00B827ED"/>
    <w:rsid w:val="00B86C98"/>
    <w:rsid w:val="00B878E2"/>
    <w:rsid w:val="00B879C9"/>
    <w:rsid w:val="00B9090F"/>
    <w:rsid w:val="00B91569"/>
    <w:rsid w:val="00B91ABE"/>
    <w:rsid w:val="00B91EC7"/>
    <w:rsid w:val="00B93EDD"/>
    <w:rsid w:val="00B93F27"/>
    <w:rsid w:val="00BA125C"/>
    <w:rsid w:val="00BA5C54"/>
    <w:rsid w:val="00BA6E50"/>
    <w:rsid w:val="00BB1CF5"/>
    <w:rsid w:val="00BB344F"/>
    <w:rsid w:val="00BB4587"/>
    <w:rsid w:val="00BB4F5C"/>
    <w:rsid w:val="00BB6060"/>
    <w:rsid w:val="00BB7457"/>
    <w:rsid w:val="00BB7D68"/>
    <w:rsid w:val="00BB7D89"/>
    <w:rsid w:val="00BC0D1D"/>
    <w:rsid w:val="00BC1335"/>
    <w:rsid w:val="00BC39E3"/>
    <w:rsid w:val="00BC4F9C"/>
    <w:rsid w:val="00BC6BAA"/>
    <w:rsid w:val="00BC706D"/>
    <w:rsid w:val="00BD06F3"/>
    <w:rsid w:val="00BD2138"/>
    <w:rsid w:val="00BD3469"/>
    <w:rsid w:val="00BD3E83"/>
    <w:rsid w:val="00BD41DA"/>
    <w:rsid w:val="00BD6B4E"/>
    <w:rsid w:val="00BD6B67"/>
    <w:rsid w:val="00BD7A66"/>
    <w:rsid w:val="00BE04E8"/>
    <w:rsid w:val="00BE0BCD"/>
    <w:rsid w:val="00BE1AF8"/>
    <w:rsid w:val="00BE5A8E"/>
    <w:rsid w:val="00BE6A28"/>
    <w:rsid w:val="00BE6E18"/>
    <w:rsid w:val="00BE7ACF"/>
    <w:rsid w:val="00BF0DF8"/>
    <w:rsid w:val="00BF11D5"/>
    <w:rsid w:val="00BF12DF"/>
    <w:rsid w:val="00BF47E7"/>
    <w:rsid w:val="00BF5230"/>
    <w:rsid w:val="00BF5ED9"/>
    <w:rsid w:val="00BF60BA"/>
    <w:rsid w:val="00BF6138"/>
    <w:rsid w:val="00BF65E9"/>
    <w:rsid w:val="00C018D2"/>
    <w:rsid w:val="00C04B0D"/>
    <w:rsid w:val="00C0603A"/>
    <w:rsid w:val="00C12299"/>
    <w:rsid w:val="00C12A0F"/>
    <w:rsid w:val="00C16B6F"/>
    <w:rsid w:val="00C17024"/>
    <w:rsid w:val="00C20377"/>
    <w:rsid w:val="00C208F3"/>
    <w:rsid w:val="00C20E1D"/>
    <w:rsid w:val="00C22C0C"/>
    <w:rsid w:val="00C24609"/>
    <w:rsid w:val="00C24706"/>
    <w:rsid w:val="00C2478B"/>
    <w:rsid w:val="00C24F2D"/>
    <w:rsid w:val="00C251EC"/>
    <w:rsid w:val="00C35139"/>
    <w:rsid w:val="00C3642D"/>
    <w:rsid w:val="00C4073B"/>
    <w:rsid w:val="00C424FF"/>
    <w:rsid w:val="00C44F62"/>
    <w:rsid w:val="00C45639"/>
    <w:rsid w:val="00C51312"/>
    <w:rsid w:val="00C571D7"/>
    <w:rsid w:val="00C574C8"/>
    <w:rsid w:val="00C575B7"/>
    <w:rsid w:val="00C6000E"/>
    <w:rsid w:val="00C60B0A"/>
    <w:rsid w:val="00C6173F"/>
    <w:rsid w:val="00C6687C"/>
    <w:rsid w:val="00C67AAF"/>
    <w:rsid w:val="00C8195A"/>
    <w:rsid w:val="00C819BC"/>
    <w:rsid w:val="00C823B4"/>
    <w:rsid w:val="00C82A5F"/>
    <w:rsid w:val="00C842F1"/>
    <w:rsid w:val="00C84C04"/>
    <w:rsid w:val="00C84FC4"/>
    <w:rsid w:val="00C86539"/>
    <w:rsid w:val="00C9054D"/>
    <w:rsid w:val="00C91050"/>
    <w:rsid w:val="00C927B0"/>
    <w:rsid w:val="00C93269"/>
    <w:rsid w:val="00C93941"/>
    <w:rsid w:val="00C9506A"/>
    <w:rsid w:val="00C97F96"/>
    <w:rsid w:val="00CA1393"/>
    <w:rsid w:val="00CA3BD8"/>
    <w:rsid w:val="00CA6159"/>
    <w:rsid w:val="00CA6F8C"/>
    <w:rsid w:val="00CB03ED"/>
    <w:rsid w:val="00CB04A7"/>
    <w:rsid w:val="00CB1AE1"/>
    <w:rsid w:val="00CB30F0"/>
    <w:rsid w:val="00CB3E5A"/>
    <w:rsid w:val="00CB68B7"/>
    <w:rsid w:val="00CB7B83"/>
    <w:rsid w:val="00CC1CDC"/>
    <w:rsid w:val="00CC5CC0"/>
    <w:rsid w:val="00CC6CF2"/>
    <w:rsid w:val="00CD077A"/>
    <w:rsid w:val="00CD27F3"/>
    <w:rsid w:val="00CD284F"/>
    <w:rsid w:val="00CD4677"/>
    <w:rsid w:val="00CD46A3"/>
    <w:rsid w:val="00CD46D6"/>
    <w:rsid w:val="00CD590D"/>
    <w:rsid w:val="00CD5DBA"/>
    <w:rsid w:val="00CD693D"/>
    <w:rsid w:val="00CD77E0"/>
    <w:rsid w:val="00CE31A3"/>
    <w:rsid w:val="00CE36D0"/>
    <w:rsid w:val="00CE60EB"/>
    <w:rsid w:val="00CE6168"/>
    <w:rsid w:val="00CE6300"/>
    <w:rsid w:val="00CF04FD"/>
    <w:rsid w:val="00CF23E2"/>
    <w:rsid w:val="00CF38B1"/>
    <w:rsid w:val="00CF3D78"/>
    <w:rsid w:val="00CF4D1E"/>
    <w:rsid w:val="00CF6FB0"/>
    <w:rsid w:val="00CF7A56"/>
    <w:rsid w:val="00D009CE"/>
    <w:rsid w:val="00D01494"/>
    <w:rsid w:val="00D029F0"/>
    <w:rsid w:val="00D0449B"/>
    <w:rsid w:val="00D04774"/>
    <w:rsid w:val="00D05D88"/>
    <w:rsid w:val="00D06104"/>
    <w:rsid w:val="00D07064"/>
    <w:rsid w:val="00D076A3"/>
    <w:rsid w:val="00D07DEC"/>
    <w:rsid w:val="00D10865"/>
    <w:rsid w:val="00D11742"/>
    <w:rsid w:val="00D12B2C"/>
    <w:rsid w:val="00D14D56"/>
    <w:rsid w:val="00D15FA6"/>
    <w:rsid w:val="00D16353"/>
    <w:rsid w:val="00D163F6"/>
    <w:rsid w:val="00D27259"/>
    <w:rsid w:val="00D30C64"/>
    <w:rsid w:val="00D405AA"/>
    <w:rsid w:val="00D450FE"/>
    <w:rsid w:val="00D511FF"/>
    <w:rsid w:val="00D517DB"/>
    <w:rsid w:val="00D51A0D"/>
    <w:rsid w:val="00D55105"/>
    <w:rsid w:val="00D5580A"/>
    <w:rsid w:val="00D5759F"/>
    <w:rsid w:val="00D60CD8"/>
    <w:rsid w:val="00D621E3"/>
    <w:rsid w:val="00D62892"/>
    <w:rsid w:val="00D64EE5"/>
    <w:rsid w:val="00D66A23"/>
    <w:rsid w:val="00D66DED"/>
    <w:rsid w:val="00D7062F"/>
    <w:rsid w:val="00D7080E"/>
    <w:rsid w:val="00D7139A"/>
    <w:rsid w:val="00D71924"/>
    <w:rsid w:val="00D72B06"/>
    <w:rsid w:val="00D74A82"/>
    <w:rsid w:val="00D75A54"/>
    <w:rsid w:val="00D77A2D"/>
    <w:rsid w:val="00D81D4B"/>
    <w:rsid w:val="00D81DD6"/>
    <w:rsid w:val="00D82FB9"/>
    <w:rsid w:val="00D83CD1"/>
    <w:rsid w:val="00D8492E"/>
    <w:rsid w:val="00D90195"/>
    <w:rsid w:val="00D90E7D"/>
    <w:rsid w:val="00D91045"/>
    <w:rsid w:val="00D91DC5"/>
    <w:rsid w:val="00D9227A"/>
    <w:rsid w:val="00D92F95"/>
    <w:rsid w:val="00D9396D"/>
    <w:rsid w:val="00D93E4F"/>
    <w:rsid w:val="00D960F5"/>
    <w:rsid w:val="00D9716A"/>
    <w:rsid w:val="00DA0BE4"/>
    <w:rsid w:val="00DA13E3"/>
    <w:rsid w:val="00DA1404"/>
    <w:rsid w:val="00DA308F"/>
    <w:rsid w:val="00DA4234"/>
    <w:rsid w:val="00DA6CD0"/>
    <w:rsid w:val="00DB7426"/>
    <w:rsid w:val="00DC048A"/>
    <w:rsid w:val="00DC1E6E"/>
    <w:rsid w:val="00DC2D31"/>
    <w:rsid w:val="00DC5ADF"/>
    <w:rsid w:val="00DC7069"/>
    <w:rsid w:val="00DD26E8"/>
    <w:rsid w:val="00DD4BF1"/>
    <w:rsid w:val="00DD53AF"/>
    <w:rsid w:val="00DD5EC7"/>
    <w:rsid w:val="00DD6923"/>
    <w:rsid w:val="00DE0D3E"/>
    <w:rsid w:val="00DE0E90"/>
    <w:rsid w:val="00DE1711"/>
    <w:rsid w:val="00DE387A"/>
    <w:rsid w:val="00DE4395"/>
    <w:rsid w:val="00DE4625"/>
    <w:rsid w:val="00DE5769"/>
    <w:rsid w:val="00DE7555"/>
    <w:rsid w:val="00DF2334"/>
    <w:rsid w:val="00DF24A6"/>
    <w:rsid w:val="00DF47FA"/>
    <w:rsid w:val="00DF4D80"/>
    <w:rsid w:val="00DF6752"/>
    <w:rsid w:val="00DF6AEF"/>
    <w:rsid w:val="00DF73A4"/>
    <w:rsid w:val="00DF7E24"/>
    <w:rsid w:val="00E02010"/>
    <w:rsid w:val="00E03879"/>
    <w:rsid w:val="00E041C0"/>
    <w:rsid w:val="00E05AA7"/>
    <w:rsid w:val="00E05E1E"/>
    <w:rsid w:val="00E064D1"/>
    <w:rsid w:val="00E06B38"/>
    <w:rsid w:val="00E07731"/>
    <w:rsid w:val="00E07A6E"/>
    <w:rsid w:val="00E113B1"/>
    <w:rsid w:val="00E11B96"/>
    <w:rsid w:val="00E12299"/>
    <w:rsid w:val="00E13762"/>
    <w:rsid w:val="00E14544"/>
    <w:rsid w:val="00E20ADB"/>
    <w:rsid w:val="00E20DA4"/>
    <w:rsid w:val="00E227C3"/>
    <w:rsid w:val="00E22973"/>
    <w:rsid w:val="00E25573"/>
    <w:rsid w:val="00E31D0E"/>
    <w:rsid w:val="00E320BC"/>
    <w:rsid w:val="00E3262D"/>
    <w:rsid w:val="00E3338C"/>
    <w:rsid w:val="00E3373B"/>
    <w:rsid w:val="00E33D4E"/>
    <w:rsid w:val="00E34CB6"/>
    <w:rsid w:val="00E36BF3"/>
    <w:rsid w:val="00E40BD3"/>
    <w:rsid w:val="00E420BF"/>
    <w:rsid w:val="00E424E5"/>
    <w:rsid w:val="00E42FDB"/>
    <w:rsid w:val="00E45777"/>
    <w:rsid w:val="00E51C52"/>
    <w:rsid w:val="00E53797"/>
    <w:rsid w:val="00E53A18"/>
    <w:rsid w:val="00E54229"/>
    <w:rsid w:val="00E5447D"/>
    <w:rsid w:val="00E56422"/>
    <w:rsid w:val="00E632AE"/>
    <w:rsid w:val="00E652FD"/>
    <w:rsid w:val="00E67E24"/>
    <w:rsid w:val="00E7010C"/>
    <w:rsid w:val="00E702B2"/>
    <w:rsid w:val="00E71A2C"/>
    <w:rsid w:val="00E7224E"/>
    <w:rsid w:val="00E72808"/>
    <w:rsid w:val="00E74D20"/>
    <w:rsid w:val="00E75F45"/>
    <w:rsid w:val="00E768B3"/>
    <w:rsid w:val="00E76B81"/>
    <w:rsid w:val="00E81B3D"/>
    <w:rsid w:val="00E829A7"/>
    <w:rsid w:val="00E829CC"/>
    <w:rsid w:val="00E84C8C"/>
    <w:rsid w:val="00E85E78"/>
    <w:rsid w:val="00E87FCA"/>
    <w:rsid w:val="00E90E49"/>
    <w:rsid w:val="00E91205"/>
    <w:rsid w:val="00E9186D"/>
    <w:rsid w:val="00E9220F"/>
    <w:rsid w:val="00E94188"/>
    <w:rsid w:val="00E95109"/>
    <w:rsid w:val="00E95578"/>
    <w:rsid w:val="00E95C08"/>
    <w:rsid w:val="00E967F5"/>
    <w:rsid w:val="00E972E6"/>
    <w:rsid w:val="00E97D50"/>
    <w:rsid w:val="00EA0F4B"/>
    <w:rsid w:val="00EA2B8C"/>
    <w:rsid w:val="00EA2C42"/>
    <w:rsid w:val="00EA3955"/>
    <w:rsid w:val="00EA4E0A"/>
    <w:rsid w:val="00EA5365"/>
    <w:rsid w:val="00EA6307"/>
    <w:rsid w:val="00EB1D85"/>
    <w:rsid w:val="00EB50B5"/>
    <w:rsid w:val="00EB5802"/>
    <w:rsid w:val="00EC06F3"/>
    <w:rsid w:val="00EC084D"/>
    <w:rsid w:val="00EC0E1B"/>
    <w:rsid w:val="00EC438E"/>
    <w:rsid w:val="00EC4668"/>
    <w:rsid w:val="00EC4F81"/>
    <w:rsid w:val="00EC7E41"/>
    <w:rsid w:val="00EC7E56"/>
    <w:rsid w:val="00ED1E6D"/>
    <w:rsid w:val="00ED2E27"/>
    <w:rsid w:val="00ED6D10"/>
    <w:rsid w:val="00ED7260"/>
    <w:rsid w:val="00ED799A"/>
    <w:rsid w:val="00EE13E1"/>
    <w:rsid w:val="00EE30EB"/>
    <w:rsid w:val="00EE792F"/>
    <w:rsid w:val="00EF00D2"/>
    <w:rsid w:val="00EF6F9B"/>
    <w:rsid w:val="00F00CCB"/>
    <w:rsid w:val="00F01D96"/>
    <w:rsid w:val="00F0227F"/>
    <w:rsid w:val="00F049B9"/>
    <w:rsid w:val="00F06CE9"/>
    <w:rsid w:val="00F13056"/>
    <w:rsid w:val="00F130DB"/>
    <w:rsid w:val="00F13FC4"/>
    <w:rsid w:val="00F1498D"/>
    <w:rsid w:val="00F16373"/>
    <w:rsid w:val="00F17544"/>
    <w:rsid w:val="00F17AB2"/>
    <w:rsid w:val="00F17ACE"/>
    <w:rsid w:val="00F20C49"/>
    <w:rsid w:val="00F22DBC"/>
    <w:rsid w:val="00F244AC"/>
    <w:rsid w:val="00F2456B"/>
    <w:rsid w:val="00F253F3"/>
    <w:rsid w:val="00F26DDC"/>
    <w:rsid w:val="00F274F3"/>
    <w:rsid w:val="00F303B2"/>
    <w:rsid w:val="00F3070F"/>
    <w:rsid w:val="00F30AE3"/>
    <w:rsid w:val="00F315B8"/>
    <w:rsid w:val="00F32B06"/>
    <w:rsid w:val="00F34363"/>
    <w:rsid w:val="00F35E7F"/>
    <w:rsid w:val="00F379D4"/>
    <w:rsid w:val="00F40C99"/>
    <w:rsid w:val="00F4102A"/>
    <w:rsid w:val="00F42552"/>
    <w:rsid w:val="00F43F25"/>
    <w:rsid w:val="00F44924"/>
    <w:rsid w:val="00F44E7F"/>
    <w:rsid w:val="00F45BCD"/>
    <w:rsid w:val="00F469E0"/>
    <w:rsid w:val="00F47584"/>
    <w:rsid w:val="00F513DF"/>
    <w:rsid w:val="00F51D76"/>
    <w:rsid w:val="00F51F04"/>
    <w:rsid w:val="00F52AEA"/>
    <w:rsid w:val="00F531B7"/>
    <w:rsid w:val="00F57930"/>
    <w:rsid w:val="00F57AA2"/>
    <w:rsid w:val="00F610D1"/>
    <w:rsid w:val="00F6195D"/>
    <w:rsid w:val="00F619B4"/>
    <w:rsid w:val="00F6203D"/>
    <w:rsid w:val="00F63030"/>
    <w:rsid w:val="00F63434"/>
    <w:rsid w:val="00F66C2A"/>
    <w:rsid w:val="00F72CDB"/>
    <w:rsid w:val="00F73F1D"/>
    <w:rsid w:val="00F74C1A"/>
    <w:rsid w:val="00F76711"/>
    <w:rsid w:val="00F76966"/>
    <w:rsid w:val="00F779D2"/>
    <w:rsid w:val="00F81EA7"/>
    <w:rsid w:val="00F82379"/>
    <w:rsid w:val="00F83583"/>
    <w:rsid w:val="00F837D4"/>
    <w:rsid w:val="00F85BF3"/>
    <w:rsid w:val="00F85C05"/>
    <w:rsid w:val="00F90236"/>
    <w:rsid w:val="00F90F31"/>
    <w:rsid w:val="00F917DA"/>
    <w:rsid w:val="00F91F31"/>
    <w:rsid w:val="00F93324"/>
    <w:rsid w:val="00F95852"/>
    <w:rsid w:val="00F96B85"/>
    <w:rsid w:val="00F9739B"/>
    <w:rsid w:val="00F97D4B"/>
    <w:rsid w:val="00FA0062"/>
    <w:rsid w:val="00FA0B80"/>
    <w:rsid w:val="00FA227E"/>
    <w:rsid w:val="00FA4C3C"/>
    <w:rsid w:val="00FA5423"/>
    <w:rsid w:val="00FA61D5"/>
    <w:rsid w:val="00FA64A5"/>
    <w:rsid w:val="00FA6D1E"/>
    <w:rsid w:val="00FA7B95"/>
    <w:rsid w:val="00FB22DB"/>
    <w:rsid w:val="00FB4A26"/>
    <w:rsid w:val="00FB539A"/>
    <w:rsid w:val="00FB66B4"/>
    <w:rsid w:val="00FB716D"/>
    <w:rsid w:val="00FC049E"/>
    <w:rsid w:val="00FC0706"/>
    <w:rsid w:val="00FC0AF2"/>
    <w:rsid w:val="00FC17BE"/>
    <w:rsid w:val="00FC3271"/>
    <w:rsid w:val="00FC42A7"/>
    <w:rsid w:val="00FC5E71"/>
    <w:rsid w:val="00FD32E0"/>
    <w:rsid w:val="00FD3BA0"/>
    <w:rsid w:val="00FD4530"/>
    <w:rsid w:val="00FD7F8F"/>
    <w:rsid w:val="00FE13A2"/>
    <w:rsid w:val="00FE1884"/>
    <w:rsid w:val="00FE1E95"/>
    <w:rsid w:val="00FE34E2"/>
    <w:rsid w:val="00FE50DB"/>
    <w:rsid w:val="00FE7505"/>
    <w:rsid w:val="00FE7F44"/>
    <w:rsid w:val="00FF128F"/>
    <w:rsid w:val="00FF173D"/>
    <w:rsid w:val="00FF29BF"/>
    <w:rsid w:val="01443A28"/>
    <w:rsid w:val="01A3545A"/>
    <w:rsid w:val="01C55954"/>
    <w:rsid w:val="02247ACE"/>
    <w:rsid w:val="038D3451"/>
    <w:rsid w:val="03C360B4"/>
    <w:rsid w:val="03C43BC7"/>
    <w:rsid w:val="04675A50"/>
    <w:rsid w:val="07203993"/>
    <w:rsid w:val="07784A37"/>
    <w:rsid w:val="082337E3"/>
    <w:rsid w:val="083C1F11"/>
    <w:rsid w:val="084C5688"/>
    <w:rsid w:val="08560A1C"/>
    <w:rsid w:val="096631B4"/>
    <w:rsid w:val="0A9669B9"/>
    <w:rsid w:val="0BB79492"/>
    <w:rsid w:val="0C572DDC"/>
    <w:rsid w:val="0CC00104"/>
    <w:rsid w:val="0DAB614E"/>
    <w:rsid w:val="0E1347B2"/>
    <w:rsid w:val="0ED624A7"/>
    <w:rsid w:val="0F0923C5"/>
    <w:rsid w:val="0FEB5AE1"/>
    <w:rsid w:val="113949D6"/>
    <w:rsid w:val="113A6468"/>
    <w:rsid w:val="114237EA"/>
    <w:rsid w:val="121A55A1"/>
    <w:rsid w:val="147A3FD0"/>
    <w:rsid w:val="151F5CB6"/>
    <w:rsid w:val="159A1F74"/>
    <w:rsid w:val="16005405"/>
    <w:rsid w:val="163D6CAD"/>
    <w:rsid w:val="18513591"/>
    <w:rsid w:val="18637715"/>
    <w:rsid w:val="19397563"/>
    <w:rsid w:val="19FA648B"/>
    <w:rsid w:val="1ADE4656"/>
    <w:rsid w:val="1DC53504"/>
    <w:rsid w:val="1DD865CD"/>
    <w:rsid w:val="1EC80516"/>
    <w:rsid w:val="1F02489B"/>
    <w:rsid w:val="1F4C2B17"/>
    <w:rsid w:val="1F550E6F"/>
    <w:rsid w:val="200C04AB"/>
    <w:rsid w:val="224551CB"/>
    <w:rsid w:val="226A4C08"/>
    <w:rsid w:val="23046CED"/>
    <w:rsid w:val="23AB3753"/>
    <w:rsid w:val="24FE0AAE"/>
    <w:rsid w:val="25320BA6"/>
    <w:rsid w:val="25BF5294"/>
    <w:rsid w:val="25EC38E4"/>
    <w:rsid w:val="26B612F4"/>
    <w:rsid w:val="26C31B41"/>
    <w:rsid w:val="27437567"/>
    <w:rsid w:val="27FA5D0F"/>
    <w:rsid w:val="27FF7A38"/>
    <w:rsid w:val="2838132E"/>
    <w:rsid w:val="296028EA"/>
    <w:rsid w:val="29F83F18"/>
    <w:rsid w:val="2AB00FCD"/>
    <w:rsid w:val="2CBC0949"/>
    <w:rsid w:val="2CC53709"/>
    <w:rsid w:val="2D327C10"/>
    <w:rsid w:val="2DA608F6"/>
    <w:rsid w:val="2E1C5346"/>
    <w:rsid w:val="2E5F7614"/>
    <w:rsid w:val="2EEE2746"/>
    <w:rsid w:val="2F7124A6"/>
    <w:rsid w:val="2FB94B27"/>
    <w:rsid w:val="300A278B"/>
    <w:rsid w:val="302D19D0"/>
    <w:rsid w:val="309F3726"/>
    <w:rsid w:val="30A438DB"/>
    <w:rsid w:val="31E106BC"/>
    <w:rsid w:val="32AF5B45"/>
    <w:rsid w:val="33783AE9"/>
    <w:rsid w:val="33C03B3F"/>
    <w:rsid w:val="346E2CE3"/>
    <w:rsid w:val="349076BF"/>
    <w:rsid w:val="36AD2EE7"/>
    <w:rsid w:val="371C0164"/>
    <w:rsid w:val="378325C5"/>
    <w:rsid w:val="38154BFA"/>
    <w:rsid w:val="387B2ED5"/>
    <w:rsid w:val="39462C6E"/>
    <w:rsid w:val="395F1B2C"/>
    <w:rsid w:val="39B01C1F"/>
    <w:rsid w:val="39BD1FBE"/>
    <w:rsid w:val="3A334634"/>
    <w:rsid w:val="3C3C3B61"/>
    <w:rsid w:val="3CA05E81"/>
    <w:rsid w:val="3D416E1A"/>
    <w:rsid w:val="3E4B3711"/>
    <w:rsid w:val="3FF99874"/>
    <w:rsid w:val="40061EB1"/>
    <w:rsid w:val="406C1863"/>
    <w:rsid w:val="410D4AAD"/>
    <w:rsid w:val="42145DBB"/>
    <w:rsid w:val="44A22632"/>
    <w:rsid w:val="44FE4E3E"/>
    <w:rsid w:val="45777CBC"/>
    <w:rsid w:val="45D54F3A"/>
    <w:rsid w:val="46050AD2"/>
    <w:rsid w:val="46274739"/>
    <w:rsid w:val="46647432"/>
    <w:rsid w:val="47031D59"/>
    <w:rsid w:val="47060B1D"/>
    <w:rsid w:val="47BBBBC4"/>
    <w:rsid w:val="48270176"/>
    <w:rsid w:val="48750CEB"/>
    <w:rsid w:val="48AF350A"/>
    <w:rsid w:val="48DC668F"/>
    <w:rsid w:val="49B31DD1"/>
    <w:rsid w:val="4A3E579F"/>
    <w:rsid w:val="4A4A3986"/>
    <w:rsid w:val="4AB56AE2"/>
    <w:rsid w:val="4AEC022D"/>
    <w:rsid w:val="4AFD26FF"/>
    <w:rsid w:val="4B57A8CC"/>
    <w:rsid w:val="4B710AE2"/>
    <w:rsid w:val="4BA04090"/>
    <w:rsid w:val="4BC423CF"/>
    <w:rsid w:val="4C1E4213"/>
    <w:rsid w:val="4DE413A4"/>
    <w:rsid w:val="4E4361B3"/>
    <w:rsid w:val="4E806DD3"/>
    <w:rsid w:val="4EDDB1E1"/>
    <w:rsid w:val="4F1877F5"/>
    <w:rsid w:val="4F251D5C"/>
    <w:rsid w:val="4FE7BA32"/>
    <w:rsid w:val="503B1837"/>
    <w:rsid w:val="50FE5CE9"/>
    <w:rsid w:val="52F326BE"/>
    <w:rsid w:val="53A5346C"/>
    <w:rsid w:val="53E06BD8"/>
    <w:rsid w:val="53F325F6"/>
    <w:rsid w:val="54FA2B73"/>
    <w:rsid w:val="55160C9A"/>
    <w:rsid w:val="55FC6467"/>
    <w:rsid w:val="5748483A"/>
    <w:rsid w:val="57FF08B2"/>
    <w:rsid w:val="589919CF"/>
    <w:rsid w:val="589A7317"/>
    <w:rsid w:val="591E6BB5"/>
    <w:rsid w:val="5A2B01EF"/>
    <w:rsid w:val="5ACC5286"/>
    <w:rsid w:val="5B0D33AA"/>
    <w:rsid w:val="5B7F6F55"/>
    <w:rsid w:val="5BF01449"/>
    <w:rsid w:val="5C016627"/>
    <w:rsid w:val="5C881F37"/>
    <w:rsid w:val="5C9D325C"/>
    <w:rsid w:val="5CCB5CF1"/>
    <w:rsid w:val="5D2914E7"/>
    <w:rsid w:val="5D616655"/>
    <w:rsid w:val="5DB03139"/>
    <w:rsid w:val="5EC62C14"/>
    <w:rsid w:val="5FA261F9"/>
    <w:rsid w:val="5FC209CF"/>
    <w:rsid w:val="5FFB3DBC"/>
    <w:rsid w:val="61367B3B"/>
    <w:rsid w:val="63175732"/>
    <w:rsid w:val="63204C0B"/>
    <w:rsid w:val="63C46266"/>
    <w:rsid w:val="63F44780"/>
    <w:rsid w:val="6488096B"/>
    <w:rsid w:val="64B10F29"/>
    <w:rsid w:val="662B5A52"/>
    <w:rsid w:val="6677682E"/>
    <w:rsid w:val="69B47B0D"/>
    <w:rsid w:val="6A483EEE"/>
    <w:rsid w:val="6BFB7C75"/>
    <w:rsid w:val="6C1413B2"/>
    <w:rsid w:val="6D674865"/>
    <w:rsid w:val="6F9717E7"/>
    <w:rsid w:val="6F993A2D"/>
    <w:rsid w:val="6FA15D1A"/>
    <w:rsid w:val="704B28CA"/>
    <w:rsid w:val="70F840F8"/>
    <w:rsid w:val="72336CE6"/>
    <w:rsid w:val="72B9764F"/>
    <w:rsid w:val="72C9235B"/>
    <w:rsid w:val="72CF4268"/>
    <w:rsid w:val="73A6496A"/>
    <w:rsid w:val="73B06B71"/>
    <w:rsid w:val="73C67EB2"/>
    <w:rsid w:val="743401C8"/>
    <w:rsid w:val="75324707"/>
    <w:rsid w:val="763448C2"/>
    <w:rsid w:val="76391AC6"/>
    <w:rsid w:val="764374C5"/>
    <w:rsid w:val="76776706"/>
    <w:rsid w:val="76853D7D"/>
    <w:rsid w:val="76F854DD"/>
    <w:rsid w:val="779542B6"/>
    <w:rsid w:val="77C43611"/>
    <w:rsid w:val="7812643E"/>
    <w:rsid w:val="789D5404"/>
    <w:rsid w:val="78D855C6"/>
    <w:rsid w:val="79751067"/>
    <w:rsid w:val="7A126DA6"/>
    <w:rsid w:val="7A7543E4"/>
    <w:rsid w:val="7ABB9C41"/>
    <w:rsid w:val="7B6FACE5"/>
    <w:rsid w:val="7B7C696F"/>
    <w:rsid w:val="7BB32DA6"/>
    <w:rsid w:val="7D1868D9"/>
    <w:rsid w:val="7D7BDDB0"/>
    <w:rsid w:val="7DA779B3"/>
    <w:rsid w:val="7DD56EA8"/>
    <w:rsid w:val="7FA94E28"/>
    <w:rsid w:val="7FDC0EF6"/>
    <w:rsid w:val="7FFC9611"/>
    <w:rsid w:val="9CB0AC11"/>
    <w:rsid w:val="ADFEAA97"/>
    <w:rsid w:val="B8DD9286"/>
    <w:rsid w:val="BD5EBD30"/>
    <w:rsid w:val="BFFF5847"/>
    <w:rsid w:val="DFEFDBA6"/>
    <w:rsid w:val="EA4F5EC4"/>
    <w:rsid w:val="EFF74444"/>
    <w:rsid w:val="F77F8E18"/>
    <w:rsid w:val="FD9F6A74"/>
    <w:rsid w:val="FDB653AA"/>
    <w:rsid w:val="FE3F2719"/>
    <w:rsid w:val="FF1DFF44"/>
    <w:rsid w:val="FFEF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autoRedefine/>
    <w:qFormat/>
    <w:uiPriority w:val="9"/>
    <w:pPr>
      <w:keepNext/>
      <w:keepLines/>
      <w:spacing w:after="312" w:afterLines="100" w:line="300" w:lineRule="auto"/>
      <w:jc w:val="center"/>
      <w:outlineLvl w:val="0"/>
    </w:pPr>
    <w:rPr>
      <w:rFonts w:ascii="Times New Roman" w:hAnsi="Times New Roman" w:eastAsia="黑体"/>
      <w:bCs/>
      <w:kern w:val="44"/>
      <w:sz w:val="30"/>
      <w:szCs w:val="30"/>
    </w:rPr>
  </w:style>
  <w:style w:type="paragraph" w:styleId="3">
    <w:name w:val="heading 2"/>
    <w:basedOn w:val="1"/>
    <w:next w:val="1"/>
    <w:link w:val="35"/>
    <w:autoRedefine/>
    <w:qFormat/>
    <w:uiPriority w:val="0"/>
    <w:pPr>
      <w:spacing w:line="300" w:lineRule="auto"/>
      <w:jc w:val="left"/>
      <w:outlineLvl w:val="1"/>
    </w:pPr>
    <w:rPr>
      <w:rFonts w:ascii="Times New Roman" w:hAnsi="Times New Roman" w:eastAsia="黑体"/>
      <w:sz w:val="28"/>
      <w:szCs w:val="20"/>
    </w:rPr>
  </w:style>
  <w:style w:type="paragraph" w:styleId="4">
    <w:name w:val="heading 3"/>
    <w:basedOn w:val="1"/>
    <w:next w:val="1"/>
    <w:link w:val="36"/>
    <w:autoRedefine/>
    <w:qFormat/>
    <w:uiPriority w:val="0"/>
    <w:pPr>
      <w:keepNext/>
      <w:keepLines/>
      <w:spacing w:line="300" w:lineRule="auto"/>
      <w:jc w:val="left"/>
      <w:outlineLvl w:val="2"/>
    </w:pPr>
    <w:rPr>
      <w:rFonts w:ascii="Times New Roman" w:hAnsi="Times New Roman" w:eastAsia="黑体"/>
      <w:sz w:val="28"/>
    </w:rPr>
  </w:style>
  <w:style w:type="paragraph" w:styleId="5">
    <w:name w:val="heading 9"/>
    <w:basedOn w:val="1"/>
    <w:next w:val="1"/>
    <w:link w:val="39"/>
    <w:autoRedefine/>
    <w:qFormat/>
    <w:uiPriority w:val="0"/>
    <w:pPr>
      <w:keepNext/>
      <w:keepLines/>
      <w:numPr>
        <w:ilvl w:val="8"/>
        <w:numId w:val="1"/>
      </w:numPr>
      <w:tabs>
        <w:tab w:val="left" w:pos="377"/>
      </w:tabs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2520" w:leftChars="1200"/>
    </w:pPr>
    <w:rPr>
      <w:szCs w:val="22"/>
      <w14:ligatures w14:val="standardContextual"/>
    </w:rPr>
  </w:style>
  <w:style w:type="paragraph" w:styleId="7">
    <w:name w:val="caption"/>
    <w:basedOn w:val="1"/>
    <w:next w:val="1"/>
    <w:qFormat/>
    <w:uiPriority w:val="35"/>
    <w:pPr>
      <w:jc w:val="center"/>
    </w:pPr>
    <w:rPr>
      <w:rFonts w:ascii="Times New Roman" w:hAnsi="Times New Roman" w:cs="Times New Roman"/>
      <w:szCs w:val="20"/>
    </w:rPr>
  </w:style>
  <w:style w:type="paragraph" w:styleId="8">
    <w:name w:val="annotation text"/>
    <w:basedOn w:val="1"/>
    <w:link w:val="40"/>
    <w:autoRedefine/>
    <w:qFormat/>
    <w:uiPriority w:val="0"/>
    <w:pPr>
      <w:jc w:val="left"/>
    </w:pPr>
  </w:style>
  <w:style w:type="paragraph" w:styleId="9">
    <w:name w:val="Body Text"/>
    <w:basedOn w:val="1"/>
    <w:unhideWhenUsed/>
    <w:qFormat/>
    <w:uiPriority w:val="99"/>
    <w:pPr>
      <w:spacing w:after="120"/>
    </w:pPr>
  </w:style>
  <w:style w:type="paragraph" w:styleId="10">
    <w:name w:val="toc 5"/>
    <w:basedOn w:val="1"/>
    <w:next w:val="1"/>
    <w:autoRedefine/>
    <w:unhideWhenUsed/>
    <w:qFormat/>
    <w:uiPriority w:val="39"/>
    <w:pPr>
      <w:ind w:left="1680" w:leftChars="800"/>
    </w:pPr>
    <w:rPr>
      <w:szCs w:val="22"/>
      <w14:ligatures w14:val="standardContextual"/>
    </w:rPr>
  </w:style>
  <w:style w:type="paragraph" w:styleId="11">
    <w:name w:val="toc 3"/>
    <w:basedOn w:val="1"/>
    <w:next w:val="1"/>
    <w:autoRedefine/>
    <w:qFormat/>
    <w:uiPriority w:val="39"/>
    <w:pPr>
      <w:tabs>
        <w:tab w:val="right" w:leader="dot" w:pos="9072"/>
        <w:tab w:val="right" w:leader="dot" w:pos="9354"/>
      </w:tabs>
      <w:spacing w:line="300" w:lineRule="auto"/>
      <w:ind w:left="400" w:leftChars="400" w:firstLine="200" w:firstLineChars="200"/>
      <w:jc w:val="distribute"/>
    </w:pPr>
    <w:rPr>
      <w:rFonts w:ascii="Times New Roman" w:hAnsi="Times New Roman" w:eastAsia="宋体"/>
      <w:sz w:val="24"/>
    </w:rPr>
  </w:style>
  <w:style w:type="paragraph" w:styleId="12">
    <w:name w:val="Plain Text"/>
    <w:basedOn w:val="1"/>
    <w:qFormat/>
    <w:uiPriority w:val="0"/>
    <w:rPr>
      <w:rFonts w:ascii="宋体" w:hAnsi="Courier New"/>
    </w:rPr>
  </w:style>
  <w:style w:type="paragraph" w:styleId="13">
    <w:name w:val="toc 8"/>
    <w:basedOn w:val="1"/>
    <w:next w:val="1"/>
    <w:autoRedefine/>
    <w:unhideWhenUsed/>
    <w:qFormat/>
    <w:uiPriority w:val="39"/>
    <w:pPr>
      <w:ind w:left="2940" w:leftChars="1400"/>
    </w:pPr>
    <w:rPr>
      <w:szCs w:val="22"/>
      <w14:ligatures w14:val="standardContextual"/>
    </w:rPr>
  </w:style>
  <w:style w:type="paragraph" w:styleId="14">
    <w:name w:val="Balloon Text"/>
    <w:basedOn w:val="1"/>
    <w:link w:val="64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7"/>
    <w:autoRedefine/>
    <w:unhideWhenUsed/>
    <w:qFormat/>
    <w:uiPriority w:val="99"/>
    <w:pPr>
      <w:tabs>
        <w:tab w:val="center" w:pos="4153"/>
        <w:tab w:val="center" w:pos="4677"/>
        <w:tab w:val="right" w:pos="8306"/>
      </w:tabs>
      <w:snapToGrid w:val="0"/>
      <w:jc w:val="center"/>
    </w:pPr>
    <w:rPr>
      <w:rFonts w:ascii="宋体" w:hAnsi="宋体" w:eastAsia="宋体"/>
      <w:szCs w:val="21"/>
    </w:rPr>
  </w:style>
  <w:style w:type="paragraph" w:styleId="17">
    <w:name w:val="toc 1"/>
    <w:basedOn w:val="1"/>
    <w:next w:val="1"/>
    <w:autoRedefine/>
    <w:qFormat/>
    <w:uiPriority w:val="39"/>
    <w:pPr>
      <w:tabs>
        <w:tab w:val="right" w:leader="dot" w:pos="9070"/>
      </w:tabs>
      <w:spacing w:line="300" w:lineRule="auto"/>
      <w:jc w:val="distribute"/>
    </w:pPr>
    <w:rPr>
      <w:rFonts w:ascii="Times New Roman" w:hAnsi="Times New Roman" w:eastAsia="宋体"/>
      <w:sz w:val="28"/>
    </w:rPr>
  </w:style>
  <w:style w:type="paragraph" w:styleId="18">
    <w:name w:val="toc 4"/>
    <w:basedOn w:val="1"/>
    <w:next w:val="1"/>
    <w:autoRedefine/>
    <w:unhideWhenUsed/>
    <w:qFormat/>
    <w:uiPriority w:val="39"/>
    <w:pPr>
      <w:ind w:left="1260" w:leftChars="600"/>
    </w:pPr>
    <w:rPr>
      <w:szCs w:val="22"/>
      <w14:ligatures w14:val="standardContextual"/>
    </w:rPr>
  </w:style>
  <w:style w:type="paragraph" w:styleId="19">
    <w:name w:val="toc 6"/>
    <w:basedOn w:val="1"/>
    <w:next w:val="1"/>
    <w:autoRedefine/>
    <w:unhideWhenUsed/>
    <w:qFormat/>
    <w:uiPriority w:val="39"/>
    <w:pPr>
      <w:ind w:left="2100" w:leftChars="1000"/>
    </w:pPr>
    <w:rPr>
      <w:szCs w:val="22"/>
      <w14:ligatures w14:val="standardContextual"/>
    </w:rPr>
  </w:style>
  <w:style w:type="paragraph" w:styleId="20">
    <w:name w:val="toc 2"/>
    <w:basedOn w:val="1"/>
    <w:next w:val="1"/>
    <w:autoRedefine/>
    <w:qFormat/>
    <w:uiPriority w:val="39"/>
    <w:pPr>
      <w:tabs>
        <w:tab w:val="right" w:leader="dot" w:pos="9070"/>
      </w:tabs>
      <w:spacing w:line="300" w:lineRule="auto"/>
      <w:ind w:left="420" w:leftChars="200" w:firstLine="480" w:firstLineChars="200"/>
      <w:jc w:val="distribute"/>
    </w:pPr>
    <w:rPr>
      <w:rFonts w:ascii="Times New Roman" w:hAnsi="Times New Roman" w:eastAsia="宋体"/>
      <w:sz w:val="24"/>
    </w:rPr>
  </w:style>
  <w:style w:type="paragraph" w:styleId="21">
    <w:name w:val="toc 9"/>
    <w:basedOn w:val="1"/>
    <w:next w:val="1"/>
    <w:autoRedefine/>
    <w:unhideWhenUsed/>
    <w:qFormat/>
    <w:uiPriority w:val="39"/>
    <w:pPr>
      <w:ind w:left="3360" w:leftChars="1600"/>
    </w:pPr>
    <w:rPr>
      <w:szCs w:val="22"/>
      <w14:ligatures w14:val="standardContextual"/>
    </w:rPr>
  </w:style>
  <w:style w:type="paragraph" w:styleId="22">
    <w:name w:val="HTML Preformatted"/>
    <w:basedOn w:val="1"/>
    <w:link w:val="5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3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4">
    <w:name w:val="annotation subject"/>
    <w:basedOn w:val="8"/>
    <w:next w:val="8"/>
    <w:link w:val="56"/>
    <w:semiHidden/>
    <w:unhideWhenUsed/>
    <w:qFormat/>
    <w:uiPriority w:val="99"/>
    <w:rPr>
      <w:b/>
      <w:bCs/>
    </w:rPr>
  </w:style>
  <w:style w:type="paragraph" w:styleId="25">
    <w:name w:val="Body Text First Indent"/>
    <w:basedOn w:val="9"/>
    <w:qFormat/>
    <w:uiPriority w:val="0"/>
    <w:pPr>
      <w:spacing w:after="0"/>
      <w:ind w:firstLine="420" w:firstLineChars="100"/>
    </w:pPr>
    <w:rPr>
      <w:rFonts w:ascii="Calibri" w:hAnsi="Calibri"/>
      <w:kern w:val="0"/>
      <w:sz w:val="20"/>
      <w:szCs w:val="20"/>
    </w:rPr>
  </w:style>
  <w:style w:type="table" w:styleId="27">
    <w:name w:val="Table Grid"/>
    <w:basedOn w:val="2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basedOn w:val="28"/>
    <w:qFormat/>
    <w:uiPriority w:val="22"/>
    <w:rPr>
      <w:b/>
    </w:rPr>
  </w:style>
  <w:style w:type="character" w:styleId="30">
    <w:name w:val="Hyperlink"/>
    <w:basedOn w:val="2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1">
    <w:name w:val="HTML Code"/>
    <w:basedOn w:val="28"/>
    <w:qFormat/>
    <w:uiPriority w:val="0"/>
    <w:rPr>
      <w:rFonts w:ascii="Courier New" w:hAnsi="Courier New"/>
      <w:sz w:val="20"/>
    </w:rPr>
  </w:style>
  <w:style w:type="character" w:styleId="32">
    <w:name w:val="annotation reference"/>
    <w:basedOn w:val="28"/>
    <w:semiHidden/>
    <w:unhideWhenUsed/>
    <w:qFormat/>
    <w:uiPriority w:val="99"/>
    <w:rPr>
      <w:sz w:val="21"/>
      <w:szCs w:val="21"/>
    </w:rPr>
  </w:style>
  <w:style w:type="paragraph" w:customStyle="1" w:styleId="33">
    <w:name w:val="正文111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/>
      <w:sz w:val="24"/>
    </w:rPr>
  </w:style>
  <w:style w:type="character" w:customStyle="1" w:styleId="34">
    <w:name w:val="标题 1 字符"/>
    <w:basedOn w:val="28"/>
    <w:link w:val="2"/>
    <w:autoRedefine/>
    <w:qFormat/>
    <w:uiPriority w:val="9"/>
    <w:rPr>
      <w:rFonts w:eastAsia="黑体" w:cstheme="minorBidi"/>
      <w:bCs/>
      <w:kern w:val="44"/>
      <w:sz w:val="30"/>
      <w:szCs w:val="30"/>
    </w:rPr>
  </w:style>
  <w:style w:type="character" w:customStyle="1" w:styleId="35">
    <w:name w:val="标题 2 字符"/>
    <w:basedOn w:val="28"/>
    <w:link w:val="3"/>
    <w:autoRedefine/>
    <w:qFormat/>
    <w:uiPriority w:val="0"/>
    <w:rPr>
      <w:rFonts w:eastAsia="黑体" w:cstheme="minorBidi"/>
      <w:kern w:val="2"/>
      <w:sz w:val="28"/>
    </w:rPr>
  </w:style>
  <w:style w:type="character" w:customStyle="1" w:styleId="36">
    <w:name w:val="标题 3 字符"/>
    <w:basedOn w:val="28"/>
    <w:link w:val="4"/>
    <w:autoRedefine/>
    <w:qFormat/>
    <w:uiPriority w:val="0"/>
    <w:rPr>
      <w:rFonts w:eastAsia="黑体" w:cstheme="minorBidi"/>
      <w:kern w:val="2"/>
      <w:sz w:val="28"/>
      <w:szCs w:val="24"/>
    </w:rPr>
  </w:style>
  <w:style w:type="character" w:customStyle="1" w:styleId="37">
    <w:name w:val="页眉 字符"/>
    <w:basedOn w:val="28"/>
    <w:link w:val="16"/>
    <w:autoRedefine/>
    <w:qFormat/>
    <w:uiPriority w:val="99"/>
    <w:rPr>
      <w:rFonts w:ascii="宋体" w:hAnsi="宋体" w:cstheme="minorBidi"/>
      <w:kern w:val="2"/>
      <w:sz w:val="21"/>
      <w:szCs w:val="21"/>
    </w:rPr>
  </w:style>
  <w:style w:type="character" w:customStyle="1" w:styleId="38">
    <w:name w:val="页脚 字符"/>
    <w:basedOn w:val="28"/>
    <w:link w:val="15"/>
    <w:autoRedefine/>
    <w:qFormat/>
    <w:uiPriority w:val="99"/>
    <w:rPr>
      <w:sz w:val="18"/>
      <w:szCs w:val="18"/>
    </w:rPr>
  </w:style>
  <w:style w:type="character" w:customStyle="1" w:styleId="39">
    <w:name w:val="标题 9 字符"/>
    <w:basedOn w:val="28"/>
    <w:link w:val="5"/>
    <w:autoRedefine/>
    <w:qFormat/>
    <w:uiPriority w:val="0"/>
    <w:rPr>
      <w:rFonts w:ascii="Arial" w:hAnsi="Arial" w:eastAsia="黑体"/>
      <w:szCs w:val="24"/>
      <w14:ligatures w14:val="none"/>
    </w:rPr>
  </w:style>
  <w:style w:type="character" w:customStyle="1" w:styleId="40">
    <w:name w:val="批注文字 字符"/>
    <w:basedOn w:val="28"/>
    <w:link w:val="8"/>
    <w:autoRedefine/>
    <w:qFormat/>
    <w:uiPriority w:val="0"/>
    <w:rPr>
      <w:szCs w:val="24"/>
      <w14:ligatures w14:val="none"/>
    </w:rPr>
  </w:style>
  <w:style w:type="paragraph" w:customStyle="1" w:styleId="41">
    <w:name w:val="普通(网站)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</w:rPr>
  </w:style>
  <w:style w:type="paragraph" w:customStyle="1" w:styleId="42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43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">
    <w:name w:val="毕业设计（论文）正文"/>
    <w:basedOn w:val="1"/>
    <w:autoRedefine/>
    <w:qFormat/>
    <w:uiPriority w:val="0"/>
    <w:pPr>
      <w:adjustRightInd w:val="0"/>
      <w:snapToGrid w:val="0"/>
      <w:spacing w:line="300" w:lineRule="auto"/>
      <w:ind w:firstLine="200" w:firstLineChars="200"/>
    </w:pPr>
    <w:rPr>
      <w:rFonts w:hAnsi="宋体"/>
      <w:color w:val="000000"/>
      <w:kern w:val="0"/>
      <w:sz w:val="24"/>
      <w:szCs w:val="20"/>
    </w:rPr>
  </w:style>
  <w:style w:type="paragraph" w:customStyle="1" w:styleId="46">
    <w:name w:val="表内容"/>
    <w:autoRedefine/>
    <w:qFormat/>
    <w:uiPriority w:val="0"/>
    <w:pPr>
      <w:spacing w:line="300" w:lineRule="auto"/>
      <w:jc w:val="center"/>
    </w:pPr>
    <w:rPr>
      <w:rFonts w:ascii="Times New Roman" w:hAnsi="Times New Roman" w:eastAsia="宋体" w:cs="Times New Roman"/>
      <w:kern w:val="21"/>
      <w:sz w:val="21"/>
      <w:szCs w:val="21"/>
      <w:lang w:val="en-US" w:eastAsia="zh-CN" w:bidi="ar-SA"/>
    </w:rPr>
  </w:style>
  <w:style w:type="paragraph" w:customStyle="1" w:styleId="47">
    <w:name w:val="TOC 标题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paragraph" w:styleId="48">
    <w:name w:val="List Paragraph"/>
    <w:basedOn w:val="1"/>
    <w:autoRedefine/>
    <w:unhideWhenUsed/>
    <w:qFormat/>
    <w:uiPriority w:val="99"/>
    <w:pPr>
      <w:numPr>
        <w:ilvl w:val="0"/>
        <w:numId w:val="2"/>
      </w:numPr>
      <w:spacing w:line="360" w:lineRule="exact"/>
      <w:jc w:val="left"/>
    </w:pPr>
  </w:style>
  <w:style w:type="paragraph" w:customStyle="1" w:styleId="49">
    <w:name w:val="样式1"/>
    <w:basedOn w:val="1"/>
    <w:autoRedefine/>
    <w:qFormat/>
    <w:uiPriority w:val="0"/>
    <w:pPr>
      <w:spacing w:line="360" w:lineRule="auto"/>
    </w:pPr>
    <w:rPr>
      <w:rFonts w:ascii="Times New Roman" w:hAnsi="Times New Roman" w:eastAsia="宋体" w:cs="Times New Roman"/>
      <w:b/>
      <w:bCs/>
      <w:sz w:val="24"/>
    </w:rPr>
  </w:style>
  <w:style w:type="paragraph" w:customStyle="1" w:styleId="50">
    <w:name w:val="样式2"/>
    <w:basedOn w:val="1"/>
    <w:autoRedefine/>
    <w:qFormat/>
    <w:uiPriority w:val="0"/>
    <w:pPr>
      <w:outlineLvl w:val="2"/>
    </w:pPr>
    <w:rPr>
      <w:rFonts w:ascii="Times New Roman" w:hAnsi="Times New Roman" w:eastAsia="黑体" w:cs="Times New Roman"/>
      <w:sz w:val="24"/>
    </w:rPr>
  </w:style>
  <w:style w:type="paragraph" w:customStyle="1" w:styleId="51">
    <w:name w:val="样式3"/>
    <w:basedOn w:val="1"/>
    <w:autoRedefine/>
    <w:qFormat/>
    <w:uiPriority w:val="0"/>
    <w:pPr>
      <w:outlineLvl w:val="2"/>
    </w:pPr>
    <w:rPr>
      <w:rFonts w:ascii="Times New Roman" w:hAnsi="Times New Roman" w:eastAsia="黑体" w:cs="Times New Roman"/>
      <w:sz w:val="24"/>
    </w:rPr>
  </w:style>
  <w:style w:type="character" w:customStyle="1" w:styleId="52">
    <w:name w:val="未处理的提及1"/>
    <w:basedOn w:val="28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3">
    <w:name w:val="文章正文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sz w:val="24"/>
      <w:szCs w:val="30"/>
    </w:rPr>
  </w:style>
  <w:style w:type="character" w:customStyle="1" w:styleId="54">
    <w:name w:val="15"/>
    <w:basedOn w:val="28"/>
    <w:autoRedefine/>
    <w:qFormat/>
    <w:uiPriority w:val="0"/>
    <w:rPr>
      <w:rFonts w:hint="eastAsia" w:ascii="等线" w:hAnsi="等线" w:eastAsia="等线"/>
      <w:sz w:val="21"/>
      <w:szCs w:val="21"/>
    </w:rPr>
  </w:style>
  <w:style w:type="character" w:customStyle="1" w:styleId="55">
    <w:name w:val="HTML 预设格式 字符"/>
    <w:basedOn w:val="28"/>
    <w:link w:val="22"/>
    <w:semiHidden/>
    <w:qFormat/>
    <w:uiPriority w:val="99"/>
    <w:rPr>
      <w:rFonts w:ascii="Courier New" w:hAnsi="Courier New" w:cs="Courier New" w:eastAsiaTheme="minorEastAsia"/>
      <w:kern w:val="2"/>
    </w:rPr>
  </w:style>
  <w:style w:type="character" w:customStyle="1" w:styleId="56">
    <w:name w:val="批注主题 字符"/>
    <w:basedOn w:val="40"/>
    <w:link w:val="24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4"/>
      <w14:ligatures w14:val="none"/>
    </w:rPr>
  </w:style>
  <w:style w:type="paragraph" w:customStyle="1" w:styleId="57">
    <w:name w:val="论文_条二标题"/>
    <w:basedOn w:val="58"/>
    <w:next w:val="58"/>
    <w:qFormat/>
    <w:uiPriority w:val="0"/>
    <w:pPr>
      <w:numPr>
        <w:ilvl w:val="2"/>
        <w:numId w:val="3"/>
      </w:numPr>
      <w:spacing w:beforeLines="50" w:afterLines="50"/>
      <w:ind w:left="0" w:firstLineChars="0"/>
      <w:jc w:val="left"/>
      <w:outlineLvl w:val="2"/>
    </w:pPr>
    <w:rPr>
      <w:rFonts w:eastAsia="黑体"/>
      <w:b/>
      <w:sz w:val="28"/>
    </w:rPr>
  </w:style>
  <w:style w:type="paragraph" w:customStyle="1" w:styleId="58">
    <w:name w:val="论文_段"/>
    <w:basedOn w:val="1"/>
    <w:qFormat/>
    <w:uiPriority w:val="0"/>
    <w:pPr>
      <w:autoSpaceDE w:val="0"/>
      <w:autoSpaceDN w:val="0"/>
      <w:adjustRightInd w:val="0"/>
      <w:spacing w:line="360" w:lineRule="auto"/>
      <w:ind w:firstLine="480" w:firstLineChars="200"/>
    </w:pPr>
    <w:rPr>
      <w:rFonts w:cs="宋体"/>
      <w:kern w:val="0"/>
      <w:sz w:val="24"/>
    </w:rPr>
  </w:style>
  <w:style w:type="paragraph" w:customStyle="1" w:styleId="59">
    <w:name w:val="论文_中文图标题"/>
    <w:basedOn w:val="58"/>
    <w:next w:val="58"/>
    <w:qFormat/>
    <w:uiPriority w:val="0"/>
    <w:pPr>
      <w:autoSpaceDE/>
      <w:autoSpaceDN/>
      <w:spacing w:beforeLines="50"/>
      <w:ind w:firstLine="0" w:firstLineChars="0"/>
      <w:jc w:val="center"/>
    </w:pPr>
    <w:rPr>
      <w:rFonts w:eastAsia="黑体"/>
      <w:sz w:val="21"/>
    </w:rPr>
  </w:style>
  <w:style w:type="paragraph" w:customStyle="1" w:styleId="60">
    <w:name w:val="表"/>
    <w:basedOn w:val="33"/>
    <w:qFormat/>
    <w:uiPriority w:val="0"/>
    <w:pPr>
      <w:ind w:firstLine="0" w:firstLineChars="0"/>
      <w:jc w:val="center"/>
    </w:pPr>
  </w:style>
  <w:style w:type="paragraph" w:customStyle="1" w:styleId="61">
    <w:name w:val="正文1"/>
    <w:basedOn w:val="62"/>
    <w:qFormat/>
    <w:uiPriority w:val="0"/>
    <w:pPr>
      <w:pageBreakBefore w:val="0"/>
      <w:spacing w:line="400" w:lineRule="exact"/>
      <w:ind w:firstLine="200" w:firstLineChars="200"/>
      <w:jc w:val="left"/>
      <w:outlineLvl w:val="9"/>
    </w:pPr>
    <w:rPr>
      <w:rFonts w:eastAsia="宋体"/>
      <w:sz w:val="21"/>
    </w:rPr>
  </w:style>
  <w:style w:type="paragraph" w:customStyle="1" w:styleId="62">
    <w:name w:val="标题1"/>
    <w:basedOn w:val="2"/>
    <w:qFormat/>
    <w:uiPriority w:val="0"/>
    <w:pPr>
      <w:pageBreakBefore/>
    </w:pPr>
    <w:rPr>
      <w:sz w:val="36"/>
    </w:rPr>
  </w:style>
  <w:style w:type="paragraph" w:customStyle="1" w:styleId="63">
    <w:name w:val="图片样式1"/>
    <w:basedOn w:val="1"/>
    <w:qFormat/>
    <w:uiPriority w:val="0"/>
    <w:pPr>
      <w:spacing w:line="360" w:lineRule="auto"/>
      <w:jc w:val="center"/>
    </w:pPr>
    <w:rPr>
      <w:sz w:val="24"/>
    </w:rPr>
  </w:style>
  <w:style w:type="character" w:customStyle="1" w:styleId="64">
    <w:name w:val="批注框文本 字符"/>
    <w:basedOn w:val="28"/>
    <w:link w:val="14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package" Target="embeddings/Microsoft_Visio___1.vsdx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emf"/><Relationship Id="rId12" Type="http://schemas.openxmlformats.org/officeDocument/2006/relationships/package" Target="embeddings/Microsoft_Visio___2.vsdx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876A4-CF9B-439E-A0A0-4F47DAD374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5982</Words>
  <Characters>8156</Characters>
  <Lines>102</Lines>
  <Paragraphs>28</Paragraphs>
  <TotalTime>1160</TotalTime>
  <ScaleCrop>false</ScaleCrop>
  <LinksUpToDate>false</LinksUpToDate>
  <CharactersWithSpaces>9013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2025-04-23T02:56:00Z</dcterms:created>
  <dc:creator>w</dc:creator>
  <cp:lastModifiedBy>Administrator</cp:lastModifiedBy>
  <cp:lastPrinted>2025-05-19T14:27:00Z</cp:lastPrinted>
  <dcterms:modified xsi:type="dcterms:W3CDTF">2026-04-14T08:39:11Z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9E5B83C5EA00473A8BF5C792F7B3A365_13</vt:lpwstr>
  </property>
  <property fmtid="{D5CDD505-2E9C-101B-9397-08002B2CF9AE}" pid="4" name="KSOTemplateDocerSaveRecord">
    <vt:lpwstr>eyJoZGlkIjoiNjdmYWQyYjY1ZmVhOGRhNjI2ZWFjYWZjNDg0OTIwZTciLCJ1c2VySWQiOiIyODg0NTc3NjAifQ==</vt:lpwstr>
  </property>
</Properties>
</file>