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沈阳音乐节管理系统</w:t>
        <w:br/>
        <w:t>Web网站页面说明文档</w:t>
      </w:r>
    </w:p>
    <w:p>
      <w:pPr>
        <w:spacing w:line="360" w:lineRule="auto"/>
        <w:jc w:val="both"/>
      </w:pPr>
      <w:r>
        <w:rPr>
          <w:rFonts w:ascii="Noto Sans CJK SC" w:hAnsi="Noto Sans CJK SC" w:eastAsia="Noto Sans CJK SC"/>
        </w:rPr>
        <w:t>以下内容选取系统中10个具有代表性的Web页面进行说明。当前截图区域先以占位框形式展示，后续可替换为真实系统页面截图。每个页面均附简要描述，便于直接插入论文“系统实现”章节。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1. 首页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首页主要展示音乐节活动海报、热门资讯、推荐票务和导航入口，帮助用户快速了解平台核心内容，并便于后续进入票务、资讯和商城等主要功能模块。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首页截图占位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图1 首页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2. 用户登录页面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用户登录页面用于完成账号身份验证，支持用户输入账号密码进入系统，同时提供注册入口和基础提示信息，是访问平台个性化服务的重要入口页面。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用户登录页面截图占位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图2 用户登录页面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3. 音乐节详情页面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音乐节详情页面用于展示单个音乐节活动的时间、地点、介绍、嘉宾阵容和购票入口，帮助用户全面了解活动内容，并提高后续购票与关注转化率。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音乐节详情页面截图占位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图3 音乐节详情页面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4. 演出日程页面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演出日程页面主要展示音乐节在不同日期、舞台和时间段的演出安排，方便用户提前规划观演路线，也便于平台突出重点嘉宾与热门节目内容。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演出日程页面截图占位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图4 演出日程页面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5. 票务预订页面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票务预订页面用于展示可售票种、分区、价格和库存状态，支持用户选择购票数量并提交订单，是系统票务销售流程中的核心业务页面之一。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票务预订页面截图占位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图5 票务预订页面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6. 订单中心页面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订单中心页面主要展示用户历史订单、订单状态、支付情况和电子票入口，便于用户统一管理票务与商品订单，并提升下单后的查询体验和服务效率。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订单中心页面截图占位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图6 订单中心页面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7. 周边商品页面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周边商品页面用于集中展示音乐节周边商品信息，包括商品图片、价格、销量和分类筛选功能，可帮助用户快速浏览并进入商品详情或购物车流程。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周边商品页面截图占位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图7 周边商品页面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8. 积分商城页面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积分商城页面用于展示可兑换礼品、所需积分和库存数量，支持用户使用平台积分完成礼品兑换，体现系统在用户激励和活动运营方面的功能设计。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积分商城页面截图占位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图8 积分商城页面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9. 资讯文章页面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资讯文章页面主要展示音乐节相关新闻、出行攻略、美食推荐和活动公告等内容，并支持评论互动，增强平台的信息服务能力与用户活跃度。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资讯文章页面截图占位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图9 资讯文章页面</w:t>
      </w:r>
    </w:p>
    <w:p>
      <w:pPr>
        <w:spacing w:before="160" w:after="80"/>
      </w:pPr>
      <w:r>
        <w:rPr>
          <w:rFonts w:ascii="Noto Sans CJK SC" w:hAnsi="Noto Sans CJK SC" w:eastAsia="Noto Sans CJK SC"/>
          <w:b/>
          <w:sz w:val="28"/>
        </w:rPr>
        <w:t>10. 后台管理页面</w:t>
      </w:r>
    </w:p>
    <w:p>
      <w:pPr>
        <w:spacing w:line="360" w:lineRule="auto" w:after="120"/>
        <w:jc w:val="both"/>
      </w:pPr>
      <w:r>
        <w:rPr>
          <w:rFonts w:ascii="Noto Sans CJK SC" w:hAnsi="Noto Sans CJK SC" w:eastAsia="Noto Sans CJK SC"/>
          <w:b/>
        </w:rPr>
        <w:t>页面描述：</w:t>
      </w:r>
      <w:r>
        <w:rPr>
          <w:rFonts w:ascii="Noto Sans CJK SC" w:hAnsi="Noto Sans CJK SC" w:eastAsia="Noto Sans CJK SC"/>
        </w:rPr>
        <w:t>后台管理页面主要面向管理员，用于维护票务信息、商品数据、资讯内容和订单状态，并提供统计分析与权限管理入口，是平台运营管理的重要支撑页面。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8844"/>
            <w:vAlign w:val="center"/>
            <w:shd w:fill="F8F8F8"/>
            <w:tcBorders>
              <w:left w:val="single" w:sz="10" w:color="808080"/>
              <w:top w:val="single" w:sz="10" w:color="808080"/>
              <w:right w:val="single" w:sz="10" w:color="808080"/>
              <w:bottom w:val="single" w:sz="10" w:color="808080"/>
            </w:tcBorders>
          </w:tcPr>
          <w:p>
            <w:pPr>
              <w:spacing w:before="1120" w:after="1120"/>
              <w:jc w:val="center"/>
            </w:pPr>
            <w:r>
              <w:rPr>
                <w:rFonts w:ascii="Noto Sans CJK SC" w:hAnsi="Noto Sans CJK SC" w:eastAsia="Noto Sans CJK SC"/>
                <w:b/>
                <w:color w:val="646464"/>
                <w:sz w:val="24"/>
              </w:rPr>
              <w:t>后台管理页面截图占位</w:t>
              <w:br/>
              <w:t>（后续可替换为真实系统页面截图）</w:t>
            </w:r>
          </w:p>
        </w:tc>
      </w:tr>
    </w:tbl>
    <w:p>
      <w:pPr>
        <w:spacing w:after="200"/>
        <w:jc w:val="center"/>
      </w:pPr>
      <w:r>
        <w:rPr>
          <w:rFonts w:ascii="Noto Sans CJK SC" w:hAnsi="Noto Sans CJK SC" w:eastAsia="Noto Sans CJK SC"/>
        </w:rPr>
        <w:t>图10 后台管理页面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