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纳西族纹样数字化展示系统</w:t>
        <w:br/>
        <w:t>本科毕业论文写作框架（可直接扩写成约12000字）</w:t>
      </w:r>
    </w:p>
    <w:p>
      <w:pPr>
        <w:jc w:val="center"/>
      </w:pPr>
      <w:r>
        <w:rPr>
          <w:sz w:val="24"/>
        </w:rPr>
        <w:br/>
        <w:t>（根据 需求.md 与 init.sql 自动整理）</w:t>
      </w:r>
    </w:p>
    <w:p>
      <w:pPr>
        <w:jc w:val="center"/>
      </w:pPr>
      <w:r>
        <w:rPr>
          <w:sz w:val="20"/>
        </w:rPr>
        <w:br/>
        <w:t>生成日期：2026-02-13</w:t>
      </w:r>
    </w:p>
    <w:p>
      <w:r>
        <w:br w:type="page"/>
      </w:r>
    </w:p>
    <w:p>
      <w:pPr>
        <w:pStyle w:val="Heading1"/>
      </w:pPr>
      <w:r>
        <w:t>目录（占位）</w:t>
      </w:r>
    </w:p>
    <w:p>
      <w:r>
        <w:t>说明：如需自动目录，可在 Word 中“引用 → 目录”插入（本文件已按标题样式分级）。</w:t>
      </w:r>
    </w:p>
    <w:p>
      <w:r>
        <w:br w:type="page"/>
      </w:r>
    </w:p>
    <w:p>
      <w:pPr>
        <w:pStyle w:val="Heading1"/>
      </w:pPr>
      <w:r>
        <w:t>写作使用说明</w:t>
      </w:r>
    </w:p>
    <w:p>
      <w:r>
        <w:t>本框架用于“你来填充素材与截图，我来协助扩写与润色”的写作方式：</w:t>
        <w:br/>
        <w:t>（1）每一小节都给出：写作目的、建议字数、要点与可引用的数据表；</w:t>
        <w:br/>
        <w:t>（2）图片与测试结果统一预留占位（图x-x、表x-x）；</w:t>
        <w:br/>
        <w:t>（3）术语与模块命名已与需求文档、数据库表结构对齐，便于写作时保持一致性。</w:t>
      </w:r>
    </w:p>
    <w:p>
      <w:pPr>
        <w:pStyle w:val="Heading2"/>
      </w:pPr>
      <w:r>
        <w:t>项目与数据依据概览</w:t>
      </w:r>
    </w:p>
    <w:p>
      <w:r>
        <w:t>系统面向纳西族四类核心纹样：七星纹、东巴衍生纹、日月纹、云纹水纹。</w:t>
      </w:r>
    </w:p>
    <w:p>
      <w:r>
        <w:t>技术栈（按需求文档）：Vue + Spring Boot + MySQL。</w:t>
      </w:r>
    </w:p>
    <w:p>
      <w:r>
        <w:t>数据库初始化脚本包含表：roles, users, permissions, patterns, collections, comments, questions, creative_works, operation_logs, system_logs, system_settings, admin_audit_logs。</w:t>
      </w:r>
    </w:p>
    <w:p>
      <w:r>
        <w:br w:type="page"/>
      </w:r>
    </w:p>
    <w:p>
      <w:pPr>
        <w:pStyle w:val="Heading1"/>
      </w:pPr>
      <w:r>
        <w:t>论文整体结构与建议字数分配（目标≈12000字）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部分</w:t>
            </w:r>
          </w:p>
        </w:tc>
        <w:tc>
          <w:tcPr>
            <w:tcW w:type="dxa" w:w="2880"/>
          </w:tcPr>
          <w:p>
            <w:r>
              <w:t>建议字数</w:t>
            </w:r>
          </w:p>
        </w:tc>
        <w:tc>
          <w:tcPr>
            <w:tcW w:type="dxa" w:w="2880"/>
          </w:tcPr>
          <w:p>
            <w:r>
              <w:t>写作要点</w:t>
            </w:r>
          </w:p>
        </w:tc>
      </w:tr>
      <w:tr>
        <w:tc>
          <w:tcPr>
            <w:tcW w:type="dxa" w:w="2880"/>
          </w:tcPr>
          <w:p>
            <w:r>
              <w:t>摘要（中/英）</w:t>
            </w:r>
          </w:p>
        </w:tc>
        <w:tc>
          <w:tcPr>
            <w:tcW w:type="dxa" w:w="2880"/>
          </w:tcPr>
          <w:p>
            <w:r>
              <w:t>600–800字</w:t>
            </w:r>
          </w:p>
        </w:tc>
        <w:tc>
          <w:tcPr>
            <w:tcW w:type="dxa" w:w="2880"/>
          </w:tcPr>
          <w:p>
            <w:r>
              <w:t>研究对象、方法、系统功能、结论与价值</w:t>
            </w:r>
          </w:p>
        </w:tc>
      </w:tr>
      <w:tr>
        <w:tc>
          <w:tcPr>
            <w:tcW w:type="dxa" w:w="2880"/>
          </w:tcPr>
          <w:p>
            <w:r>
              <w:t>第1章 绪论</w:t>
            </w:r>
          </w:p>
        </w:tc>
        <w:tc>
          <w:tcPr>
            <w:tcW w:type="dxa" w:w="2880"/>
          </w:tcPr>
          <w:p>
            <w:r>
              <w:t>1800–2200字</w:t>
            </w:r>
          </w:p>
        </w:tc>
        <w:tc>
          <w:tcPr>
            <w:tcW w:type="dxa" w:w="2880"/>
          </w:tcPr>
          <w:p>
            <w:r>
              <w:t>背景意义、现状、研究内容与创新、结构安排</w:t>
            </w:r>
          </w:p>
        </w:tc>
      </w:tr>
      <w:tr>
        <w:tc>
          <w:tcPr>
            <w:tcW w:type="dxa" w:w="2880"/>
          </w:tcPr>
          <w:p>
            <w:r>
              <w:t>第2章 需求分析</w:t>
            </w:r>
          </w:p>
        </w:tc>
        <w:tc>
          <w:tcPr>
            <w:tcW w:type="dxa" w:w="2880"/>
          </w:tcPr>
          <w:p>
            <w:r>
              <w:t>1600–2000字</w:t>
            </w:r>
          </w:p>
        </w:tc>
        <w:tc>
          <w:tcPr>
            <w:tcW w:type="dxa" w:w="2880"/>
          </w:tcPr>
          <w:p>
            <w:r>
              <w:t>业务需求、功能需求、非功能需求、可行性分析</w:t>
            </w:r>
          </w:p>
        </w:tc>
      </w:tr>
      <w:tr>
        <w:tc>
          <w:tcPr>
            <w:tcW w:type="dxa" w:w="2880"/>
          </w:tcPr>
          <w:p>
            <w:r>
              <w:t>第3章 系统总体设计</w:t>
            </w:r>
          </w:p>
        </w:tc>
        <w:tc>
          <w:tcPr>
            <w:tcW w:type="dxa" w:w="2880"/>
          </w:tcPr>
          <w:p>
            <w:r>
              <w:t>1600–2000字</w:t>
            </w:r>
          </w:p>
        </w:tc>
        <w:tc>
          <w:tcPr>
            <w:tcW w:type="dxa" w:w="2880"/>
          </w:tcPr>
          <w:p>
            <w:r>
              <w:t>架构、功能结构图、业务流程、权限模型</w:t>
            </w:r>
          </w:p>
        </w:tc>
      </w:tr>
      <w:tr>
        <w:tc>
          <w:tcPr>
            <w:tcW w:type="dxa" w:w="2880"/>
          </w:tcPr>
          <w:p>
            <w:r>
              <w:t>第4章 数据库设计</w:t>
            </w:r>
          </w:p>
        </w:tc>
        <w:tc>
          <w:tcPr>
            <w:tcW w:type="dxa" w:w="2880"/>
          </w:tcPr>
          <w:p>
            <w:r>
              <w:t>1400–1800字</w:t>
            </w:r>
          </w:p>
        </w:tc>
        <w:tc>
          <w:tcPr>
            <w:tcW w:type="dxa" w:w="2880"/>
          </w:tcPr>
          <w:p>
            <w:r>
              <w:t>E-R图、表结构、约束与索引、数据字典</w:t>
            </w:r>
          </w:p>
        </w:tc>
      </w:tr>
      <w:tr>
        <w:tc>
          <w:tcPr>
            <w:tcW w:type="dxa" w:w="2880"/>
          </w:tcPr>
          <w:p>
            <w:r>
              <w:t>第5章 系统实现</w:t>
            </w:r>
          </w:p>
        </w:tc>
        <w:tc>
          <w:tcPr>
            <w:tcW w:type="dxa" w:w="2880"/>
          </w:tcPr>
          <w:p>
            <w:r>
              <w:t>3000–3800字</w:t>
            </w:r>
          </w:p>
        </w:tc>
        <w:tc>
          <w:tcPr>
            <w:tcW w:type="dxa" w:w="2880"/>
          </w:tcPr>
          <w:p>
            <w:r>
              <w:t>前台、后台、接口、关键逻辑与安全审计</w:t>
            </w:r>
          </w:p>
        </w:tc>
      </w:tr>
      <w:tr>
        <w:tc>
          <w:tcPr>
            <w:tcW w:type="dxa" w:w="2880"/>
          </w:tcPr>
          <w:p>
            <w:r>
              <w:t>第6章 系统测试</w:t>
            </w:r>
          </w:p>
        </w:tc>
        <w:tc>
          <w:tcPr>
            <w:tcW w:type="dxa" w:w="2880"/>
          </w:tcPr>
          <w:p>
            <w:r>
              <w:t>1200–1600字</w:t>
            </w:r>
          </w:p>
        </w:tc>
        <w:tc>
          <w:tcPr>
            <w:tcW w:type="dxa" w:w="2880"/>
          </w:tcPr>
          <w:p>
            <w:r>
              <w:t>测试环境、用例、性能与安全（占位）</w:t>
            </w:r>
          </w:p>
        </w:tc>
      </w:tr>
      <w:tr>
        <w:tc>
          <w:tcPr>
            <w:tcW w:type="dxa" w:w="2880"/>
          </w:tcPr>
          <w:p>
            <w:r>
              <w:t>第7章 总结与展望</w:t>
            </w:r>
          </w:p>
        </w:tc>
        <w:tc>
          <w:tcPr>
            <w:tcW w:type="dxa" w:w="2880"/>
          </w:tcPr>
          <w:p>
            <w:r>
              <w:t>800–1200字</w:t>
            </w:r>
          </w:p>
        </w:tc>
        <w:tc>
          <w:tcPr>
            <w:tcW w:type="dxa" w:w="2880"/>
          </w:tcPr>
          <w:p>
            <w:r>
              <w:t>总结、不足、扩展方向</w:t>
            </w:r>
          </w:p>
        </w:tc>
      </w:tr>
      <w:tr>
        <w:tc>
          <w:tcPr>
            <w:tcW w:type="dxa" w:w="2880"/>
          </w:tcPr>
          <w:p>
            <w:r>
              <w:t>参考文献/致谢/附录</w:t>
            </w:r>
          </w:p>
        </w:tc>
        <w:tc>
          <w:tcPr>
            <w:tcW w:type="dxa" w:w="2880"/>
          </w:tcPr>
          <w:p>
            <w:r>
              <w:t>按学校格式</w:t>
            </w:r>
          </w:p>
        </w:tc>
        <w:tc>
          <w:tcPr>
            <w:tcW w:type="dxa" w:w="2880"/>
          </w:tcPr>
          <w:p>
            <w:r>
              <w:t>接口清单、表结构、测试用例、截图占位</w:t>
            </w:r>
          </w:p>
        </w:tc>
      </w:tr>
    </w:tbl>
    <w:p>
      <w:r>
        <w:t>提示：第5章“系统实现”是最能体现工作量与工程真实性的章节，建议配合页面截图与接口示例进行扩写。</w:t>
      </w:r>
    </w:p>
    <w:p>
      <w:r>
        <w:br w:type="page"/>
      </w:r>
    </w:p>
    <w:p>
      <w:pPr>
        <w:pStyle w:val="Heading1"/>
      </w:pPr>
      <w:r>
        <w:t>摘要与关键词（写作框架）</w:t>
      </w:r>
    </w:p>
    <w:p>
      <w:r>
        <w:t>建议结构：研究背景 1–2 句 → 问题与目标 1–2 句 → 方法/系统方案 3–4 句 → 实现与测试 2–3 句 → 结论与价值 1–2 句。</w:t>
      </w:r>
    </w:p>
    <w:p>
      <w:r>
        <w:t>关键词建议（5–7个）：纳西族纹样；数字化展示；文化科普；资源检索；互动共创；权限控制；Web系统。</w:t>
      </w:r>
    </w:p>
    <w:p>
      <w:pPr>
        <w:pStyle w:val="Heading2"/>
      </w:pPr>
      <w:r>
        <w:t>英文摘要（建议）</w:t>
      </w:r>
    </w:p>
    <w:p>
      <w:r>
        <w:t>与中文摘要一一对应，注意术语一致：Naxi patterns / digital exhibition / cultural popularization / retrieval / interaction / access control.</w:t>
      </w:r>
    </w:p>
    <w:p>
      <w:r>
        <w:br w:type="page"/>
      </w:r>
    </w:p>
    <w:p>
      <w:pPr>
        <w:pStyle w:val="Heading1"/>
      </w:pPr>
      <w:r>
        <w:t>第1章 绪论（写作框架）</w:t>
      </w:r>
    </w:p>
    <w:p>
      <w:pPr>
        <w:pStyle w:val="Heading2"/>
      </w:pPr>
      <w:r>
        <w:t>1.1 研究背景</w:t>
      </w:r>
    </w:p>
    <w:p>
      <w:r>
        <w:t>建议字数：400–600字</w:t>
      </w:r>
    </w:p>
    <w:p>
      <w:r>
        <w:t>写作要点：</w:t>
      </w:r>
    </w:p>
    <w:p>
      <w:pPr>
        <w:pStyle w:val="ListBullet"/>
      </w:pPr>
      <w:r>
        <w:t>• 围绕非遗数字化、民族纹样的媒介转译、数字资源分散与理解门槛等痛点展开。建议从“素材分散→难检索”“重展示轻内涵→理解浅”“缺互动→传播弱”三点引出系统必要性。</w:t>
      </w:r>
    </w:p>
    <w:p>
      <w:r>
        <w:t>可插入图片/表格占位：</w:t>
      </w:r>
    </w:p>
    <w:p>
      <w:pPr>
        <w:pStyle w:val="ListBullet"/>
      </w:pPr>
      <w:r>
        <w:t>图1-1 研究背景与问题场景示意（占位）</w:t>
      </w:r>
    </w:p>
    <w:p>
      <w:pPr>
        <w:pStyle w:val="Heading2"/>
      </w:pPr>
      <w:r>
        <w:t>1.2 研究意义</w:t>
      </w:r>
    </w:p>
    <w:p>
      <w:r>
        <w:t>建议字数：500–700字</w:t>
      </w:r>
    </w:p>
    <w:p>
      <w:r>
        <w:t>写作要点：</w:t>
      </w:r>
    </w:p>
    <w:p>
      <w:pPr>
        <w:pStyle w:val="ListBullet"/>
      </w:pPr>
      <w:r>
        <w:t>• 分三层：文化传承意义（语境保留与知识结构化）</w:t>
      </w:r>
    </w:p>
    <w:p>
      <w:pPr>
        <w:pStyle w:val="ListBullet"/>
      </w:pPr>
      <w:r>
        <w:t>• 资源建设意义（数据库化沉淀与可复用）</w:t>
      </w:r>
    </w:p>
    <w:p>
      <w:pPr>
        <w:pStyle w:val="ListBullet"/>
      </w:pPr>
      <w:r>
        <w:t>• 工程应用意义（可运营、可审计、可扩展）。</w:t>
      </w:r>
    </w:p>
    <w:p>
      <w:r>
        <w:t>可插入图片/表格占位：</w:t>
      </w:r>
    </w:p>
    <w:p>
      <w:pPr>
        <w:pStyle w:val="ListBullet"/>
      </w:pPr>
      <w:r>
        <w:t>图1-1 研究背景与问题场景示意（占位）</w:t>
      </w:r>
    </w:p>
    <w:p>
      <w:pPr>
        <w:pStyle w:val="Heading2"/>
      </w:pPr>
      <w:r>
        <w:t>1.3 国内外研究现状</w:t>
      </w:r>
    </w:p>
    <w:p>
      <w:r>
        <w:t>建议字数：500–700字</w:t>
      </w:r>
    </w:p>
    <w:p>
      <w:r>
        <w:t>写作要点：</w:t>
      </w:r>
    </w:p>
    <w:p>
      <w:pPr>
        <w:pStyle w:val="ListBullet"/>
      </w:pPr>
      <w:r>
        <w:t>• 写三类工作：数字博物馆/非遗平台</w:t>
      </w:r>
    </w:p>
    <w:p>
      <w:pPr>
        <w:pStyle w:val="ListBullet"/>
      </w:pPr>
      <w:r>
        <w:t>• 纹样数据库与检索</w:t>
      </w:r>
    </w:p>
    <w:p>
      <w:pPr>
        <w:pStyle w:val="ListBullet"/>
      </w:pPr>
      <w:r>
        <w:t>• 互动传播与内容治理。最后指出不足：对少数民族纹样“类型-场景”双维筛选不足、共创审核机制薄弱、运营统计不完备等。</w:t>
      </w:r>
    </w:p>
    <w:p>
      <w:r>
        <w:t>可插入图片/表格占位：</w:t>
      </w:r>
    </w:p>
    <w:p>
      <w:pPr>
        <w:pStyle w:val="ListBullet"/>
      </w:pPr>
      <w:r>
        <w:t>图1-1 研究背景与问题场景示意（占位）</w:t>
      </w:r>
    </w:p>
    <w:p>
      <w:pPr>
        <w:pStyle w:val="Heading2"/>
      </w:pPr>
      <w:r>
        <w:t>1.4 研究内容与创新点</w:t>
      </w:r>
    </w:p>
    <w:p>
      <w:r>
        <w:t>建议字数：300–500字</w:t>
      </w:r>
    </w:p>
    <w:p>
      <w:r>
        <w:t>写作要点：</w:t>
      </w:r>
    </w:p>
    <w:p>
      <w:pPr>
        <w:pStyle w:val="ListBullet"/>
      </w:pPr>
      <w:r>
        <w:t>• 研究内容：平台功能链路（资源库/科普/互动/后台治理）。创新点建议写 3–4 条：①纹样类型+应用场景双维检索</w:t>
      </w:r>
    </w:p>
    <w:p>
      <w:pPr>
        <w:pStyle w:val="ListBullet"/>
      </w:pPr>
      <w:r>
        <w:t>• ②互动内容审核流转（PENDING/APPROVED/REJECTED）</w:t>
      </w:r>
    </w:p>
    <w:p>
      <w:pPr>
        <w:pStyle w:val="ListBullet"/>
      </w:pPr>
      <w:r>
        <w:t>• ③运营统计字段与日志审计支撑</w:t>
      </w:r>
    </w:p>
    <w:p>
      <w:pPr>
        <w:pStyle w:val="ListBullet"/>
      </w:pPr>
      <w:r>
        <w:t>• ④系统参数可配置（system_settings）。</w:t>
      </w:r>
    </w:p>
    <w:p>
      <w:r>
        <w:t>可插入图片/表格占位：</w:t>
      </w:r>
    </w:p>
    <w:p>
      <w:pPr>
        <w:pStyle w:val="ListBullet"/>
      </w:pPr>
      <w:r>
        <w:t>图1-1 研究背景与问题场景示意（占位）</w:t>
      </w:r>
    </w:p>
    <w:p>
      <w:pPr>
        <w:pStyle w:val="Heading2"/>
      </w:pPr>
      <w:r>
        <w:t>1.5 论文结构安排</w:t>
      </w:r>
    </w:p>
    <w:p>
      <w:r>
        <w:t>建议字数：200–300字</w:t>
      </w:r>
    </w:p>
    <w:p>
      <w:r>
        <w:t>写作要点：</w:t>
      </w:r>
    </w:p>
    <w:p>
      <w:pPr>
        <w:pStyle w:val="ListBullet"/>
      </w:pPr>
      <w:r>
        <w:t>• 按章节概述写“本章…第2章…第3章…”即可。</w:t>
      </w:r>
    </w:p>
    <w:p>
      <w:r>
        <w:t>可插入图片/表格占位：</w:t>
      </w:r>
    </w:p>
    <w:p>
      <w:pPr>
        <w:pStyle w:val="ListBullet"/>
      </w:pPr>
      <w:r>
        <w:t>图1-1 研究背景与问题场景示意（占位）</w:t>
      </w:r>
    </w:p>
    <w:p>
      <w:r>
        <w:br w:type="page"/>
      </w:r>
    </w:p>
    <w:p>
      <w:pPr>
        <w:pStyle w:val="Heading1"/>
      </w:pPr>
      <w:r>
        <w:t>第2章 需求分析（写作框架）</w:t>
      </w:r>
    </w:p>
    <w:p>
      <w:pPr>
        <w:pStyle w:val="Heading2"/>
      </w:pPr>
      <w:r>
        <w:t>2.1 业务需求分析</w:t>
      </w:r>
    </w:p>
    <w:p>
      <w:r>
        <w:t>建议从“参与角色—目标—核心业务流程”写起。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主要目标</w:t>
            </w:r>
          </w:p>
        </w:tc>
        <w:tc>
          <w:tcPr>
            <w:tcW w:type="dxa" w:w="2880"/>
          </w:tcPr>
          <w:p>
            <w:r>
              <w:t>对应功能/数据表</w:t>
            </w:r>
          </w:p>
        </w:tc>
      </w:tr>
      <w:tr>
        <w:tc>
          <w:tcPr>
            <w:tcW w:type="dxa" w:w="2880"/>
          </w:tcPr>
          <w:p>
            <w:r>
              <w:t>游客/普通用户</w:t>
            </w:r>
          </w:p>
        </w:tc>
        <w:tc>
          <w:tcPr>
            <w:tcW w:type="dxa" w:w="2880"/>
          </w:tcPr>
          <w:p>
            <w:r>
              <w:t>浏览学习、检索纹样、下载素材、互动交流、收藏与个人中心</w:t>
            </w:r>
          </w:p>
        </w:tc>
        <w:tc>
          <w:tcPr>
            <w:tcW w:type="dxa" w:w="2880"/>
          </w:tcPr>
          <w:p>
            <w:r>
              <w:t>patterns / comments / questions / collections / operation_logs</w:t>
            </w:r>
          </w:p>
        </w:tc>
      </w:tr>
      <w:tr>
        <w:tc>
          <w:tcPr>
            <w:tcW w:type="dxa" w:w="2880"/>
          </w:tcPr>
          <w:p>
            <w:r>
              <w:t>创作者用户</w:t>
            </w:r>
          </w:p>
        </w:tc>
        <w:tc>
          <w:tcPr>
            <w:tcW w:type="dxa" w:w="2880"/>
          </w:tcPr>
          <w:p>
            <w:r>
              <w:t>上传原创作品，等待审核后公开展示</w:t>
            </w:r>
          </w:p>
        </w:tc>
        <w:tc>
          <w:tcPr>
            <w:tcW w:type="dxa" w:w="2880"/>
          </w:tcPr>
          <w:p>
            <w:r>
              <w:t>creative_works</w:t>
            </w:r>
          </w:p>
        </w:tc>
      </w:tr>
      <w:tr>
        <w:tc>
          <w:tcPr>
            <w:tcW w:type="dxa" w:w="2880"/>
          </w:tcPr>
          <w:p>
            <w:r>
              <w:t>管理员/运营人员</w:t>
            </w:r>
          </w:p>
        </w:tc>
        <w:tc>
          <w:tcPr>
            <w:tcW w:type="dxa" w:w="2880"/>
          </w:tcPr>
          <w:p>
            <w:r>
              <w:t>纹样素材维护、内容审核、用户管理、系统参数配置、审计与日志</w:t>
            </w:r>
          </w:p>
        </w:tc>
        <w:tc>
          <w:tcPr>
            <w:tcW w:type="dxa" w:w="2880"/>
          </w:tcPr>
          <w:p>
            <w:r>
              <w:t>users / roles / permissions / system_settings / admin_audit_logs / system_logs</w:t>
            </w:r>
          </w:p>
        </w:tc>
      </w:tr>
    </w:tbl>
    <w:p>
      <w:pPr>
        <w:pStyle w:val="Heading2"/>
      </w:pPr>
      <w:r>
        <w:t>2.2 功能需求分析（前台）</w:t>
      </w:r>
    </w:p>
    <w:p>
      <w:pPr>
        <w:pStyle w:val="ListBullet"/>
      </w:pPr>
      <w:r>
        <w:t>• 首页展示：轮播图、文化主题标语、快捷入口、平台简介与指南（可用 system_settings 配置轮播间隔 carousel_interval）。</w:t>
      </w:r>
    </w:p>
    <w:p>
      <w:pPr>
        <w:pStyle w:val="ListBullet"/>
      </w:pPr>
      <w:r>
        <w:t>• 纹样资源库：分类（四类纹样）+“类型-应用场景”双维筛选 + 关键词检索 + 详情展示 + 素材下载 + 统计（浏览/下载/收藏）。</w:t>
      </w:r>
    </w:p>
    <w:p>
      <w:pPr>
        <w:pStyle w:val="ListBullet"/>
      </w:pPr>
      <w:r>
        <w:t>• 文化科普：纹样寓意、起源与应用场景案例（可作为 patterns 的扩展字段或关联内容的来源说明）。</w:t>
      </w:r>
    </w:p>
    <w:p>
      <w:pPr>
        <w:pStyle w:val="ListBullet"/>
      </w:pPr>
      <w:r>
        <w:t>• 互动交流：评论、提问；原创作品上传与展示（需审核）。</w:t>
      </w:r>
    </w:p>
    <w:p>
      <w:pPr>
        <w:pStyle w:val="ListBullet"/>
      </w:pPr>
      <w:r>
        <w:t>• 个人中心：登录注册、收藏管理、浏览历史与操作记录（operation_logs）。</w:t>
      </w:r>
    </w:p>
    <w:p>
      <w:pPr>
        <w:pStyle w:val="Heading2"/>
      </w:pPr>
      <w:r>
        <w:t>2.3 功能需求分析（后台）</w:t>
      </w:r>
    </w:p>
    <w:p>
      <w:pPr>
        <w:pStyle w:val="ListBullet"/>
      </w:pPr>
      <w:r>
        <w:t>• 纹样素材管理：patterns 增删改查、图片/文件地址、分类与场景标签维护、统计字段维护。</w:t>
      </w:r>
    </w:p>
    <w:p>
      <w:pPr>
        <w:pStyle w:val="ListBullet"/>
      </w:pPr>
      <w:r>
        <w:t>• 内容审核：creative_works 状态流转（PENDING/APPROVED/REJECTED），记录审核意见与时间。</w:t>
      </w:r>
    </w:p>
    <w:p>
      <w:pPr>
        <w:pStyle w:val="ListBullet"/>
      </w:pPr>
      <w:r>
        <w:t>• 用户与权限：users.status（ACTIVE/DISABLED）与角色分配；RBAC（roles + permissions）进行菜单/接口控制。</w:t>
      </w:r>
    </w:p>
    <w:p>
      <w:pPr>
        <w:pStyle w:val="ListBullet"/>
      </w:pPr>
      <w:r>
        <w:t>• 系统配置：system_settings（分页大小 items_per_page、轮播间隔 carousel_interval、最大上传 max_upload_size 等）。</w:t>
      </w:r>
    </w:p>
    <w:p>
      <w:pPr>
        <w:pStyle w:val="ListBullet"/>
      </w:pPr>
      <w:r>
        <w:t>• 日志与审计：system_logs、admin_audit_logs、operation_logs 支撑可追溯与合规审计。</w:t>
      </w:r>
    </w:p>
    <w:p>
      <w:pPr>
        <w:pStyle w:val="Heading2"/>
      </w:pPr>
      <w:r>
        <w:t>2.4 非功能需求</w:t>
      </w:r>
    </w:p>
    <w:p>
      <w:pPr>
        <w:pStyle w:val="ListBullet"/>
      </w:pPr>
      <w:r>
        <w:t>• 性能：列表分页、常用查询建立索引；典型接口（检索/详情）响应时间满足日常访问。</w:t>
      </w:r>
    </w:p>
    <w:p>
      <w:pPr>
        <w:pStyle w:val="ListBullet"/>
      </w:pPr>
      <w:r>
        <w:t>• 安全：登录鉴权、权限校验、文件上传限制、敏感操作审计。</w:t>
      </w:r>
    </w:p>
    <w:p>
      <w:pPr>
        <w:pStyle w:val="ListBullet"/>
      </w:pPr>
      <w:r>
        <w:t>• 可用性：导航清晰、搜索可见、错误提示友好。</w:t>
      </w:r>
    </w:p>
    <w:p>
      <w:pPr>
        <w:pStyle w:val="ListBullet"/>
      </w:pPr>
      <w:r>
        <w:t>• 可维护性：模块化分层、统一日志、系统参数可配置。</w:t>
      </w:r>
    </w:p>
    <w:p>
      <w:r>
        <w:t>图2-1 业务流程图：浏览-检索-详情-收藏/下载（占位）</w:t>
      </w:r>
    </w:p>
    <w:p>
      <w:r>
        <w:t>图2-2 业务流程图：原创作品上传-审核-发布（占位）</w:t>
      </w:r>
    </w:p>
    <w:p>
      <w:r>
        <w:br w:type="page"/>
      </w:r>
    </w:p>
    <w:p>
      <w:pPr>
        <w:pStyle w:val="Heading1"/>
      </w:pPr>
      <w:r>
        <w:t>第3章 系统总体设计（写作框架）</w:t>
      </w:r>
    </w:p>
    <w:p>
      <w:pPr>
        <w:pStyle w:val="Heading2"/>
      </w:pPr>
      <w:r>
        <w:t>3.1 系统架构设计</w:t>
      </w:r>
    </w:p>
    <w:p>
      <w:r>
        <w:t>建议给出“前端展示层—后端服务层—数据层”的三层架构描述，并强调前后端分离的优势（解耦、扩展、维护）。</w:t>
      </w:r>
    </w:p>
    <w:p>
      <w:r>
        <w:t>图3-1 系统总体架构图（占位）</w:t>
      </w:r>
    </w:p>
    <w:p>
      <w:pPr>
        <w:pStyle w:val="Heading2"/>
      </w:pPr>
      <w:r>
        <w:t>3.2 功能结构设计</w:t>
      </w:r>
    </w:p>
    <w:p>
      <w:r>
        <w:t>按前台/后台两大子系统绘制功能结构图。</w:t>
      </w:r>
    </w:p>
    <w:p>
      <w:r>
        <w:t>图3-2 系统功能结构图（占位）</w:t>
      </w:r>
    </w:p>
    <w:p>
      <w:pPr>
        <w:pStyle w:val="Heading2"/>
      </w:pPr>
      <w:r>
        <w:t>3.3 核心业务流程设计</w:t>
      </w:r>
    </w:p>
    <w:p>
      <w:r>
        <w:t>建议写 2–3 个流程：资源库检索；收藏与下载；作品上传审核；管理员维护。</w:t>
      </w:r>
    </w:p>
    <w:p>
      <w:r>
        <w:t>图3-3 资源检索与详情浏览流程（占位）</w:t>
      </w:r>
    </w:p>
    <w:p>
      <w:r>
        <w:t>图3-4 原创作品审核流程（占位）</w:t>
      </w:r>
    </w:p>
    <w:p>
      <w:pPr>
        <w:pStyle w:val="Heading2"/>
      </w:pPr>
      <w:r>
        <w:t>3.4 权限模型与安全设计（RBAC）</w:t>
      </w:r>
    </w:p>
    <w:p>
      <w:r>
        <w:t>说明 roles/permissions/users.role_id 的设计思路：角色决定权限集合，权限控制菜单与接口访问。</w:t>
      </w:r>
    </w:p>
    <w:p>
      <w:r>
        <w:t>表3-1 角色与权限对应表（占位，可从 init.sql 初始化数据整理）</w:t>
      </w:r>
    </w:p>
    <w:p>
      <w:r>
        <w:br w:type="page"/>
      </w:r>
    </w:p>
    <w:p>
      <w:pPr>
        <w:pStyle w:val="Heading1"/>
      </w:pPr>
      <w:r>
        <w:t>第4章 数据库设计（写作框架）</w:t>
      </w:r>
    </w:p>
    <w:p>
      <w:pPr>
        <w:pStyle w:val="Heading2"/>
      </w:pPr>
      <w:r>
        <w:t>4.1 概念结构设计（E-R）</w:t>
      </w:r>
    </w:p>
    <w:p>
      <w:r>
        <w:t>绘制实体：用户、角色、权限、纹样、收藏、评论、提问、原创作品、日志、系统设置；并标注关系。</w:t>
      </w:r>
    </w:p>
    <w:p>
      <w:r>
        <w:t>图4-1 E-R 图（占位）</w:t>
      </w:r>
    </w:p>
    <w:p>
      <w:pPr>
        <w:pStyle w:val="Heading2"/>
      </w:pPr>
      <w:r>
        <w:t>4.2 逻辑结构与数据字典（建议写法）</w:t>
      </w:r>
    </w:p>
    <w:p>
      <w:r>
        <w:t>每张表按：设计目的→关键字段→约束/索引→与业务的对应关系 进行说明。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数据表</w:t>
            </w:r>
          </w:p>
        </w:tc>
        <w:tc>
          <w:tcPr>
            <w:tcW w:type="dxa" w:w="2880"/>
          </w:tcPr>
          <w:p>
            <w:r>
              <w:t>业务含义（写作关键词）</w:t>
            </w:r>
          </w:p>
        </w:tc>
        <w:tc>
          <w:tcPr>
            <w:tcW w:type="dxa" w:w="2880"/>
          </w:tcPr>
          <w:p>
            <w:r>
              <w:t>本章可写亮点</w:t>
            </w:r>
          </w:p>
        </w:tc>
      </w:tr>
      <w:tr>
        <w:tc>
          <w:tcPr>
            <w:tcW w:type="dxa" w:w="2880"/>
          </w:tcPr>
          <w:p>
            <w:r>
              <w:t>patterns</w:t>
            </w:r>
          </w:p>
        </w:tc>
        <w:tc>
          <w:tcPr>
            <w:tcW w:type="dxa" w:w="2880"/>
          </w:tcPr>
          <w:p>
            <w:r>
              <w:t>纹样主体数据：类型、场景、标题、描述、文件与图片、统计字段</w:t>
            </w:r>
          </w:p>
        </w:tc>
        <w:tc>
          <w:tcPr>
            <w:tcW w:type="dxa" w:w="2880"/>
          </w:tcPr>
          <w:p>
            <w:r>
              <w:t>双维筛选字段设计；view/download/collection_count 统计逻辑</w:t>
            </w:r>
          </w:p>
        </w:tc>
      </w:tr>
      <w:tr>
        <w:tc>
          <w:tcPr>
            <w:tcW w:type="dxa" w:w="2880"/>
          </w:tcPr>
          <w:p>
            <w:r>
              <w:t>collections</w:t>
            </w:r>
          </w:p>
        </w:tc>
        <w:tc>
          <w:tcPr>
            <w:tcW w:type="dxa" w:w="2880"/>
          </w:tcPr>
          <w:p>
            <w:r>
              <w:t>用户收藏关系</w:t>
            </w:r>
          </w:p>
        </w:tc>
        <w:tc>
          <w:tcPr>
            <w:tcW w:type="dxa" w:w="2880"/>
          </w:tcPr>
          <w:p>
            <w:r>
              <w:t>唯一约束避免重复收藏；提高个性化体验</w:t>
            </w:r>
          </w:p>
        </w:tc>
      </w:tr>
      <w:tr>
        <w:tc>
          <w:tcPr>
            <w:tcW w:type="dxa" w:w="2880"/>
          </w:tcPr>
          <w:p>
            <w:r>
              <w:t>comments / questions</w:t>
            </w:r>
          </w:p>
        </w:tc>
        <w:tc>
          <w:tcPr>
            <w:tcW w:type="dxa" w:w="2880"/>
          </w:tcPr>
          <w:p>
            <w:r>
              <w:t>互动内容：评论与提问</w:t>
            </w:r>
          </w:p>
        </w:tc>
        <w:tc>
          <w:tcPr>
            <w:tcW w:type="dxa" w:w="2880"/>
          </w:tcPr>
          <w:p>
            <w:r>
              <w:t>增强传播互动；与用户与纹样关联</w:t>
            </w:r>
          </w:p>
        </w:tc>
      </w:tr>
      <w:tr>
        <w:tc>
          <w:tcPr>
            <w:tcW w:type="dxa" w:w="2880"/>
          </w:tcPr>
          <w:p>
            <w:r>
              <w:t>creative_works</w:t>
            </w:r>
          </w:p>
        </w:tc>
        <w:tc>
          <w:tcPr>
            <w:tcW w:type="dxa" w:w="2880"/>
          </w:tcPr>
          <w:p>
            <w:r>
              <w:t>用户原创作品及审核</w:t>
            </w:r>
          </w:p>
        </w:tc>
        <w:tc>
          <w:tcPr>
            <w:tcW w:type="dxa" w:w="2880"/>
          </w:tcPr>
          <w:p>
            <w:r>
              <w:t>状态机与审核可追溯；运营治理</w:t>
            </w:r>
          </w:p>
        </w:tc>
      </w:tr>
      <w:tr>
        <w:tc>
          <w:tcPr>
            <w:tcW w:type="dxa" w:w="2880"/>
          </w:tcPr>
          <w:p>
            <w:r>
              <w:t>roles / permissions / users</w:t>
            </w:r>
          </w:p>
        </w:tc>
        <w:tc>
          <w:tcPr>
            <w:tcW w:type="dxa" w:w="2880"/>
          </w:tcPr>
          <w:p>
            <w:r>
              <w:t>权限与账号体系</w:t>
            </w:r>
          </w:p>
        </w:tc>
        <w:tc>
          <w:tcPr>
            <w:tcW w:type="dxa" w:w="2880"/>
          </w:tcPr>
          <w:p>
            <w:r>
              <w:t>RBAC 规范化管理；禁用/启用控制</w:t>
            </w:r>
          </w:p>
        </w:tc>
      </w:tr>
      <w:tr>
        <w:tc>
          <w:tcPr>
            <w:tcW w:type="dxa" w:w="2880"/>
          </w:tcPr>
          <w:p>
            <w:r>
              <w:t>operation_logs / system_logs / admin_audit_logs</w:t>
            </w:r>
          </w:p>
        </w:tc>
        <w:tc>
          <w:tcPr>
            <w:tcW w:type="dxa" w:w="2880"/>
          </w:tcPr>
          <w:p>
            <w:r>
              <w:t>操作、系统、管理员审计日志</w:t>
            </w:r>
          </w:p>
        </w:tc>
        <w:tc>
          <w:tcPr>
            <w:tcW w:type="dxa" w:w="2880"/>
          </w:tcPr>
          <w:p>
            <w:r>
              <w:t>可追溯、可审计、支撑平台治理</w:t>
            </w:r>
          </w:p>
        </w:tc>
      </w:tr>
      <w:tr>
        <w:tc>
          <w:tcPr>
            <w:tcW w:type="dxa" w:w="2880"/>
          </w:tcPr>
          <w:p>
            <w:r>
              <w:t>system_settings</w:t>
            </w:r>
          </w:p>
        </w:tc>
        <w:tc>
          <w:tcPr>
            <w:tcW w:type="dxa" w:w="2880"/>
          </w:tcPr>
          <w:p>
            <w:r>
              <w:t>系统参数配置</w:t>
            </w:r>
          </w:p>
        </w:tc>
        <w:tc>
          <w:tcPr>
            <w:tcW w:type="dxa" w:w="2880"/>
          </w:tcPr>
          <w:p>
            <w:r>
              <w:t>前台体验与后台策略可配置（分页、轮播、上传限制）</w:t>
            </w:r>
          </w:p>
        </w:tc>
      </w:tr>
    </w:tbl>
    <w:p>
      <w:pPr>
        <w:pStyle w:val="Heading2"/>
      </w:pPr>
      <w:r>
        <w:t>4.3 初始化数据与一致性约束</w:t>
      </w:r>
    </w:p>
    <w:p>
      <w:r>
        <w:t>说明 init.sql 中的基础数据：角色、权限、管理员账号、系统参数、示例纹样数据等，并阐述其对系统可运行性的意义。</w:t>
      </w:r>
    </w:p>
    <w:p>
      <w:r>
        <w:t>表4-2 系统初始化数据摘要（占位）</w:t>
      </w:r>
    </w:p>
    <w:p>
      <w:r>
        <w:br w:type="page"/>
      </w:r>
    </w:p>
    <w:p>
      <w:pPr>
        <w:pStyle w:val="Heading1"/>
      </w:pPr>
      <w:r>
        <w:t>第5章 系统实现（写作框架）</w:t>
      </w:r>
    </w:p>
    <w:p>
      <w:pPr>
        <w:pStyle w:val="Heading2"/>
      </w:pPr>
      <w:r>
        <w:t>5.1 前台实现（Vue）</w:t>
      </w:r>
    </w:p>
    <w:p>
      <w:pPr>
        <w:pStyle w:val="ListBullet"/>
      </w:pPr>
      <w:r>
        <w:t>• 首页：轮播图读取、快捷入口、主题文案；轮播间隔从 system_settings 读取/配置。</w:t>
      </w:r>
    </w:p>
    <w:p>
      <w:pPr>
        <w:pStyle w:val="ListBullet"/>
      </w:pPr>
      <w:r>
        <w:t>• 资源库：分类页 + 筛选组件（类型、场景）+ 搜索框 + 分页；与后端查询接口对接。</w:t>
      </w:r>
    </w:p>
    <w:p>
      <w:pPr>
        <w:pStyle w:val="ListBullet"/>
      </w:pPr>
      <w:r>
        <w:t>• 详情页：纹样图、描述、文化解读、场景示例；按钮：收藏/下载/评论/提问。</w:t>
      </w:r>
    </w:p>
    <w:p>
      <w:pPr>
        <w:pStyle w:val="ListBullet"/>
      </w:pPr>
      <w:r>
        <w:t>• 个人中心：收藏列表、作品列表、消息与历史（可由 operation_logs 支撑统计）。</w:t>
      </w:r>
    </w:p>
    <w:p>
      <w:pPr>
        <w:pStyle w:val="ListBullet"/>
      </w:pPr>
      <w:r>
        <w:t>• 互动页：评论列表、提问列表、提交表单，含输入校验与错误提示。</w:t>
      </w:r>
    </w:p>
    <w:p>
      <w:r>
        <w:t>图5-1 首页界面截图（占位）</w:t>
      </w:r>
    </w:p>
    <w:p>
      <w:r>
        <w:t>图5-2 资源库筛选与检索截图（占位）</w:t>
      </w:r>
    </w:p>
    <w:p>
      <w:r>
        <w:t>图5-3 纹样详情与互动截图（占位）</w:t>
      </w:r>
    </w:p>
    <w:p>
      <w:pPr>
        <w:pStyle w:val="Heading2"/>
      </w:pPr>
      <w:r>
        <w:t>5.2 后台实现（Spring Boot）</w:t>
      </w:r>
    </w:p>
    <w:p>
      <w:pPr>
        <w:pStyle w:val="ListBullet"/>
      </w:pPr>
      <w:r>
        <w:t>• 认证与鉴权：登录、Token/Session（按你项目实现写）；基于角色权限的接口拦截。</w:t>
      </w:r>
    </w:p>
    <w:p>
      <w:pPr>
        <w:pStyle w:val="ListBullet"/>
      </w:pPr>
      <w:r>
        <w:t>• 纹样管理：patterns 的增删改查，文件上传与链接保存；统计字段维护策略。</w:t>
      </w:r>
    </w:p>
    <w:p>
      <w:pPr>
        <w:pStyle w:val="ListBullet"/>
      </w:pPr>
      <w:r>
        <w:t>• 内容审核：creative_works 审核接口，状态流转与审核意见记录。</w:t>
      </w:r>
    </w:p>
    <w:p>
      <w:pPr>
        <w:pStyle w:val="ListBullet"/>
      </w:pPr>
      <w:r>
        <w:t>• 用户管理：禁用/启用、角色分配；敏感操作写入 admin_audit_logs。</w:t>
      </w:r>
    </w:p>
    <w:p>
      <w:pPr>
        <w:pStyle w:val="ListBullet"/>
      </w:pPr>
      <w:r>
        <w:t>• 系统配置：system_settings 读写接口，支持分页大小、上传限制等在线调整。</w:t>
      </w:r>
    </w:p>
    <w:p>
      <w:pPr>
        <w:pStyle w:val="ListBullet"/>
      </w:pPr>
      <w:r>
        <w:t>• 日志：operation_logs 记录关键用户行为；system_logs 记录异常与系统事件。</w:t>
      </w:r>
    </w:p>
    <w:p>
      <w:r>
        <w:t>表5-1 关键接口清单（占位：接口名/方法/路径/说明/权限）</w:t>
      </w:r>
    </w:p>
    <w:p>
      <w:r>
        <w:t>表5-2 关键业务规则汇总（占位：收藏去重/审核状态/上传限制等）</w:t>
      </w:r>
    </w:p>
    <w:p>
      <w:pPr>
        <w:pStyle w:val="Heading2"/>
      </w:pPr>
      <w:r>
        <w:t>5.3 关键实现点可写“技术细节”</w:t>
      </w:r>
    </w:p>
    <w:p>
      <w:pPr>
        <w:pStyle w:val="ListBullet"/>
      </w:pPr>
      <w:r>
        <w:t>• 双维筛选的查询组合（类型 + 场景 + 关键词）与分页实现。</w:t>
      </w:r>
    </w:p>
    <w:p>
      <w:pPr>
        <w:pStyle w:val="ListBullet"/>
      </w:pPr>
      <w:r>
        <w:t>• 下载/浏览/收藏统计字段更新策略（并发下的一致性可简单描述）。</w:t>
      </w:r>
    </w:p>
    <w:p>
      <w:pPr>
        <w:pStyle w:val="ListBullet"/>
      </w:pPr>
      <w:r>
        <w:t>• 审核状态机与操作审计（谁在何时做了什么）。</w:t>
      </w:r>
    </w:p>
    <w:p>
      <w:pPr>
        <w:pStyle w:val="ListBullet"/>
      </w:pPr>
      <w:r>
        <w:t>• 参数配置化（system_settings）提升可运营与可维护性。</w:t>
      </w:r>
    </w:p>
    <w:p>
      <w:r>
        <w:br w:type="page"/>
      </w:r>
    </w:p>
    <w:p>
      <w:pPr>
        <w:pStyle w:val="Heading1"/>
      </w:pPr>
      <w:r>
        <w:t>第6章 系统测试（写作框架）</w:t>
      </w:r>
    </w:p>
    <w:p>
      <w:pPr>
        <w:pStyle w:val="Heading2"/>
      </w:pPr>
      <w:r>
        <w:t>6.1 测试环境（占位）</w:t>
      </w:r>
    </w:p>
    <w:p>
      <w:r>
        <w:t>填写：操作系统、CPU、内存、JDK 版本、数据库版本、浏览器版本等。</w:t>
      </w:r>
    </w:p>
    <w:p>
      <w:pPr>
        <w:pStyle w:val="Heading2"/>
      </w:pPr>
      <w:r>
        <w:t>6.2 功能测试用例（模板）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用例编号</w:t>
            </w:r>
          </w:p>
        </w:tc>
        <w:tc>
          <w:tcPr>
            <w:tcW w:type="dxa" w:w="1440"/>
          </w:tcPr>
          <w:p>
            <w:r>
              <w:t>功能模块</w:t>
            </w:r>
          </w:p>
        </w:tc>
        <w:tc>
          <w:tcPr>
            <w:tcW w:type="dxa" w:w="1440"/>
          </w:tcPr>
          <w:p>
            <w:r>
              <w:t>前置条件</w:t>
            </w:r>
          </w:p>
        </w:tc>
        <w:tc>
          <w:tcPr>
            <w:tcW w:type="dxa" w:w="1440"/>
          </w:tcPr>
          <w:p>
            <w:r>
              <w:t>操作步骤</w:t>
            </w:r>
          </w:p>
        </w:tc>
        <w:tc>
          <w:tcPr>
            <w:tcW w:type="dxa" w:w="1440"/>
          </w:tcPr>
          <w:p>
            <w:r>
              <w:t>期望结果</w:t>
            </w:r>
          </w:p>
        </w:tc>
        <w:tc>
          <w:tcPr>
            <w:tcW w:type="dxa" w:w="1440"/>
          </w:tcPr>
          <w:p>
            <w:r>
              <w:t>测试结果（占位）</w:t>
            </w:r>
          </w:p>
        </w:tc>
      </w:tr>
      <w:tr>
        <w:tc>
          <w:tcPr>
            <w:tcW w:type="dxa" w:w="1440"/>
          </w:tcPr>
          <w:p>
            <w:r>
              <w:t>TC-01</w:t>
            </w:r>
          </w:p>
        </w:tc>
        <w:tc>
          <w:tcPr>
            <w:tcW w:type="dxa" w:w="1440"/>
          </w:tcPr>
          <w:p>
            <w:r>
              <w:t>登录/注册</w:t>
            </w:r>
          </w:p>
        </w:tc>
        <w:tc>
          <w:tcPr>
            <w:tcW w:type="dxa" w:w="1440"/>
          </w:tcPr>
          <w:p>
            <w:r>
              <w:t>无</w:t>
            </w:r>
          </w:p>
        </w:tc>
        <w:tc>
          <w:tcPr>
            <w:tcW w:type="dxa" w:w="1440"/>
          </w:tcPr>
          <w:p>
            <w:r>
              <w:t>输入账号密码注册并登录</w:t>
            </w:r>
          </w:p>
        </w:tc>
        <w:tc>
          <w:tcPr>
            <w:tcW w:type="dxa" w:w="1440"/>
          </w:tcPr>
          <w:p>
            <w:r>
              <w:t>成功进入首页并显示用户信息</w:t>
            </w:r>
          </w:p>
        </w:tc>
        <w:tc>
          <w:tcPr>
            <w:tcW w:type="dxa" w:w="1440"/>
          </w:tcPr>
          <w:p>
            <w:r>
              <w:t>通过/不通过</w:t>
            </w:r>
          </w:p>
        </w:tc>
      </w:tr>
      <w:tr>
        <w:tc>
          <w:tcPr>
            <w:tcW w:type="dxa" w:w="1440"/>
          </w:tcPr>
          <w:p>
            <w:r>
              <w:t>TC-02</w:t>
            </w:r>
          </w:p>
        </w:tc>
        <w:tc>
          <w:tcPr>
            <w:tcW w:type="dxa" w:w="1440"/>
          </w:tcPr>
          <w:p>
            <w:r>
              <w:t>资源库检索</w:t>
            </w:r>
          </w:p>
        </w:tc>
        <w:tc>
          <w:tcPr>
            <w:tcW w:type="dxa" w:w="1440"/>
          </w:tcPr>
          <w:p>
            <w:r>
              <w:t>无</w:t>
            </w:r>
          </w:p>
        </w:tc>
        <w:tc>
          <w:tcPr>
            <w:tcW w:type="dxa" w:w="1440"/>
          </w:tcPr>
          <w:p>
            <w:r>
              <w:t>输入关键词并筛选类型+场景</w:t>
            </w:r>
          </w:p>
        </w:tc>
        <w:tc>
          <w:tcPr>
            <w:tcW w:type="dxa" w:w="1440"/>
          </w:tcPr>
          <w:p>
            <w:r>
              <w:t>列表正确更新且分页正常</w:t>
            </w:r>
          </w:p>
        </w:tc>
        <w:tc>
          <w:tcPr>
            <w:tcW w:type="dxa" w:w="1440"/>
          </w:tcPr>
          <w:p>
            <w:r>
              <w:t>通过/不通过</w:t>
            </w:r>
          </w:p>
        </w:tc>
      </w:tr>
      <w:tr>
        <w:tc>
          <w:tcPr>
            <w:tcW w:type="dxa" w:w="1440"/>
          </w:tcPr>
          <w:p>
            <w:r>
              <w:t>TC-03</w:t>
            </w:r>
          </w:p>
        </w:tc>
        <w:tc>
          <w:tcPr>
            <w:tcW w:type="dxa" w:w="1440"/>
          </w:tcPr>
          <w:p>
            <w:r>
              <w:t>收藏</w:t>
            </w:r>
          </w:p>
        </w:tc>
        <w:tc>
          <w:tcPr>
            <w:tcW w:type="dxa" w:w="1440"/>
          </w:tcPr>
          <w:p>
            <w:r>
              <w:t>已登录</w:t>
            </w:r>
          </w:p>
        </w:tc>
        <w:tc>
          <w:tcPr>
            <w:tcW w:type="dxa" w:w="1440"/>
          </w:tcPr>
          <w:p>
            <w:r>
              <w:t>在详情页点击收藏</w:t>
            </w:r>
          </w:p>
        </w:tc>
        <w:tc>
          <w:tcPr>
            <w:tcW w:type="dxa" w:w="1440"/>
          </w:tcPr>
          <w:p>
            <w:r>
              <w:t>收藏列表出现且不可重复收藏</w:t>
            </w:r>
          </w:p>
        </w:tc>
        <w:tc>
          <w:tcPr>
            <w:tcW w:type="dxa" w:w="1440"/>
          </w:tcPr>
          <w:p>
            <w:r>
              <w:t>通过/不通过</w:t>
            </w:r>
          </w:p>
        </w:tc>
      </w:tr>
      <w:tr>
        <w:tc>
          <w:tcPr>
            <w:tcW w:type="dxa" w:w="1440"/>
          </w:tcPr>
          <w:p>
            <w:r>
              <w:t>TC-04</w:t>
            </w:r>
          </w:p>
        </w:tc>
        <w:tc>
          <w:tcPr>
            <w:tcW w:type="dxa" w:w="1440"/>
          </w:tcPr>
          <w:p>
            <w:r>
              <w:t>下载</w:t>
            </w:r>
          </w:p>
        </w:tc>
        <w:tc>
          <w:tcPr>
            <w:tcW w:type="dxa" w:w="1440"/>
          </w:tcPr>
          <w:p>
            <w:r>
              <w:t>无/已登录</w:t>
            </w:r>
          </w:p>
        </w:tc>
        <w:tc>
          <w:tcPr>
            <w:tcW w:type="dxa" w:w="1440"/>
          </w:tcPr>
          <w:p>
            <w:r>
              <w:t>点击下载素材</w:t>
            </w:r>
          </w:p>
        </w:tc>
        <w:tc>
          <w:tcPr>
            <w:tcW w:type="dxa" w:w="1440"/>
          </w:tcPr>
          <w:p>
            <w:r>
              <w:t>下载成功并统计下载量+1</w:t>
            </w:r>
          </w:p>
        </w:tc>
        <w:tc>
          <w:tcPr>
            <w:tcW w:type="dxa" w:w="1440"/>
          </w:tcPr>
          <w:p>
            <w:r>
              <w:t>通过/不通过</w:t>
            </w:r>
          </w:p>
        </w:tc>
      </w:tr>
      <w:tr>
        <w:tc>
          <w:tcPr>
            <w:tcW w:type="dxa" w:w="1440"/>
          </w:tcPr>
          <w:p>
            <w:r>
              <w:t>TC-05</w:t>
            </w:r>
          </w:p>
        </w:tc>
        <w:tc>
          <w:tcPr>
            <w:tcW w:type="dxa" w:w="1440"/>
          </w:tcPr>
          <w:p>
            <w:r>
              <w:t>作品上传</w:t>
            </w:r>
          </w:p>
        </w:tc>
        <w:tc>
          <w:tcPr>
            <w:tcW w:type="dxa" w:w="1440"/>
          </w:tcPr>
          <w:p>
            <w:r>
              <w:t>已登录</w:t>
            </w:r>
          </w:p>
        </w:tc>
        <w:tc>
          <w:tcPr>
            <w:tcW w:type="dxa" w:w="1440"/>
          </w:tcPr>
          <w:p>
            <w:r>
              <w:t>上传原创作品并提交</w:t>
            </w:r>
          </w:p>
        </w:tc>
        <w:tc>
          <w:tcPr>
            <w:tcW w:type="dxa" w:w="1440"/>
          </w:tcPr>
          <w:p>
            <w:r>
              <w:t>状态为待审核</w:t>
            </w:r>
          </w:p>
        </w:tc>
        <w:tc>
          <w:tcPr>
            <w:tcW w:type="dxa" w:w="1440"/>
          </w:tcPr>
          <w:p>
            <w:r>
              <w:t>通过/不通过</w:t>
            </w:r>
          </w:p>
        </w:tc>
      </w:tr>
      <w:tr>
        <w:tc>
          <w:tcPr>
            <w:tcW w:type="dxa" w:w="1440"/>
          </w:tcPr>
          <w:p>
            <w:r>
              <w:t>TC-06</w:t>
            </w:r>
          </w:p>
        </w:tc>
        <w:tc>
          <w:tcPr>
            <w:tcW w:type="dxa" w:w="1440"/>
          </w:tcPr>
          <w:p>
            <w:r>
              <w:t>后台审核</w:t>
            </w:r>
          </w:p>
        </w:tc>
        <w:tc>
          <w:tcPr>
            <w:tcW w:type="dxa" w:w="1440"/>
          </w:tcPr>
          <w:p>
            <w:r>
              <w:t>管理员登录</w:t>
            </w:r>
          </w:p>
        </w:tc>
        <w:tc>
          <w:tcPr>
            <w:tcW w:type="dxa" w:w="1440"/>
          </w:tcPr>
          <w:p>
            <w:r>
              <w:t>审核作品为通过/驳回</w:t>
            </w:r>
          </w:p>
        </w:tc>
        <w:tc>
          <w:tcPr>
            <w:tcW w:type="dxa" w:w="1440"/>
          </w:tcPr>
          <w:p>
            <w:r>
              <w:t>前台展示/不展示并记录审核日志</w:t>
            </w:r>
          </w:p>
        </w:tc>
        <w:tc>
          <w:tcPr>
            <w:tcW w:type="dxa" w:w="1440"/>
          </w:tcPr>
          <w:p>
            <w:r>
              <w:t>通过/不通过</w:t>
            </w:r>
          </w:p>
        </w:tc>
      </w:tr>
    </w:tbl>
    <w:p>
      <w:pPr>
        <w:pStyle w:val="Heading2"/>
      </w:pPr>
      <w:r>
        <w:t>6.3 性能与安全测试（占位写法）</w:t>
      </w:r>
    </w:p>
    <w:p>
      <w:r>
        <w:t>性能：记录典型接口（列表分页/搜索/详情）在样例数据规模下的平均响应时间（可用 Postman/JMeter）。</w:t>
      </w:r>
    </w:p>
    <w:p>
      <w:r>
        <w:t>安全：权限越权访问测试、文件上传类型与大小限制、日志审计完整性。</w:t>
      </w:r>
    </w:p>
    <w:p>
      <w:r>
        <w:t>图6-1 测试结果截图（占位）</w:t>
      </w:r>
    </w:p>
    <w:p>
      <w:r>
        <w:t>表6-1 接口响应时间统计（占位）</w:t>
      </w:r>
    </w:p>
    <w:p>
      <w:r>
        <w:br w:type="page"/>
      </w:r>
    </w:p>
    <w:p>
      <w:pPr>
        <w:pStyle w:val="Heading1"/>
      </w:pPr>
      <w:r>
        <w:t>第7章 总结与展望（写作框架）</w:t>
      </w:r>
    </w:p>
    <w:p>
      <w:pPr>
        <w:pStyle w:val="Heading2"/>
      </w:pPr>
      <w:r>
        <w:t>7.1 工作总结</w:t>
      </w:r>
    </w:p>
    <w:p>
      <w:r>
        <w:t>总结按“完成了什么—解决了什么问题—取得了什么效果”三句式写 600–800 字。</w:t>
      </w:r>
    </w:p>
    <w:p>
      <w:pPr>
        <w:pStyle w:val="Heading2"/>
      </w:pPr>
      <w:r>
        <w:t>7.2 不足与改进方向</w:t>
      </w:r>
    </w:p>
    <w:p>
      <w:r>
        <w:t>展望建议写 3–5 点：纹样矢量化与标注体系、AR/3D 展示、推荐算法、AIGC 辅助生成、跨平台小程序等。</w:t>
      </w:r>
    </w:p>
    <w:p>
      <w:r>
        <w:br w:type="page"/>
      </w:r>
    </w:p>
    <w:p>
      <w:pPr>
        <w:pStyle w:val="Heading1"/>
      </w:pPr>
      <w:r>
        <w:t>附录（占位建议）</w:t>
      </w:r>
    </w:p>
    <w:p>
      <w:r>
        <w:t>附录A：数据库表结构（可粘贴 init.sql 关键表说明）</w:t>
      </w:r>
    </w:p>
    <w:p>
      <w:r>
        <w:t>附录B：接口清单与权限说明（后台/前台）</w:t>
      </w:r>
    </w:p>
    <w:p>
      <w:r>
        <w:t>附录C：测试用例与截图（按章节图号整理）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