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Mermaid 流程图整理稿</w:t>
      </w:r>
    </w:p>
    <w:p>
      <w:pPr>
        <w:jc w:val="center"/>
      </w:pPr>
      <w:r>
        <w:rPr>
          <w:rFonts w:ascii="宋体" w:hAnsi="宋体" w:eastAsia="宋体"/>
          <w:i/>
          <w:color w:val="595959"/>
          <w:sz w:val="22"/>
        </w:rPr>
        <w:t>适用于论文第5章复杂业务场景说明</w:t>
      </w:r>
    </w:p>
    <w:tbl>
      <w:tblPr>
        <w:tblW w:type="auto" w:w="0"/>
        <w:jc w:val="center"/>
        <w:tblLayout w:type="fixed"/>
        <w:tblLook w:firstColumn="1" w:firstRow="1" w:lastColumn="0" w:lastRow="0" w:noHBand="0" w:noVBand="1" w:val="04A0"/>
      </w:tblPr>
      <w:tblGrid>
        <w:gridCol w:w="8784"/>
      </w:tblGrid>
      <w:tr>
        <w:tc>
          <w:tcPr>
            <w:tcW w:type="dxa" w:w="9504"/>
            <w:vAlign w:val="center"/>
            <w:shd w:fill="F6F8FB"/>
            <w:tcBorders>
              <w:top w:val="single" w:sz="8" w:color="B8C4D6"/>
              <w:left w:val="single" w:sz="8" w:color="B8C4D6"/>
              <w:bottom w:val="single" w:sz="8" w:color="B8C4D6"/>
              <w:right w:val="single" w:sz="8" w:color="B8C4D6"/>
            </w:tcBorders>
          </w:tcPr>
          <w:p>
            <w:pPr>
              <w:spacing w:before="80" w:after="80"/>
            </w:pPr>
            <w:r>
              <w:rPr>
                <w:rFonts w:ascii="宋体" w:hAnsi="宋体" w:eastAsia="宋体"/>
                <w:sz w:val="21"/>
              </w:rPr>
              <w:t>说明：本稿整理了“预约下单逻辑实现路径”和“充电桩状态同步实现路径”两段 Mermaid 语法，并补充了图号、图题与图下说明，可直接插入论文正文或附录中使用。</w:t>
            </w:r>
          </w:p>
        </w:tc>
      </w:tr>
    </w:tbl>
    <w:p/>
    <w:p>
      <w:pPr>
        <w:spacing w:before="200" w:after="80"/>
      </w:pPr>
      <w:r>
        <w:rPr>
          <w:rFonts w:ascii="黑体" w:hAnsi="黑体" w:eastAsia="黑体"/>
          <w:b/>
          <w:sz w:val="28"/>
        </w:rPr>
        <w:t>图5-7  预约下单逻辑实现流程图</w:t>
      </w:r>
    </w:p>
    <w:p>
      <w:pPr>
        <w:spacing w:line="360" w:lineRule="auto"/>
        <w:ind w:firstLine="480"/>
      </w:pPr>
      <w:r>
        <w:rPr>
          <w:rFonts w:ascii="宋体" w:hAnsi="宋体" w:eastAsia="宋体"/>
          <w:sz w:val="24"/>
        </w:rPr>
        <w:t>该流程图展示了预约下单业务从请求接收到订单生成的完整实现路径。系统在创建订单前依次完成身份校验、车辆归属校验、设备状态判断与冲突检测，并在通过负载分析后进入订单写入与设备锁定阶段。为避免订单与设备状态不一致，系统通过事务机制保证多个数据库操作的原子性。</w:t>
      </w:r>
    </w:p>
    <w:p>
      <w:pPr>
        <w:spacing w:before="80" w:after="40"/>
      </w:pPr>
      <w:r>
        <w:rPr>
          <w:rFonts w:ascii="黑体" w:hAnsi="黑体" w:eastAsia="黑体"/>
          <w:b/>
          <w:sz w:val="23"/>
        </w:rPr>
        <w:t>Mermaid 语法：</w:t>
      </w:r>
    </w:p>
    <w:tbl>
      <w:tblPr>
        <w:tblW w:type="auto" w:w="0"/>
        <w:jc w:val="center"/>
        <w:tblLayout w:type="fixed"/>
        <w:tblLook w:firstColumn="1" w:firstRow="1" w:lastColumn="0" w:lastRow="0" w:noHBand="0" w:noVBand="1" w:val="04A0"/>
      </w:tblPr>
      <w:tblGrid>
        <w:gridCol w:w="8784"/>
      </w:tblGrid>
      <w:tr>
        <w:tc>
          <w:tcPr>
            <w:tcW w:type="dxa" w:w="9504"/>
            <w:shd w:fill="F7F7F7"/>
            <w:tcBorders>
              <w:top w:val="single" w:sz="8" w:color="C9CED6"/>
              <w:left w:val="single" w:sz="8" w:color="C9CED6"/>
              <w:bottom w:val="single" w:sz="8" w:color="C9CED6"/>
              <w:right w:val="single" w:sz="8" w:color="C9CED6"/>
            </w:tcBorders>
            <w:vAlign w:val="center"/>
          </w:tcPr>
          <w:p>
            <w:pPr>
              <w:spacing w:before="80" w:after="80" w:line="259" w:lineRule="auto"/>
            </w:pPr>
            <w:r>
              <w:rPr>
                <w:rFonts w:ascii="Consolas" w:hAnsi="Consolas" w:eastAsia="等线"/>
                <w:sz w:val="18"/>
              </w:rPr>
              <w:t>flowchart TD</w:t>
              <w:br/>
            </w:r>
            <w:r>
              <w:rPr>
                <w:rFonts w:ascii="Consolas" w:hAnsi="Consolas" w:eastAsia="等线"/>
                <w:sz w:val="18"/>
              </w:rPr>
              <w:t xml:space="preserve">    A[前端提交 ReservationRequest] --&gt; B[Controller 接收预约请求]</w:t>
              <w:br/>
            </w:r>
            <w:r>
              <w:rPr>
                <w:rFonts w:ascii="Consolas" w:hAnsi="Consolas" w:eastAsia="等线"/>
                <w:sz w:val="18"/>
              </w:rPr>
              <w:t xml:space="preserve">    B --&gt; C[调用 ReservationService.createReservation()]</w:t>
              <w:br/>
            </w:r>
            <w:r>
              <w:rPr>
                <w:rFonts w:ascii="Consolas" w:hAnsi="Consolas" w:eastAsia="等线"/>
                <w:sz w:val="18"/>
              </w:rPr>
              <w:t xml:space="preserve">    C --&gt; D[校验用户是否登录]</w:t>
              <w:br/>
            </w:r>
            <w:r>
              <w:rPr>
                <w:rFonts w:ascii="Consolas" w:hAnsi="Consolas" w:eastAsia="等线"/>
                <w:sz w:val="18"/>
              </w:rPr>
              <w:br/>
            </w:r>
            <w:r>
              <w:rPr>
                <w:rFonts w:ascii="Consolas" w:hAnsi="Consolas" w:eastAsia="等线"/>
                <w:sz w:val="18"/>
              </w:rPr>
              <w:t xml:space="preserve">    D --&gt; E{用户已登录?}</w:t>
              <w:br/>
            </w:r>
            <w:r>
              <w:rPr>
                <w:rFonts w:ascii="Consolas" w:hAnsi="Consolas" w:eastAsia="等线"/>
                <w:sz w:val="18"/>
              </w:rPr>
              <w:t xml:space="preserve">    E -- 否 --&gt; E1[返回“请先登录”]</w:t>
              <w:br/>
            </w:r>
            <w:r>
              <w:rPr>
                <w:rFonts w:ascii="Consolas" w:hAnsi="Consolas" w:eastAsia="等线"/>
                <w:sz w:val="18"/>
              </w:rPr>
              <w:t xml:space="preserve">    E1 --&gt; Z1([结束])</w:t>
              <w:br/>
            </w:r>
            <w:r>
              <w:rPr>
                <w:rFonts w:ascii="Consolas" w:hAnsi="Consolas" w:eastAsia="等线"/>
                <w:sz w:val="18"/>
              </w:rPr>
              <w:t xml:space="preserve">    E -- 是 --&gt; F[校验车辆是否属于当前用户]</w:t>
              <w:br/>
            </w:r>
            <w:r>
              <w:rPr>
                <w:rFonts w:ascii="Consolas" w:hAnsi="Consolas" w:eastAsia="等线"/>
                <w:sz w:val="18"/>
              </w:rPr>
              <w:br/>
            </w:r>
            <w:r>
              <w:rPr>
                <w:rFonts w:ascii="Consolas" w:hAnsi="Consolas" w:eastAsia="等线"/>
                <w:sz w:val="18"/>
              </w:rPr>
              <w:t xml:space="preserve">    F --&gt; G{车辆归属合法?}</w:t>
              <w:br/>
            </w:r>
            <w:r>
              <w:rPr>
                <w:rFonts w:ascii="Consolas" w:hAnsi="Consolas" w:eastAsia="等线"/>
                <w:sz w:val="18"/>
              </w:rPr>
              <w:t xml:space="preserve">    G -- 否 --&gt; G1[返回“车辆信息非法”]</w:t>
              <w:br/>
            </w:r>
            <w:r>
              <w:rPr>
                <w:rFonts w:ascii="Consolas" w:hAnsi="Consolas" w:eastAsia="等线"/>
                <w:sz w:val="18"/>
              </w:rPr>
              <w:t xml:space="preserve">    G1 --&gt; Z1</w:t>
              <w:br/>
            </w:r>
            <w:r>
              <w:rPr>
                <w:rFonts w:ascii="Consolas" w:hAnsi="Consolas" w:eastAsia="等线"/>
                <w:sz w:val="18"/>
              </w:rPr>
              <w:t xml:space="preserve">    G -- 是 --&gt; H[校验充电桩是否可预约]</w:t>
              <w:br/>
            </w:r>
            <w:r>
              <w:rPr>
                <w:rFonts w:ascii="Consolas" w:hAnsi="Consolas" w:eastAsia="等线"/>
                <w:sz w:val="18"/>
              </w:rPr>
              <w:br/>
            </w:r>
            <w:r>
              <w:rPr>
                <w:rFonts w:ascii="Consolas" w:hAnsi="Consolas" w:eastAsia="等线"/>
                <w:sz w:val="18"/>
              </w:rPr>
              <w:t xml:space="preserve">    H --&gt; I{设备状态正常?}</w:t>
              <w:br/>
            </w:r>
            <w:r>
              <w:rPr>
                <w:rFonts w:ascii="Consolas" w:hAnsi="Consolas" w:eastAsia="等线"/>
                <w:sz w:val="18"/>
              </w:rPr>
              <w:t xml:space="preserve">    I -- 否 --&gt; I1[返回“充电桩不可预约”]</w:t>
              <w:br/>
            </w:r>
            <w:r>
              <w:rPr>
                <w:rFonts w:ascii="Consolas" w:hAnsi="Consolas" w:eastAsia="等线"/>
                <w:sz w:val="18"/>
              </w:rPr>
              <w:t xml:space="preserve">    I1 --&gt; Z1</w:t>
              <w:br/>
            </w:r>
            <w:r>
              <w:rPr>
                <w:rFonts w:ascii="Consolas" w:hAnsi="Consolas" w:eastAsia="等线"/>
                <w:sz w:val="18"/>
              </w:rPr>
              <w:t xml:space="preserve">    I -- 是 --&gt; J[查询目标时间段内是否存在未取消订单]</w:t>
              <w:br/>
            </w:r>
            <w:r>
              <w:rPr>
                <w:rFonts w:ascii="Consolas" w:hAnsi="Consolas" w:eastAsia="等线"/>
                <w:sz w:val="18"/>
              </w:rPr>
              <w:br/>
            </w:r>
            <w:r>
              <w:rPr>
                <w:rFonts w:ascii="Consolas" w:hAnsi="Consolas" w:eastAsia="等线"/>
                <w:sz w:val="18"/>
              </w:rPr>
              <w:t xml:space="preserve">    J --&gt; K{存在预约冲突?}</w:t>
              <w:br/>
            </w:r>
            <w:r>
              <w:rPr>
                <w:rFonts w:ascii="Consolas" w:hAnsi="Consolas" w:eastAsia="等线"/>
                <w:sz w:val="18"/>
              </w:rPr>
              <w:t xml:space="preserve">    K -- 是 --&gt; K1[返回“当前时间段已被预约”]</w:t>
              <w:br/>
            </w:r>
            <w:r>
              <w:rPr>
                <w:rFonts w:ascii="Consolas" w:hAnsi="Consolas" w:eastAsia="等线"/>
                <w:sz w:val="18"/>
              </w:rPr>
              <w:t xml:space="preserve">    K1 --&gt; Z1</w:t>
              <w:br/>
            </w:r>
            <w:r>
              <w:rPr>
                <w:rFonts w:ascii="Consolas" w:hAnsi="Consolas" w:eastAsia="等线"/>
                <w:sz w:val="18"/>
              </w:rPr>
              <w:t xml:space="preserve">    K -- 否 --&gt; L[计算站点负载率]</w:t>
              <w:br/>
            </w:r>
            <w:r>
              <w:rPr>
                <w:rFonts w:ascii="Consolas" w:hAnsi="Consolas" w:eastAsia="等线"/>
                <w:sz w:val="18"/>
              </w:rPr>
              <w:br/>
            </w:r>
            <w:r>
              <w:rPr>
                <w:rFonts w:ascii="Consolas" w:hAnsi="Consolas" w:eastAsia="等线"/>
                <w:sz w:val="18"/>
              </w:rPr>
              <w:t xml:space="preserve">    L --&gt; M{负载率超过阈值?}</w:t>
              <w:br/>
            </w:r>
            <w:r>
              <w:rPr>
                <w:rFonts w:ascii="Consolas" w:hAnsi="Consolas" w:eastAsia="等线"/>
                <w:sz w:val="18"/>
              </w:rPr>
              <w:t xml:space="preserve">    M -- 是 --&gt; M1[生成空间引导与时间错峰建议]</w:t>
              <w:br/>
            </w:r>
            <w:r>
              <w:rPr>
                <w:rFonts w:ascii="Consolas" w:hAnsi="Consolas" w:eastAsia="等线"/>
                <w:sz w:val="18"/>
              </w:rPr>
              <w:t xml:space="preserve">    M1 --&gt; M2[返回推荐站点/推荐时段]</w:t>
              <w:br/>
            </w:r>
            <w:r>
              <w:rPr>
                <w:rFonts w:ascii="Consolas" w:hAnsi="Consolas" w:eastAsia="等线"/>
                <w:sz w:val="18"/>
              </w:rPr>
              <w:t xml:space="preserve">    M2 --&gt; Z1</w:t>
              <w:br/>
            </w:r>
            <w:r>
              <w:rPr>
                <w:rFonts w:ascii="Consolas" w:hAnsi="Consolas" w:eastAsia="等线"/>
                <w:sz w:val="18"/>
              </w:rPr>
              <w:t xml:space="preserve">    M -- 否 --&gt; N[根据功率、预约时长和计费规则计算订单金额]</w:t>
              <w:br/>
            </w:r>
            <w:r>
              <w:rPr>
                <w:rFonts w:ascii="Consolas" w:hAnsi="Consolas" w:eastAsia="等线"/>
                <w:sz w:val="18"/>
              </w:rPr>
              <w:br/>
            </w:r>
            <w:r>
              <w:rPr>
                <w:rFonts w:ascii="Consolas" w:hAnsi="Consolas" w:eastAsia="等线"/>
                <w:sz w:val="18"/>
              </w:rPr>
              <w:t xml:space="preserve">    subgraph T[事务处理]</w:t>
              <w:br/>
            </w:r>
            <w:r>
              <w:rPr>
                <w:rFonts w:ascii="Consolas" w:hAnsi="Consolas" w:eastAsia="等线"/>
                <w:sz w:val="18"/>
              </w:rPr>
              <w:t xml:space="preserve">        N --&gt; O[生成订单对象]</w:t>
              <w:br/>
            </w:r>
            <w:r>
              <w:rPr>
                <w:rFonts w:ascii="Consolas" w:hAnsi="Consolas" w:eastAsia="等线"/>
                <w:sz w:val="18"/>
              </w:rPr>
              <w:t xml:space="preserve">        O --&gt; P[Mapper 写入订单表]</w:t>
              <w:br/>
            </w:r>
            <w:r>
              <w:rPr>
                <w:rFonts w:ascii="Consolas" w:hAnsi="Consolas" w:eastAsia="等线"/>
                <w:sz w:val="18"/>
              </w:rPr>
              <w:t xml:space="preserve">        P --&gt; Q[更新充电桩预约锁定状态]</w:t>
              <w:br/>
            </w:r>
            <w:r>
              <w:rPr>
                <w:rFonts w:ascii="Consolas" w:hAnsi="Consolas" w:eastAsia="等线"/>
                <w:sz w:val="18"/>
              </w:rPr>
              <w:t xml:space="preserve">    end</w:t>
              <w:br/>
            </w:r>
            <w:r>
              <w:rPr>
                <w:rFonts w:ascii="Consolas" w:hAnsi="Consolas" w:eastAsia="等线"/>
                <w:sz w:val="18"/>
              </w:rPr>
              <w:br/>
            </w:r>
            <w:r>
              <w:rPr>
                <w:rFonts w:ascii="Consolas" w:hAnsi="Consolas" w:eastAsia="等线"/>
                <w:sz w:val="18"/>
              </w:rPr>
              <w:t xml:space="preserve">    Q --&gt; R{订单写入与状态更新成功?}</w:t>
              <w:br/>
            </w:r>
            <w:r>
              <w:rPr>
                <w:rFonts w:ascii="Consolas" w:hAnsi="Consolas" w:eastAsia="等线"/>
                <w:sz w:val="18"/>
              </w:rPr>
              <w:t xml:space="preserve">    R -- 是 --&gt; R1[返回预约成功结果]</w:t>
              <w:br/>
            </w:r>
            <w:r>
              <w:rPr>
                <w:rFonts w:ascii="Consolas" w:hAnsi="Consolas" w:eastAsia="等线"/>
                <w:sz w:val="18"/>
              </w:rPr>
              <w:t xml:space="preserve">    R1 --&gt; Z1</w:t>
              <w:br/>
            </w:r>
            <w:r>
              <w:rPr>
                <w:rFonts w:ascii="Consolas" w:hAnsi="Consolas" w:eastAsia="等线"/>
                <w:sz w:val="18"/>
              </w:rPr>
              <w:t xml:space="preserve">    R -- 否 --&gt; R2[事务回滚]</w:t>
              <w:br/>
            </w:r>
            <w:r>
              <w:rPr>
                <w:rFonts w:ascii="Consolas" w:hAnsi="Consolas" w:eastAsia="等线"/>
                <w:sz w:val="18"/>
              </w:rPr>
              <w:t xml:space="preserve">    R2 --&gt; R3[返回预约失败结果]</w:t>
              <w:br/>
            </w:r>
            <w:r>
              <w:rPr>
                <w:rFonts w:ascii="Consolas" w:hAnsi="Consolas" w:eastAsia="等线"/>
                <w:sz w:val="18"/>
              </w:rPr>
              <w:t xml:space="preserve">    R3 --&gt; Z1</w:t>
            </w:r>
          </w:p>
        </w:tc>
      </w:tr>
    </w:tbl>
    <w:p>
      <w:pPr>
        <w:spacing w:before="60" w:after="160"/>
        <w:jc w:val="center"/>
      </w:pPr>
      <w:r>
        <w:rPr>
          <w:rFonts w:ascii="宋体" w:hAnsi="宋体" w:eastAsia="宋体"/>
          <w:i/>
          <w:color w:val="606060"/>
          <w:sz w:val="21"/>
        </w:rPr>
        <w:t>图5-7 预约下单逻辑实现流程图</w:t>
      </w:r>
    </w:p>
    <w:p/>
    <w:p>
      <w:pPr>
        <w:spacing w:before="200" w:after="80"/>
      </w:pPr>
      <w:r>
        <w:rPr>
          <w:rFonts w:ascii="黑体" w:hAnsi="黑体" w:eastAsia="黑体"/>
          <w:b/>
          <w:sz w:val="28"/>
        </w:rPr>
        <w:t>图5-8  充电桩状态同步实现流程图</w:t>
      </w:r>
    </w:p>
    <w:p>
      <w:pPr>
        <w:spacing w:line="360" w:lineRule="auto"/>
        <w:ind w:firstLine="480"/>
      </w:pPr>
      <w:r>
        <w:rPr>
          <w:rFonts w:ascii="宋体" w:hAnsi="宋体" w:eastAsia="宋体"/>
          <w:sz w:val="24"/>
        </w:rPr>
        <w:t>该流程图展示了充电桩状态从空闲、预约中、充电中到故障中和维修中的切换路径。系统一方面通过业务接口在下单成功、充电完成和故障派单等关键节点实时更新状态；另一方面通过 Quartz 定时任务对超时预约、已完成订单和维修工单进行轮询修正，以减少状态不一致问题。</w:t>
      </w:r>
    </w:p>
    <w:p>
      <w:pPr>
        <w:spacing w:before="80" w:after="40"/>
      </w:pPr>
      <w:r>
        <w:rPr>
          <w:rFonts w:ascii="黑体" w:hAnsi="黑体" w:eastAsia="黑体"/>
          <w:b/>
          <w:sz w:val="23"/>
        </w:rPr>
        <w:t>Mermaid 语法：</w:t>
      </w:r>
    </w:p>
    <w:tbl>
      <w:tblPr>
        <w:tblW w:type="auto" w:w="0"/>
        <w:jc w:val="center"/>
        <w:tblLayout w:type="fixed"/>
        <w:tblLook w:firstColumn="1" w:firstRow="1" w:lastColumn="0" w:lastRow="0" w:noHBand="0" w:noVBand="1" w:val="04A0"/>
      </w:tblPr>
      <w:tblGrid>
        <w:gridCol w:w="8784"/>
      </w:tblGrid>
      <w:tr>
        <w:tc>
          <w:tcPr>
            <w:tcW w:type="dxa" w:w="9504"/>
            <w:shd w:fill="F7F7F7"/>
            <w:tcBorders>
              <w:top w:val="single" w:sz="8" w:color="C9CED6"/>
              <w:left w:val="single" w:sz="8" w:color="C9CED6"/>
              <w:bottom w:val="single" w:sz="8" w:color="C9CED6"/>
              <w:right w:val="single" w:sz="8" w:color="C9CED6"/>
            </w:tcBorders>
            <w:vAlign w:val="center"/>
          </w:tcPr>
          <w:p>
            <w:pPr>
              <w:spacing w:before="80" w:after="80" w:line="259" w:lineRule="auto"/>
            </w:pPr>
            <w:r>
              <w:rPr>
                <w:rFonts w:ascii="Consolas" w:hAnsi="Consolas" w:eastAsia="等线"/>
                <w:sz w:val="18"/>
              </w:rPr>
              <w:t>flowchart TD</w:t>
              <w:br/>
            </w:r>
            <w:r>
              <w:rPr>
                <w:rFonts w:ascii="Consolas" w:hAnsi="Consolas" w:eastAsia="等线"/>
                <w:sz w:val="18"/>
              </w:rPr>
              <w:t xml:space="preserve">    A[系统初始化充电桩状态] --&gt; B[状态默认为“空闲”]</w:t>
              <w:br/>
            </w:r>
            <w:r>
              <w:rPr>
                <w:rFonts w:ascii="Consolas" w:hAnsi="Consolas" w:eastAsia="等线"/>
                <w:sz w:val="18"/>
              </w:rPr>
              <w:br/>
            </w:r>
            <w:r>
              <w:rPr>
                <w:rFonts w:ascii="Consolas" w:hAnsi="Consolas" w:eastAsia="等线"/>
                <w:sz w:val="18"/>
              </w:rPr>
              <w:t xml:space="preserve">    B --&gt; C{用户提交预约并下单成功?}</w:t>
              <w:br/>
            </w:r>
            <w:r>
              <w:rPr>
                <w:rFonts w:ascii="Consolas" w:hAnsi="Consolas" w:eastAsia="等线"/>
                <w:sz w:val="18"/>
              </w:rPr>
              <w:t xml:space="preserve">    C -- 是 --&gt; C1[调用 updateReserveStatus()]</w:t>
              <w:br/>
            </w:r>
            <w:r>
              <w:rPr>
                <w:rFonts w:ascii="Consolas" w:hAnsi="Consolas" w:eastAsia="等线"/>
                <w:sz w:val="18"/>
              </w:rPr>
              <w:t xml:space="preserve">    C1 --&gt; C2[状态切换为“预约中”]</w:t>
              <w:br/>
            </w:r>
            <w:r>
              <w:rPr>
                <w:rFonts w:ascii="Consolas" w:hAnsi="Consolas" w:eastAsia="等线"/>
                <w:sz w:val="18"/>
              </w:rPr>
              <w:t xml:space="preserve">    C -- 否 --&gt; D{到达预约开始时间且订单确认执行?}</w:t>
              <w:br/>
            </w:r>
            <w:r>
              <w:rPr>
                <w:rFonts w:ascii="Consolas" w:hAnsi="Consolas" w:eastAsia="等线"/>
                <w:sz w:val="18"/>
              </w:rPr>
              <w:br/>
            </w:r>
            <w:r>
              <w:rPr>
                <w:rFonts w:ascii="Consolas" w:hAnsi="Consolas" w:eastAsia="等线"/>
                <w:sz w:val="18"/>
              </w:rPr>
              <w:t xml:space="preserve">    C2 --&gt; D</w:t>
              <w:br/>
            </w:r>
            <w:r>
              <w:rPr>
                <w:rFonts w:ascii="Consolas" w:hAnsi="Consolas" w:eastAsia="等线"/>
                <w:sz w:val="18"/>
              </w:rPr>
              <w:t xml:space="preserve">    D -- 是 --&gt; D1[调用 updateOccupyStatus()]</w:t>
              <w:br/>
            </w:r>
            <w:r>
              <w:rPr>
                <w:rFonts w:ascii="Consolas" w:hAnsi="Consolas" w:eastAsia="等线"/>
                <w:sz w:val="18"/>
              </w:rPr>
              <w:t xml:space="preserve">    D1 --&gt; D2[状态切换为“充电中”]</w:t>
              <w:br/>
            </w:r>
            <w:r>
              <w:rPr>
                <w:rFonts w:ascii="Consolas" w:hAnsi="Consolas" w:eastAsia="等线"/>
                <w:sz w:val="18"/>
              </w:rPr>
              <w:t xml:space="preserve">    D -- 否 --&gt; E{用户完成充电?}</w:t>
              <w:br/>
            </w:r>
            <w:r>
              <w:rPr>
                <w:rFonts w:ascii="Consolas" w:hAnsi="Consolas" w:eastAsia="等线"/>
                <w:sz w:val="18"/>
              </w:rPr>
              <w:br/>
            </w:r>
            <w:r>
              <w:rPr>
                <w:rFonts w:ascii="Consolas" w:hAnsi="Consolas" w:eastAsia="等线"/>
                <w:sz w:val="18"/>
              </w:rPr>
              <w:t xml:space="preserve">    D2 --&gt; E</w:t>
              <w:br/>
            </w:r>
            <w:r>
              <w:rPr>
                <w:rFonts w:ascii="Consolas" w:hAnsi="Consolas" w:eastAsia="等线"/>
                <w:sz w:val="18"/>
              </w:rPr>
              <w:t xml:space="preserve">    E -- 是 --&gt; E1[更新订单状态为“已完成”]</w:t>
              <w:br/>
            </w:r>
            <w:r>
              <w:rPr>
                <w:rFonts w:ascii="Consolas" w:hAnsi="Consolas" w:eastAsia="等线"/>
                <w:sz w:val="18"/>
              </w:rPr>
              <w:t xml:space="preserve">    E1 --&gt; E2[释放充电桩资源]</w:t>
              <w:br/>
            </w:r>
            <w:r>
              <w:rPr>
                <w:rFonts w:ascii="Consolas" w:hAnsi="Consolas" w:eastAsia="等线"/>
                <w:sz w:val="18"/>
              </w:rPr>
              <w:t xml:space="preserve">    E2 --&gt; E3[状态恢复为“空闲”]</w:t>
              <w:br/>
            </w:r>
            <w:r>
              <w:rPr>
                <w:rFonts w:ascii="Consolas" w:hAnsi="Consolas" w:eastAsia="等线"/>
                <w:sz w:val="18"/>
              </w:rPr>
              <w:t xml:space="preserve">    E -- 否 --&gt; F{用户主动取消订单?}</w:t>
              <w:br/>
            </w:r>
            <w:r>
              <w:rPr>
                <w:rFonts w:ascii="Consolas" w:hAnsi="Consolas" w:eastAsia="等线"/>
                <w:sz w:val="18"/>
              </w:rPr>
              <w:br/>
            </w:r>
            <w:r>
              <w:rPr>
                <w:rFonts w:ascii="Consolas" w:hAnsi="Consolas" w:eastAsia="等线"/>
                <w:sz w:val="18"/>
              </w:rPr>
              <w:t xml:space="preserve">    E3 --&gt; F</w:t>
              <w:br/>
            </w:r>
            <w:r>
              <w:rPr>
                <w:rFonts w:ascii="Consolas" w:hAnsi="Consolas" w:eastAsia="等线"/>
                <w:sz w:val="18"/>
              </w:rPr>
              <w:t xml:space="preserve">    F -- 是 --&gt; F1[更新订单状态为“已取消”]</w:t>
              <w:br/>
            </w:r>
            <w:r>
              <w:rPr>
                <w:rFonts w:ascii="Consolas" w:hAnsi="Consolas" w:eastAsia="等线"/>
                <w:sz w:val="18"/>
              </w:rPr>
              <w:t xml:space="preserve">    F1 --&gt; F2[释放预约锁定]</w:t>
              <w:br/>
            </w:r>
            <w:r>
              <w:rPr>
                <w:rFonts w:ascii="Consolas" w:hAnsi="Consolas" w:eastAsia="等线"/>
                <w:sz w:val="18"/>
              </w:rPr>
              <w:t xml:space="preserve">    F2 --&gt; F3[状态恢复为“空闲”]</w:t>
              <w:br/>
            </w:r>
            <w:r>
              <w:rPr>
                <w:rFonts w:ascii="Consolas" w:hAnsi="Consolas" w:eastAsia="等线"/>
                <w:sz w:val="18"/>
              </w:rPr>
              <w:t xml:space="preserve">    F -- 否 --&gt; G{用户上报故障?}</w:t>
              <w:br/>
            </w:r>
            <w:r>
              <w:rPr>
                <w:rFonts w:ascii="Consolas" w:hAnsi="Consolas" w:eastAsia="等线"/>
                <w:sz w:val="18"/>
              </w:rPr>
              <w:br/>
            </w:r>
            <w:r>
              <w:rPr>
                <w:rFonts w:ascii="Consolas" w:hAnsi="Consolas" w:eastAsia="等线"/>
                <w:sz w:val="18"/>
              </w:rPr>
              <w:t xml:space="preserve">    F3 --&gt; G</w:t>
              <w:br/>
            </w:r>
            <w:r>
              <w:rPr>
                <w:rFonts w:ascii="Consolas" w:hAnsi="Consolas" w:eastAsia="等线"/>
                <w:sz w:val="18"/>
              </w:rPr>
              <w:t xml:space="preserve">    G -- 是 --&gt; G1[生成故障工单]</w:t>
              <w:br/>
            </w:r>
            <w:r>
              <w:rPr>
                <w:rFonts w:ascii="Consolas" w:hAnsi="Consolas" w:eastAsia="等线"/>
                <w:sz w:val="18"/>
              </w:rPr>
              <w:t xml:space="preserve">    G1 --&gt; G2[状态切换为“故障中”]</w:t>
              <w:br/>
            </w:r>
            <w:r>
              <w:rPr>
                <w:rFonts w:ascii="Consolas" w:hAnsi="Consolas" w:eastAsia="等线"/>
                <w:sz w:val="18"/>
              </w:rPr>
              <w:t xml:space="preserve">    G2 --&gt; H{管理员派单维修?}</w:t>
              <w:br/>
            </w:r>
            <w:r>
              <w:rPr>
                <w:rFonts w:ascii="Consolas" w:hAnsi="Consolas" w:eastAsia="等线"/>
                <w:sz w:val="18"/>
              </w:rPr>
              <w:t xml:space="preserve">    H -- 是 --&gt; H1[状态切换为“维修中”]</w:t>
              <w:br/>
            </w:r>
            <w:r>
              <w:rPr>
                <w:rFonts w:ascii="Consolas" w:hAnsi="Consolas" w:eastAsia="等线"/>
                <w:sz w:val="18"/>
              </w:rPr>
              <w:t xml:space="preserve">    H1 --&gt; I{维修完成?}</w:t>
              <w:br/>
            </w:r>
            <w:r>
              <w:rPr>
                <w:rFonts w:ascii="Consolas" w:hAnsi="Consolas" w:eastAsia="等线"/>
                <w:sz w:val="18"/>
              </w:rPr>
              <w:t xml:space="preserve">    I -- 是 --&gt; I1[状态恢复为“空闲”]</w:t>
              <w:br/>
            </w:r>
            <w:r>
              <w:rPr>
                <w:rFonts w:ascii="Consolas" w:hAnsi="Consolas" w:eastAsia="等线"/>
                <w:sz w:val="18"/>
              </w:rPr>
              <w:t xml:space="preserve">    I -- 否 --&gt; J[保持“维修中”状态]</w:t>
              <w:br/>
            </w:r>
            <w:r>
              <w:rPr>
                <w:rFonts w:ascii="Consolas" w:hAnsi="Consolas" w:eastAsia="等线"/>
                <w:sz w:val="18"/>
              </w:rPr>
              <w:t xml:space="preserve">    H -- 否 --&gt; K[保持“故障中”状态]</w:t>
              <w:br/>
            </w:r>
            <w:r>
              <w:rPr>
                <w:rFonts w:ascii="Consolas" w:hAnsi="Consolas" w:eastAsia="等线"/>
                <w:sz w:val="18"/>
              </w:rPr>
              <w:t xml:space="preserve">    G -- 否 --&gt; L[进入定时任务纠偏流程]</w:t>
              <w:br/>
            </w:r>
            <w:r>
              <w:rPr>
                <w:rFonts w:ascii="Consolas" w:hAnsi="Consolas" w:eastAsia="等线"/>
                <w:sz w:val="18"/>
              </w:rPr>
              <w:br/>
            </w:r>
            <w:r>
              <w:rPr>
                <w:rFonts w:ascii="Consolas" w:hAnsi="Consolas" w:eastAsia="等线"/>
                <w:sz w:val="18"/>
              </w:rPr>
              <w:t xml:space="preserve">    I1 --&gt; L</w:t>
              <w:br/>
            </w:r>
            <w:r>
              <w:rPr>
                <w:rFonts w:ascii="Consolas" w:hAnsi="Consolas" w:eastAsia="等线"/>
                <w:sz w:val="18"/>
              </w:rPr>
              <w:t xml:space="preserve">    J --&gt; L</w:t>
              <w:br/>
            </w:r>
            <w:r>
              <w:rPr>
                <w:rFonts w:ascii="Consolas" w:hAnsi="Consolas" w:eastAsia="等线"/>
                <w:sz w:val="18"/>
              </w:rPr>
              <w:t xml:space="preserve">    K --&gt; L</w:t>
              <w:br/>
            </w:r>
            <w:r>
              <w:rPr>
                <w:rFonts w:ascii="Consolas" w:hAnsi="Consolas" w:eastAsia="等线"/>
                <w:sz w:val="18"/>
              </w:rPr>
              <w:br/>
            </w:r>
            <w:r>
              <w:rPr>
                <w:rFonts w:ascii="Consolas" w:hAnsi="Consolas" w:eastAsia="等线"/>
                <w:sz w:val="18"/>
              </w:rPr>
              <w:t xml:space="preserve">    subgraph QZ[Quartz 定时任务纠偏]</w:t>
              <w:br/>
            </w:r>
            <w:r>
              <w:rPr>
                <w:rFonts w:ascii="Consolas" w:hAnsi="Consolas" w:eastAsia="等线"/>
                <w:sz w:val="18"/>
              </w:rPr>
              <w:t xml:space="preserve">        L --&gt; M[每5分钟轮询订单表与工单表]</w:t>
              <w:br/>
            </w:r>
            <w:r>
              <w:rPr>
                <w:rFonts w:ascii="Consolas" w:hAnsi="Consolas" w:eastAsia="等线"/>
                <w:sz w:val="18"/>
              </w:rPr>
              <w:t xml:space="preserve">        M --&gt; N{检测到预约超时未到场?}</w:t>
              <w:br/>
            </w:r>
            <w:r>
              <w:rPr>
                <w:rFonts w:ascii="Consolas" w:hAnsi="Consolas" w:eastAsia="等线"/>
                <w:sz w:val="18"/>
              </w:rPr>
              <w:t xml:space="preserve">        N -- 是 --&gt; N1[将订单置为“已取消”]</w:t>
              <w:br/>
            </w:r>
            <w:r>
              <w:rPr>
                <w:rFonts w:ascii="Consolas" w:hAnsi="Consolas" w:eastAsia="等线"/>
                <w:sz w:val="18"/>
              </w:rPr>
              <w:t xml:space="preserve">        N1 --&gt; N2[释放对应充电桩资源]</w:t>
              <w:br/>
            </w:r>
            <w:r>
              <w:rPr>
                <w:rFonts w:ascii="Consolas" w:hAnsi="Consolas" w:eastAsia="等线"/>
                <w:sz w:val="18"/>
              </w:rPr>
              <w:t xml:space="preserve">        N2 --&gt; N3[状态修正为“空闲”]</w:t>
              <w:br/>
            </w:r>
            <w:r>
              <w:rPr>
                <w:rFonts w:ascii="Consolas" w:hAnsi="Consolas" w:eastAsia="等线"/>
                <w:sz w:val="18"/>
              </w:rPr>
              <w:t xml:space="preserve">        N -- 否 --&gt; O{检测到已完成订单但设备仍占用?}</w:t>
              <w:br/>
            </w:r>
            <w:r>
              <w:rPr>
                <w:rFonts w:ascii="Consolas" w:hAnsi="Consolas" w:eastAsia="等线"/>
                <w:sz w:val="18"/>
              </w:rPr>
              <w:br/>
            </w:r>
            <w:r>
              <w:rPr>
                <w:rFonts w:ascii="Consolas" w:hAnsi="Consolas" w:eastAsia="等线"/>
                <w:sz w:val="18"/>
              </w:rPr>
              <w:t xml:space="preserve">        N3 --&gt; O</w:t>
              <w:br/>
            </w:r>
            <w:r>
              <w:rPr>
                <w:rFonts w:ascii="Consolas" w:hAnsi="Consolas" w:eastAsia="等线"/>
                <w:sz w:val="18"/>
              </w:rPr>
              <w:t xml:space="preserve">        O -- 是 --&gt; O1[自动修正设备状态]</w:t>
              <w:br/>
            </w:r>
            <w:r>
              <w:rPr>
                <w:rFonts w:ascii="Consolas" w:hAnsi="Consolas" w:eastAsia="等线"/>
                <w:sz w:val="18"/>
              </w:rPr>
              <w:t xml:space="preserve">        O1 --&gt; O2[状态修正为“空闲”]</w:t>
              <w:br/>
            </w:r>
            <w:r>
              <w:rPr>
                <w:rFonts w:ascii="Consolas" w:hAnsi="Consolas" w:eastAsia="等线"/>
                <w:sz w:val="18"/>
              </w:rPr>
              <w:t xml:space="preserve">        O -- 否 --&gt; P{检测到维修工单完成?}</w:t>
              <w:br/>
            </w:r>
            <w:r>
              <w:rPr>
                <w:rFonts w:ascii="Consolas" w:hAnsi="Consolas" w:eastAsia="等线"/>
                <w:sz w:val="18"/>
              </w:rPr>
              <w:br/>
            </w:r>
            <w:r>
              <w:rPr>
                <w:rFonts w:ascii="Consolas" w:hAnsi="Consolas" w:eastAsia="等线"/>
                <w:sz w:val="18"/>
              </w:rPr>
              <w:t xml:space="preserve">        O2 --&gt; P</w:t>
              <w:br/>
            </w:r>
            <w:r>
              <w:rPr>
                <w:rFonts w:ascii="Consolas" w:hAnsi="Consolas" w:eastAsia="等线"/>
                <w:sz w:val="18"/>
              </w:rPr>
              <w:t xml:space="preserve">        P -- 是 --&gt; P1[同步更新设备状态]</w:t>
              <w:br/>
            </w:r>
            <w:r>
              <w:rPr>
                <w:rFonts w:ascii="Consolas" w:hAnsi="Consolas" w:eastAsia="等线"/>
                <w:sz w:val="18"/>
              </w:rPr>
              <w:t xml:space="preserve">        P1 --&gt; P2[状态修正为“空闲”]</w:t>
              <w:br/>
            </w:r>
            <w:r>
              <w:rPr>
                <w:rFonts w:ascii="Consolas" w:hAnsi="Consolas" w:eastAsia="等线"/>
                <w:sz w:val="18"/>
              </w:rPr>
              <w:t xml:space="preserve">        P -- 否 --&gt; Z([结束])</w:t>
              <w:br/>
            </w:r>
            <w:r>
              <w:rPr>
                <w:rFonts w:ascii="Consolas" w:hAnsi="Consolas" w:eastAsia="等线"/>
                <w:sz w:val="18"/>
              </w:rPr>
              <w:br/>
            </w:r>
            <w:r>
              <w:rPr>
                <w:rFonts w:ascii="Consolas" w:hAnsi="Consolas" w:eastAsia="等线"/>
                <w:sz w:val="18"/>
              </w:rPr>
              <w:t xml:space="preserve">        P2 --&gt; Z</w:t>
              <w:br/>
            </w:r>
            <w:r>
              <w:rPr>
                <w:rFonts w:ascii="Consolas" w:hAnsi="Consolas" w:eastAsia="等线"/>
                <w:sz w:val="18"/>
              </w:rPr>
              <w:t xml:space="preserve">    end</w:t>
            </w:r>
          </w:p>
        </w:tc>
      </w:tr>
    </w:tbl>
    <w:p>
      <w:pPr>
        <w:spacing w:before="60" w:after="160"/>
        <w:jc w:val="center"/>
      </w:pPr>
      <w:r>
        <w:rPr>
          <w:rFonts w:ascii="宋体" w:hAnsi="宋体" w:eastAsia="宋体"/>
          <w:i/>
          <w:color w:val="606060"/>
          <w:sz w:val="21"/>
        </w:rPr>
        <w:t>图5-8 充电桩状态同步实现流程图</w:t>
      </w:r>
    </w:p>
    <w:p>
      <w:pPr>
        <w:spacing w:before="160"/>
      </w:pPr>
      <w:r>
        <w:rPr>
          <w:rFonts w:ascii="宋体" w:hAnsi="宋体" w:eastAsia="宋体"/>
          <w:color w:val="5A5A5A"/>
          <w:sz w:val="21"/>
        </w:rPr>
        <w:t>使用建议：若论文正文不直接支持 Mermaid 渲染，可将本稿中的 Mermaid 代码导入支持 Mermaid 的编辑器生成流程图图片，再插入论文对应位置。</w:t>
      </w:r>
    </w:p>
    <w:sectPr w:rsidR="00FC693F" w:rsidRPr="0006063C" w:rsidSect="00034616">
      <w:pgSz w:w="12240" w:h="15840"/>
      <w:pgMar w:top="1152" w:right="1368" w:bottom="1080" w:left="1368" w:header="720" w:footer="720" w:gutter="0"/>
      <w:cols w:space="720"/>
      <w:docGrid w:linePitch="360"/>
      <w:pgBorders w:offsetFrom="page">
        <w:top w:val="single" w:sz="4" w:space="18" w:color="D9DEE7"/>
        <w:left w:val="single" w:sz="4" w:space="18" w:color="D9DEE7"/>
        <w:bottom w:val="single" w:sz="4" w:space="18" w:color="D9DEE7"/>
        <w:right w:val="single" w:sz="4" w:space="18" w:color="D9DEE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