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1F235">
      <w:pPr>
        <w:spacing w:before="240" w:beforeLines="100" w:after="240" w:afterLines="100" w:line="440" w:lineRule="exact"/>
        <w:jc w:val="center"/>
        <w:outlineLvl w:val="0"/>
        <w:rPr>
          <w:rFonts w:ascii="黑体" w:eastAsia="黑体"/>
          <w:sz w:val="32"/>
          <w:szCs w:val="32"/>
        </w:rPr>
      </w:pPr>
      <w:r>
        <w:pict>
          <v:shape id="_x0000_s1052" o:spid="_x0000_s1052" o:spt="62" type="#_x0000_t62" style="position:absolute;left:0pt;margin-left:-71.1pt;margin-top:-68.9pt;height:110.6pt;width:260.65pt;z-index:251668480;mso-width-relative:page;mso-height-relative:page;" fillcolor="#D8D8D8" filled="t" coordsize="21600,21600" adj="18343,23545">
            <v:path/>
            <v:fill on="t" focussize="0,0"/>
            <v:stroke joinstyle="miter"/>
            <v:imagedata o:title=""/>
            <o:lock v:ext="edit"/>
            <v:textbox>
              <w:txbxContent>
                <w:p w14:paraId="3780150F">
                  <w:pPr>
                    <w:spacing w:line="240" w:lineRule="auto"/>
                    <w:ind w:firstLine="420" w:firstLineChars="200"/>
                    <w:rPr>
                      <w:sz w:val="21"/>
                      <w:szCs w:val="21"/>
                    </w:rPr>
                  </w:pPr>
                  <w:r>
                    <w:rPr>
                      <w:rFonts w:hint="eastAsia"/>
                      <w:sz w:val="21"/>
                      <w:szCs w:val="21"/>
                    </w:rPr>
                    <w:t>摘要是报告内容的不加注释和评论的简短陈述，说明研究工作的目的、实验方法、实验结果和最终结论等。应是一篇完整的短文，可以独立使用和引用，摘要中一般不用图表、化学结构式和非公知公用的符号和术语。</w:t>
                  </w:r>
                </w:p>
                <w:p w14:paraId="151E2673">
                  <w:pPr>
                    <w:spacing w:line="240" w:lineRule="auto"/>
                    <w:ind w:firstLine="420" w:firstLineChars="200"/>
                    <w:rPr>
                      <w:color w:val="4F81BD"/>
                      <w:sz w:val="21"/>
                      <w:szCs w:val="21"/>
                    </w:rPr>
                  </w:pPr>
                  <w:r>
                    <w:rPr>
                      <w:rFonts w:hint="eastAsia" w:hAnsi="宋体"/>
                      <w:sz w:val="21"/>
                      <w:szCs w:val="21"/>
                    </w:rPr>
                    <w:t>中文</w:t>
                  </w:r>
                  <w:r>
                    <w:rPr>
                      <w:rFonts w:hAnsi="宋体"/>
                      <w:sz w:val="21"/>
                      <w:szCs w:val="21"/>
                    </w:rPr>
                    <w:t>摘要</w:t>
                  </w:r>
                  <w:r>
                    <w:rPr>
                      <w:rFonts w:hint="eastAsia" w:hAnsi="宋体"/>
                      <w:sz w:val="21"/>
                      <w:szCs w:val="21"/>
                    </w:rPr>
                    <w:t>500-</w:t>
                  </w:r>
                  <w:r>
                    <w:rPr>
                      <w:rFonts w:hAnsi="宋体"/>
                      <w:sz w:val="21"/>
                      <w:szCs w:val="21"/>
                    </w:rPr>
                    <w:t>6</w:t>
                  </w:r>
                  <w:r>
                    <w:rPr>
                      <w:rFonts w:hint="eastAsia" w:hAnsi="宋体"/>
                      <w:sz w:val="21"/>
                      <w:szCs w:val="21"/>
                    </w:rPr>
                    <w:t>00字内，小四号、宋体</w:t>
                  </w:r>
                  <w:r>
                    <w:rPr>
                      <w:rFonts w:hint="eastAsia"/>
                      <w:sz w:val="21"/>
                      <w:szCs w:val="21"/>
                    </w:rPr>
                    <w:t>，两端对齐，行间距为固定值22磅。</w:t>
                  </w:r>
                  <w:r>
                    <w:rPr>
                      <w:rFonts w:hint="eastAsia"/>
                      <w:color w:val="0070C0"/>
                      <w:sz w:val="21"/>
                      <w:szCs w:val="21"/>
                      <w:u w:val="single"/>
                    </w:rPr>
                    <w:t>阅后删除此文本框</w:t>
                  </w:r>
                </w:p>
              </w:txbxContent>
            </v:textbox>
          </v:shape>
        </w:pict>
      </w:r>
      <w:r>
        <w:rPr>
          <w:rFonts w:ascii="黑体" w:eastAsia="黑体"/>
          <w:b/>
          <w:sz w:val="32"/>
          <w:szCs w:val="32"/>
        </w:rPr>
        <w:pict>
          <v:shape id="_x0000_s1027" o:spid="_x0000_s1027" o:spt="62" type="#_x0000_t62" style="position:absolute;left:0pt;margin-left:274.95pt;margin-top:-15.3pt;height:66pt;width:169.65pt;z-index:251661312;mso-width-relative:page;mso-height-relative:page;" fillcolor="#D8D8D8" filled="t" coordsize="21600,21600" adj="-2871,15136">
            <v:path/>
            <v:fill on="t" focussize="0,0"/>
            <v:stroke joinstyle="miter"/>
            <v:imagedata o:title=""/>
            <o:lock v:ext="edit"/>
            <v:textbox>
              <w:txbxContent>
                <w:p w14:paraId="4E47E840">
                  <w:pPr>
                    <w:spacing w:line="240" w:lineRule="auto"/>
                    <w:rPr>
                      <w:sz w:val="21"/>
                      <w:szCs w:val="21"/>
                    </w:rPr>
                  </w:pPr>
                  <w:r>
                    <w:rPr>
                      <w:rFonts w:hint="eastAsia"/>
                      <w:sz w:val="21"/>
                      <w:szCs w:val="21"/>
                    </w:rPr>
                    <w:t>三号、黑体、居中，字间空一个字符，段落里设置段前段后各一行，行间距为固定值22磅</w:t>
                  </w:r>
                </w:p>
                <w:p w14:paraId="16627DBB">
                  <w:pPr>
                    <w:spacing w:line="240" w:lineRule="auto"/>
                    <w:rPr>
                      <w:color w:val="1F497D"/>
                      <w:sz w:val="21"/>
                      <w:szCs w:val="21"/>
                    </w:rPr>
                  </w:pPr>
                  <w:r>
                    <w:rPr>
                      <w:rFonts w:hint="eastAsia"/>
                      <w:color w:val="0070C0"/>
                      <w:sz w:val="21"/>
                      <w:szCs w:val="21"/>
                      <w:u w:val="single"/>
                    </w:rPr>
                    <w:t>阅后删除此文本框</w:t>
                  </w:r>
                </w:p>
              </w:txbxContent>
            </v:textbox>
          </v:shape>
        </w:pict>
      </w:r>
      <w:r>
        <w:rPr>
          <w:rFonts w:ascii="黑体" w:eastAsia="黑体"/>
          <w:b/>
          <w:sz w:val="32"/>
          <w:szCs w:val="32"/>
        </w:rPr>
        <w:pict>
          <v:shape id="_x0000_s1051" o:spid="_x0000_s1051" o:spt="62" type="#_x0000_t62" style="position:absolute;left:0pt;margin-left:259.05pt;margin-top:-57.7pt;height:37.9pt;width:154.9pt;z-index:251667456;mso-width-relative:page;mso-height-relative:page;" fillcolor="#D8D8D8" filled="t" coordsize="21600,21600" adj="-3186,20844">
            <v:path/>
            <v:fill on="t" focussize="0,0"/>
            <v:stroke joinstyle="miter"/>
            <v:imagedata o:title=""/>
            <o:lock v:ext="edit"/>
            <v:textbox>
              <w:txbxContent>
                <w:p w14:paraId="57F8B6A8">
                  <w:pPr>
                    <w:spacing w:line="240" w:lineRule="auto"/>
                    <w:rPr>
                      <w:color w:val="1F497D"/>
                      <w:sz w:val="21"/>
                      <w:szCs w:val="21"/>
                    </w:rPr>
                  </w:pPr>
                  <w:r>
                    <w:rPr>
                      <w:rFonts w:hint="eastAsia" w:hAnsi="宋体"/>
                      <w:sz w:val="21"/>
                      <w:szCs w:val="21"/>
                    </w:rPr>
                    <w:t>一级</w:t>
                  </w:r>
                  <w:r>
                    <w:rPr>
                      <w:rFonts w:hAnsi="宋体"/>
                      <w:sz w:val="21"/>
                      <w:szCs w:val="21"/>
                    </w:rPr>
                    <w:t>标题所在页不显示页眉</w:t>
                  </w:r>
                  <w:r>
                    <w:rPr>
                      <w:rFonts w:hint="eastAsia"/>
                      <w:color w:val="0070C0"/>
                      <w:sz w:val="21"/>
                      <w:szCs w:val="21"/>
                      <w:u w:val="single"/>
                    </w:rPr>
                    <w:t>阅后删除此文本框</w:t>
                  </w:r>
                </w:p>
              </w:txbxContent>
            </v:textbox>
          </v:shape>
        </w:pict>
      </w:r>
      <w:bookmarkStart w:id="0" w:name="_Toc21621670"/>
      <w:r>
        <w:rPr>
          <w:rFonts w:hint="eastAsia" w:ascii="黑体" w:eastAsia="黑体"/>
          <w:sz w:val="32"/>
          <w:szCs w:val="32"/>
        </w:rPr>
        <w:t>摘 要</w:t>
      </w:r>
      <w:bookmarkEnd w:id="0"/>
    </w:p>
    <w:p w14:paraId="58E37BE9">
      <w:pPr>
        <w:pStyle w:val="21"/>
        <w:spacing w:line="440" w:lineRule="exact"/>
        <w:ind w:firstLine="480" w:firstLineChars="200"/>
      </w:pPr>
      <w:r>
        <w:rPr>
          <w:rFonts w:hint="eastAsia"/>
        </w:rPr>
        <w:t>本文通过对智能家居的分析与研究，设计了一个基于公共电话网的智能家居控制系统。此系统主要研究如何通过电话网与单片机控制器来监控家中的各种家用电器；详细的阐述了DTMF信号的接收和解码原理、接收电路芯片MT8870的应用以及通过电话来控制家电时，语音提示信号提示呼叫者如何操作，达到远程控制家用电器工作状态的目的。</w:t>
      </w:r>
    </w:p>
    <w:p w14:paraId="499473B1">
      <w:pPr>
        <w:pStyle w:val="21"/>
        <w:spacing w:line="440" w:lineRule="exact"/>
        <w:ind w:firstLine="480" w:firstLineChars="200"/>
      </w:pPr>
      <w:r>
        <w:rPr>
          <w:rFonts w:hint="eastAsia"/>
        </w:rPr>
        <w:t>利用PSTN实现对家用电器的远程控制与常规的遥控方式，如无线电遥控、有线遥控、红外线和超声波遥控等相比，显示出一定的优越性，不需进行专门的布线，不占用无线电频率资源，避免了电磁污染。同时，由于电话线路各地联网，可以充分利用现有的电话网，因此遥控距离可跨省市，应用前景相当广泛。</w:t>
      </w:r>
    </w:p>
    <w:p w14:paraId="53B52A7D">
      <w:pPr>
        <w:spacing w:line="440" w:lineRule="exact"/>
        <w:ind w:firstLine="480" w:firstLineChars="200"/>
      </w:pPr>
      <w:r>
        <w:rPr>
          <w:rFonts w:hint="eastAsia"/>
        </w:rPr>
        <w:t>……（略）。</w:t>
      </w:r>
    </w:p>
    <w:p w14:paraId="36B49E01">
      <w:pPr>
        <w:pStyle w:val="21"/>
        <w:spacing w:line="440" w:lineRule="exact"/>
      </w:pPr>
    </w:p>
    <w:p w14:paraId="1A77E37E">
      <w:pPr>
        <w:pStyle w:val="21"/>
        <w:spacing w:line="440" w:lineRule="exact"/>
        <w:ind w:firstLine="0"/>
      </w:pPr>
      <w:r>
        <w:rPr>
          <w:rFonts w:hint="eastAsia" w:ascii="黑体" w:eastAsia="黑体"/>
        </w:rPr>
        <w:t>关键词：</w:t>
      </w:r>
      <w:r>
        <w:rPr>
          <w:rFonts w:hint="eastAsia"/>
        </w:rPr>
        <w:t>程控交换；双音多频；语音提示；远程控制</w:t>
      </w:r>
    </w:p>
    <w:p w14:paraId="12F7B1AC">
      <w:pPr>
        <w:spacing w:before="240" w:beforeLines="100" w:after="240" w:afterLines="100" w:line="440" w:lineRule="exact"/>
        <w:ind w:firstLine="480" w:firstLineChars="200"/>
        <w:jc w:val="center"/>
        <w:outlineLvl w:val="0"/>
        <w:rPr>
          <w:rFonts w:eastAsia="黑体"/>
          <w:b/>
          <w:bCs/>
          <w:sz w:val="32"/>
          <w:szCs w:val="32"/>
        </w:rPr>
      </w:pPr>
      <w:bookmarkStart w:id="47" w:name="_GoBack"/>
      <w:bookmarkEnd w:id="47"/>
      <w:r>
        <w:rPr>
          <w:rFonts w:ascii="黑体" w:eastAsia="黑体"/>
        </w:rPr>
        <w:pict>
          <v:shape id="_x0000_s1054" o:spid="_x0000_s1054" o:spt="62" type="#_x0000_t62" style="position:absolute;left:0pt;margin-left:178.4pt;margin-top:18.75pt;height:130.95pt;width:262.35pt;z-index:251669504;mso-width-relative:page;mso-height-relative:page;" fillcolor="#D8D8D8" filled="t" coordsize="21600,21600" adj="62,-3801">
            <v:path/>
            <v:fill on="t" focussize="0,0"/>
            <v:stroke joinstyle="miter"/>
            <v:imagedata o:title=""/>
            <o:lock v:ext="edit"/>
            <v:textbox>
              <w:txbxContent>
                <w:p w14:paraId="6F80F8C8">
                  <w:pPr>
                    <w:spacing w:line="240" w:lineRule="auto"/>
                    <w:ind w:firstLine="420" w:firstLineChars="200"/>
                    <w:rPr>
                      <w:sz w:val="21"/>
                      <w:szCs w:val="21"/>
                    </w:rPr>
                  </w:pPr>
                  <w:r>
                    <w:rPr>
                      <w:rFonts w:hint="eastAsia"/>
                      <w:sz w:val="21"/>
                      <w:szCs w:val="21"/>
                    </w:rPr>
                    <w:t>关键词是为了便于文献标引从该报告中选取出来用以表示全文主题内容信息款目的单词或术语。关键词一般为3～5个，每一关键词之间用分号“；”隔开，最后一个关键词后不打标点符号。关键词不宜过长（一般不超过5个字）。关键词最好不用英文缩写的形式，应全部中文。</w:t>
                  </w:r>
                </w:p>
                <w:p w14:paraId="5539095E">
                  <w:pPr>
                    <w:spacing w:line="240" w:lineRule="auto"/>
                    <w:ind w:firstLine="420" w:firstLineChars="200"/>
                    <w:rPr>
                      <w:sz w:val="21"/>
                      <w:szCs w:val="21"/>
                    </w:rPr>
                  </w:pPr>
                  <w:r>
                    <w:rPr>
                      <w:rFonts w:hint="eastAsia"/>
                      <w:sz w:val="21"/>
                      <w:szCs w:val="21"/>
                    </w:rPr>
                    <w:t>格式：小四号、宋体</w:t>
                  </w:r>
                </w:p>
                <w:p w14:paraId="3BACFC21">
                  <w:pPr>
                    <w:spacing w:line="240" w:lineRule="auto"/>
                    <w:rPr>
                      <w:sz w:val="21"/>
                      <w:szCs w:val="21"/>
                    </w:rPr>
                  </w:pPr>
                  <w:r>
                    <w:rPr>
                      <w:rFonts w:hint="eastAsia"/>
                      <w:color w:val="0070C0"/>
                      <w:sz w:val="21"/>
                      <w:szCs w:val="21"/>
                      <w:u w:val="single"/>
                    </w:rPr>
                    <w:t>阅后删除此文本框</w:t>
                  </w:r>
                </w:p>
              </w:txbxContent>
            </v:textbox>
          </v:shape>
        </w:pict>
      </w:r>
      <w:r>
        <w:pict>
          <v:shape id="_x0000_s1055" o:spid="_x0000_s1055" o:spt="62" type="#_x0000_t62" style="position:absolute;left:0pt;margin-left:15.45pt;margin-top:28.2pt;height:55.25pt;width:140.65pt;z-index:251670528;mso-width-relative:page;mso-height-relative:page;" fillcolor="#D8D8D8" filled="t" coordsize="21600,21600" adj="453,-14510">
            <v:path/>
            <v:fill on="t" focussize="0,0"/>
            <v:stroke joinstyle="miter"/>
            <v:imagedata o:title=""/>
            <o:lock v:ext="edit"/>
            <v:textbox>
              <w:txbxContent>
                <w:p w14:paraId="00205F44">
                  <w:pPr>
                    <w:spacing w:line="240" w:lineRule="auto"/>
                    <w:rPr>
                      <w:sz w:val="21"/>
                      <w:szCs w:val="21"/>
                    </w:rPr>
                  </w:pPr>
                  <w:r>
                    <w:rPr>
                      <w:sz w:val="21"/>
                      <w:szCs w:val="21"/>
                    </w:rPr>
                    <w:t>摘要正文后空一行</w:t>
                  </w:r>
                  <w:r>
                    <w:rPr>
                      <w:rFonts w:hint="eastAsia"/>
                      <w:sz w:val="21"/>
                      <w:szCs w:val="21"/>
                    </w:rPr>
                    <w:t>，</w:t>
                  </w:r>
                  <w:r>
                    <w:rPr>
                      <w:sz w:val="21"/>
                      <w:szCs w:val="21"/>
                    </w:rPr>
                    <w:t>小四号</w:t>
                  </w:r>
                  <w:r>
                    <w:rPr>
                      <w:rFonts w:hint="eastAsia"/>
                      <w:sz w:val="21"/>
                      <w:szCs w:val="21"/>
                    </w:rPr>
                    <w:t>、</w:t>
                  </w:r>
                  <w:r>
                    <w:rPr>
                      <w:sz w:val="21"/>
                      <w:szCs w:val="21"/>
                    </w:rPr>
                    <w:t>黑体</w:t>
                  </w:r>
                </w:p>
                <w:p w14:paraId="25C37DF1">
                  <w:pPr>
                    <w:spacing w:line="240" w:lineRule="auto"/>
                    <w:rPr>
                      <w:sz w:val="21"/>
                      <w:szCs w:val="21"/>
                    </w:rPr>
                  </w:pPr>
                  <w:r>
                    <w:rPr>
                      <w:rFonts w:hint="eastAsia"/>
                      <w:color w:val="0070C0"/>
                      <w:sz w:val="21"/>
                      <w:szCs w:val="21"/>
                      <w:u w:val="single"/>
                    </w:rPr>
                    <w:t>阅后删除此文本框</w:t>
                  </w:r>
                </w:p>
              </w:txbxContent>
            </v:textbox>
          </v:shape>
        </w:pict>
      </w:r>
      <w:r>
        <w:pict>
          <v:shape id="_x0000_s1028" o:spid="_x0000_s1028" o:spt="62" type="#_x0000_t62" style="position:absolute;left:0pt;margin-left:284.7pt;margin-top:295.05pt;height:96.95pt;width:156.05pt;z-index:251659264;mso-width-relative:page;mso-height-relative:page;" fillcolor="#D8D8D8" filled="t" coordsize="21600,21600" adj="-7661,23717">
            <v:path/>
            <v:fill on="t" focussize="0,0"/>
            <v:stroke joinstyle="miter"/>
            <v:imagedata o:title=""/>
            <o:lock v:ext="edit"/>
            <v:textbox>
              <w:txbxContent>
                <w:p w14:paraId="4065FAD8">
                  <w:pPr>
                    <w:rPr>
                      <w:rFonts w:hAnsi="宋体"/>
                      <w:sz w:val="18"/>
                      <w:szCs w:val="18"/>
                    </w:rPr>
                  </w:pPr>
                  <w:r>
                    <w:rPr>
                      <w:rFonts w:hAnsi="宋体"/>
                      <w:sz w:val="18"/>
                      <w:szCs w:val="18"/>
                    </w:rPr>
                    <w:t>注：页码在下边线下居中放置，</w:t>
                  </w:r>
                  <w:r>
                    <w:rPr>
                      <w:sz w:val="18"/>
                      <w:szCs w:val="18"/>
                    </w:rPr>
                    <w:t>Times New Roman</w:t>
                  </w:r>
                  <w:r>
                    <w:rPr>
                      <w:rFonts w:hAnsi="宋体"/>
                      <w:sz w:val="18"/>
                      <w:szCs w:val="18"/>
                    </w:rPr>
                    <w:t>小五号字体。摘要、关键词、目录等的页码用罗马数字（Ⅰ、Ⅱ</w:t>
                  </w:r>
                  <w:r>
                    <w:rPr>
                      <w:sz w:val="18"/>
                      <w:szCs w:val="18"/>
                    </w:rPr>
                    <w:t>……</w:t>
                  </w:r>
                  <w:r>
                    <w:rPr>
                      <w:rFonts w:hAnsi="宋体"/>
                      <w:sz w:val="18"/>
                      <w:szCs w:val="18"/>
                    </w:rPr>
                    <w:t>）</w:t>
                  </w:r>
                </w:p>
                <w:p w14:paraId="541F4BD7">
                  <w:pPr>
                    <w:rPr>
                      <w:sz w:val="18"/>
                      <w:szCs w:val="18"/>
                    </w:rPr>
                  </w:pPr>
                  <w:r>
                    <w:rPr>
                      <w:rFonts w:hint="eastAsia"/>
                      <w:color w:val="0070C0"/>
                      <w:sz w:val="21"/>
                      <w:szCs w:val="21"/>
                      <w:u w:val="single"/>
                    </w:rPr>
                    <w:t>阅后删除此文本框</w:t>
                  </w:r>
                </w:p>
              </w:txbxContent>
            </v:textbox>
          </v:shape>
        </w:pict>
      </w:r>
      <w:r>
        <w:rPr>
          <w:rFonts w:eastAsia="黑体"/>
          <w:b/>
          <w:bCs/>
          <w:sz w:val="32"/>
          <w:szCs w:val="32"/>
        </w:rPr>
        <w:br w:type="page"/>
      </w:r>
      <w:bookmarkStart w:id="1" w:name="_Toc21621671"/>
      <w:r>
        <w:rPr>
          <w:rFonts w:eastAsia="黑体"/>
          <w:b/>
          <w:bCs/>
          <w:sz w:val="32"/>
          <w:szCs w:val="32"/>
        </w:rPr>
        <w:t>A</w:t>
      </w:r>
      <w:r>
        <w:rPr>
          <w:rFonts w:hint="eastAsia" w:eastAsia="黑体"/>
          <w:b/>
          <w:bCs/>
          <w:sz w:val="32"/>
          <w:szCs w:val="32"/>
        </w:rPr>
        <w:t>bstract</w:t>
      </w:r>
      <w:bookmarkEnd w:id="1"/>
    </w:p>
    <w:p w14:paraId="13C9FAFD">
      <w:pPr>
        <w:spacing w:line="440" w:lineRule="exact"/>
        <w:ind w:firstLine="482" w:firstLineChars="200"/>
      </w:pPr>
      <w:r>
        <w:rPr>
          <w:b/>
          <w:bCs/>
        </w:rPr>
        <w:pict>
          <v:shape id="_x0000_s1029" o:spid="_x0000_s1029" o:spt="62" type="#_x0000_t62" style="position:absolute;left:0pt;margin-left:253.7pt;margin-top:-103.4pt;height:72.85pt;width:194.8pt;z-index:251663360;mso-width-relative:page;mso-height-relative:page;" fillcolor="#D8D8D8" filled="t" coordsize="21600,21600" adj="943,25025">
            <v:path/>
            <v:fill on="t" focussize="0,0"/>
            <v:stroke joinstyle="miter"/>
            <v:imagedata o:title=""/>
            <o:lock v:ext="edit"/>
            <v:textbox>
              <w:txbxContent>
                <w:p w14:paraId="2C426725">
                  <w:pPr>
                    <w:spacing w:line="240" w:lineRule="auto"/>
                    <w:rPr>
                      <w:sz w:val="21"/>
                      <w:szCs w:val="21"/>
                    </w:rPr>
                  </w:pPr>
                  <w:r>
                    <w:rPr>
                      <w:rFonts w:hint="eastAsia"/>
                      <w:sz w:val="21"/>
                      <w:szCs w:val="21"/>
                    </w:rPr>
                    <w:t>三号、Times New Roman体、加粗、居中，首字母大写，段落间距为段前段后各一行，行间距为固定值22磅。</w:t>
                  </w:r>
                </w:p>
                <w:p w14:paraId="203780E0">
                  <w:pPr>
                    <w:spacing w:line="240" w:lineRule="auto"/>
                    <w:rPr>
                      <w:sz w:val="21"/>
                      <w:szCs w:val="21"/>
                    </w:rPr>
                  </w:pPr>
                  <w:r>
                    <w:rPr>
                      <w:rFonts w:hint="eastAsia"/>
                      <w:color w:val="0070C0"/>
                      <w:sz w:val="21"/>
                      <w:szCs w:val="21"/>
                      <w:u w:val="single"/>
                    </w:rPr>
                    <w:t>阅后删除此文本框</w:t>
                  </w:r>
                </w:p>
              </w:txbxContent>
            </v:textbox>
          </v:shape>
        </w:pict>
      </w:r>
      <w:r>
        <w:rPr>
          <w:b/>
          <w:sz w:val="30"/>
          <w:szCs w:val="30"/>
        </w:rPr>
        <w:pict>
          <v:shape id="_x0000_s1030" o:spid="_x0000_s1030" o:spt="62" type="#_x0000_t62" style="position:absolute;left:0pt;margin-left:-72.75pt;margin-top:-116.05pt;height:120.75pt;width:243.9pt;z-index:251662336;mso-width-relative:page;mso-height-relative:page;" fillcolor="#D8D8D8" filled="t" coordsize="21600,21600" adj="19758,22423">
            <v:path/>
            <v:fill on="t" focussize="0,0"/>
            <v:stroke joinstyle="miter"/>
            <v:imagedata o:title=""/>
            <o:lock v:ext="edit"/>
            <v:textbox>
              <w:txbxContent>
                <w:p w14:paraId="4D8506A0">
                  <w:pPr>
                    <w:ind w:firstLine="420" w:firstLineChars="200"/>
                    <w:rPr>
                      <w:sz w:val="21"/>
                      <w:szCs w:val="21"/>
                    </w:rPr>
                  </w:pPr>
                  <w:r>
                    <w:rPr>
                      <w:rFonts w:hint="eastAsia"/>
                      <w:sz w:val="21"/>
                      <w:szCs w:val="21"/>
                    </w:rPr>
                    <w:t>英文摘要应与中文摘要一致，并要符合英语语法，语句通顺，文字流畅。语态一般用现在时，以第三人称语气，不能出现感叹词。</w:t>
                  </w:r>
                </w:p>
                <w:p w14:paraId="67FC0FEC">
                  <w:pPr>
                    <w:spacing w:line="240" w:lineRule="auto"/>
                    <w:ind w:firstLine="420" w:firstLineChars="200"/>
                    <w:rPr>
                      <w:sz w:val="21"/>
                      <w:szCs w:val="21"/>
                    </w:rPr>
                  </w:pPr>
                  <w:r>
                    <w:rPr>
                      <w:rFonts w:hint="eastAsia"/>
                      <w:sz w:val="21"/>
                      <w:szCs w:val="21"/>
                    </w:rPr>
                    <w:t>英文和专业名词缩写一律为Times New Roman体，字号与中文摘要相同，两端对齐，行间距为固定值22磅。</w:t>
                  </w:r>
                </w:p>
                <w:p w14:paraId="1C87AB32">
                  <w:pPr>
                    <w:spacing w:line="240" w:lineRule="auto"/>
                    <w:ind w:firstLine="420" w:firstLineChars="200"/>
                    <w:rPr>
                      <w:sz w:val="21"/>
                      <w:szCs w:val="21"/>
                    </w:rPr>
                  </w:pPr>
                  <w:r>
                    <w:rPr>
                      <w:rFonts w:hint="eastAsia"/>
                      <w:color w:val="0070C0"/>
                      <w:sz w:val="21"/>
                      <w:szCs w:val="21"/>
                      <w:u w:val="single"/>
                    </w:rPr>
                    <w:t>阅后删除此文本框</w:t>
                  </w:r>
                </w:p>
              </w:txbxContent>
            </v:textbox>
          </v:shape>
        </w:pict>
      </w:r>
      <w:r>
        <w:t>With the application of advanced computer technology, network</w:t>
      </w:r>
      <w:r>
        <w:rPr>
          <w:rFonts w:hint="eastAsia"/>
        </w:rPr>
        <w:t xml:space="preserve"> </w:t>
      </w:r>
      <w:r>
        <w:t>communication technology, cabling technology, and wireless technology,</w:t>
      </w:r>
      <w:r>
        <w:rPr>
          <w:rFonts w:hint="eastAsia"/>
        </w:rPr>
        <w:t xml:space="preserve"> </w:t>
      </w:r>
      <w:r>
        <w:t>various home life-related subsystems can be combined and the idea of</w:t>
      </w:r>
      <w:r>
        <w:rPr>
          <w:rFonts w:hint="eastAsia"/>
        </w:rPr>
        <w:t xml:space="preserve"> </w:t>
      </w:r>
      <w:r>
        <w:t>intelligent remote control of home are enabled. By using the combination</w:t>
      </w:r>
      <w:r>
        <w:rPr>
          <w:rFonts w:hint="eastAsia"/>
        </w:rPr>
        <w:t xml:space="preserve"> </w:t>
      </w:r>
      <w:r>
        <w:t>of advanced computer, communications and control technology,</w:t>
      </w:r>
      <w:r>
        <w:rPr>
          <w:rFonts w:hint="eastAsia"/>
        </w:rPr>
        <w:t xml:space="preserve"> </w:t>
      </w:r>
      <w:r>
        <w:t>intelligent home means to establish a family management system of</w:t>
      </w:r>
      <w:r>
        <w:rPr>
          <w:rFonts w:hint="eastAsia"/>
        </w:rPr>
        <w:t xml:space="preserve"> </w:t>
      </w:r>
      <w:r>
        <w:t>integrated services, including home secu</w:t>
      </w:r>
      <w:r>
        <w:rPr>
          <w:rFonts w:hint="eastAsia"/>
        </w:rPr>
        <w:t>ri</w:t>
      </w:r>
      <w:r>
        <w:t>ty system, network services</w:t>
      </w:r>
      <w:r>
        <w:rPr>
          <w:rFonts w:hint="eastAsia"/>
        </w:rPr>
        <w:t xml:space="preserve"> </w:t>
      </w:r>
      <w:r>
        <w:t>system and home automation system. Comprehensive security protection</w:t>
      </w:r>
      <w:r>
        <w:rPr>
          <w:rFonts w:hint="eastAsia"/>
        </w:rPr>
        <w:t xml:space="preserve"> </w:t>
      </w:r>
      <w:r>
        <w:t>and facilitation the communication network can be achieved by the</w:t>
      </w:r>
      <w:r>
        <w:rPr>
          <w:rFonts w:hint="eastAsia"/>
        </w:rPr>
        <w:t xml:space="preserve"> </w:t>
      </w:r>
      <w:r>
        <w:t>intelligent home system.</w:t>
      </w:r>
    </w:p>
    <w:p w14:paraId="6E2A799D">
      <w:pPr>
        <w:pStyle w:val="21"/>
        <w:spacing w:line="440" w:lineRule="exact"/>
        <w:ind w:firstLine="480" w:firstLineChars="200"/>
      </w:pPr>
      <w:r>
        <w:t>Based on the analyses on intelligent home, a public telephone</w:t>
      </w:r>
      <w:r>
        <w:rPr>
          <w:rFonts w:hint="eastAsia"/>
        </w:rPr>
        <w:t xml:space="preserve"> </w:t>
      </w:r>
      <w:r>
        <w:t>network-based intelligent home control system is established in this study.</w:t>
      </w:r>
      <w:r>
        <w:rPr>
          <w:rFonts w:hint="eastAsia"/>
        </w:rPr>
        <w:t xml:space="preserve"> </w:t>
      </w:r>
      <w:r>
        <w:t>How to monitor a variety of home appliances through the telephone</w:t>
      </w:r>
      <w:r>
        <w:rPr>
          <w:rFonts w:hint="eastAsia"/>
        </w:rPr>
        <w:t xml:space="preserve"> </w:t>
      </w:r>
      <w:r>
        <w:t>network with the single-chip controller is mainly investigated by the</w:t>
      </w:r>
      <w:r>
        <w:rPr>
          <w:rFonts w:hint="eastAsia"/>
        </w:rPr>
        <w:t xml:space="preserve"> </w:t>
      </w:r>
      <w:r>
        <w:t>system. It also elaborately interprets the principle of the DTMF signal</w:t>
      </w:r>
      <w:r>
        <w:rPr>
          <w:rFonts w:hint="eastAsia"/>
        </w:rPr>
        <w:t xml:space="preserve"> </w:t>
      </w:r>
      <w:r>
        <w:t>receiving and decoding, the applications of the MT8870 chip receiver</w:t>
      </w:r>
      <w:r>
        <w:rPr>
          <w:rFonts w:hint="eastAsia"/>
        </w:rPr>
        <w:t xml:space="preserve"> </w:t>
      </w:r>
      <w:r>
        <w:t>circuit, and how to control home appliances through the telephone as well.</w:t>
      </w:r>
      <w:r>
        <w:rPr>
          <w:rFonts w:hint="eastAsia"/>
        </w:rPr>
        <w:t xml:space="preserve"> </w:t>
      </w:r>
      <w:r>
        <w:t>According to the voice prompt signal, the caller can handle the household</w:t>
      </w:r>
      <w:r>
        <w:rPr>
          <w:rFonts w:hint="eastAsia"/>
        </w:rPr>
        <w:t xml:space="preserve"> </w:t>
      </w:r>
      <w:r>
        <w:t>appliances through the remote control.</w:t>
      </w:r>
    </w:p>
    <w:p w14:paraId="2BDB2837">
      <w:pPr>
        <w:pStyle w:val="21"/>
        <w:spacing w:line="440" w:lineRule="exact"/>
        <w:ind w:firstLine="480" w:firstLineChars="200"/>
      </w:pPr>
      <w:r>
        <w:t>Based on PSTN, the remote control of home appliances can be</w:t>
      </w:r>
      <w:r>
        <w:rPr>
          <w:rFonts w:hint="eastAsia"/>
        </w:rPr>
        <w:t xml:space="preserve"> </w:t>
      </w:r>
      <w:r>
        <w:t>achieved. Compared to the conventional ways, such as radio remote</w:t>
      </w:r>
      <w:r>
        <w:rPr>
          <w:rFonts w:hint="eastAsia"/>
        </w:rPr>
        <w:t xml:space="preserve"> </w:t>
      </w:r>
      <w:r>
        <w:t>control, wired remote control, infrared and ultrasound remote control,</w:t>
      </w:r>
      <w:r>
        <w:rPr>
          <w:rFonts w:hint="eastAsia"/>
        </w:rPr>
        <w:t xml:space="preserve"> </w:t>
      </w:r>
      <w:r>
        <w:t>PSTN remote control has a certain degree of superiority: no special</w:t>
      </w:r>
      <w:r>
        <w:rPr>
          <w:rFonts w:hint="eastAsia"/>
        </w:rPr>
        <w:t xml:space="preserve"> </w:t>
      </w:r>
      <w:r>
        <w:t>wiring is needed; radio frequency resources are not occupied; and</w:t>
      </w:r>
      <w:r>
        <w:rPr>
          <w:rFonts w:hint="eastAsia"/>
        </w:rPr>
        <w:t xml:space="preserve"> </w:t>
      </w:r>
      <w:r>
        <w:t>electromagnetic pollution are avoided. At the same time, based on the fact</w:t>
      </w:r>
      <w:r>
        <w:rPr>
          <w:rFonts w:hint="eastAsia"/>
        </w:rPr>
        <w:t xml:space="preserve"> </w:t>
      </w:r>
      <w:r>
        <w:t>that telephone lines are joined into a network, PSTN remote control can</w:t>
      </w:r>
      <w:r>
        <w:rPr>
          <w:rFonts w:hint="eastAsia"/>
        </w:rPr>
        <w:t xml:space="preserve"> </w:t>
      </w:r>
      <w:r>
        <w:t>take full advantage of the existing telephone network, control remote</w:t>
      </w:r>
      <w:r>
        <w:rPr>
          <w:rFonts w:hint="eastAsia"/>
        </w:rPr>
        <w:t xml:space="preserve"> </w:t>
      </w:r>
      <w:r>
        <w:t>distance across the provinces and the cities, and provide wide range of</w:t>
      </w:r>
      <w:r>
        <w:rPr>
          <w:rFonts w:hint="eastAsia"/>
        </w:rPr>
        <w:t xml:space="preserve"> </w:t>
      </w:r>
      <w:r>
        <w:t>applications.</w:t>
      </w:r>
    </w:p>
    <w:p w14:paraId="7A932A3C">
      <w:pPr>
        <w:pStyle w:val="21"/>
        <w:spacing w:line="440" w:lineRule="exact"/>
        <w:ind w:firstLine="480" w:firstLineChars="200"/>
      </w:pPr>
    </w:p>
    <w:p w14:paraId="2857606A">
      <w:pPr>
        <w:pStyle w:val="21"/>
        <w:spacing w:line="440" w:lineRule="exact"/>
        <w:ind w:firstLine="0"/>
      </w:pPr>
      <w:r>
        <w:rPr>
          <w:rFonts w:hint="eastAsia"/>
          <w:b/>
        </w:rPr>
        <w:t>Keywords:</w:t>
      </w:r>
      <w:r>
        <w:t xml:space="preserve"> PSTN</w:t>
      </w:r>
      <w:r>
        <w:rPr>
          <w:rFonts w:hint="eastAsia"/>
        </w:rPr>
        <w:t>;</w:t>
      </w:r>
      <w:r>
        <w:t xml:space="preserve"> DTMF</w:t>
      </w:r>
      <w:r>
        <w:rPr>
          <w:rFonts w:hint="eastAsia"/>
        </w:rPr>
        <w:t>;</w:t>
      </w:r>
      <w:r>
        <w:t xml:space="preserve"> Voice </w:t>
      </w:r>
      <w:r>
        <w:rPr>
          <w:rFonts w:hint="eastAsia"/>
        </w:rPr>
        <w:t>P</w:t>
      </w:r>
      <w:r>
        <w:t>rompts</w:t>
      </w:r>
      <w:r>
        <w:rPr>
          <w:rFonts w:hint="eastAsia"/>
        </w:rPr>
        <w:t>;</w:t>
      </w:r>
      <w:r>
        <w:t xml:space="preserve"> Remote </w:t>
      </w:r>
      <w:r>
        <w:rPr>
          <w:rFonts w:hint="eastAsia"/>
        </w:rPr>
        <w:t>C</w:t>
      </w:r>
      <w:r>
        <w:t>ontrol</w:t>
      </w:r>
    </w:p>
    <w:p w14:paraId="006756C5">
      <w:pPr>
        <w:spacing w:line="440" w:lineRule="exact"/>
        <w:rPr>
          <w:rFonts w:hAnsi="宋体"/>
          <w:b/>
          <w:color w:val="FF0000"/>
          <w:sz w:val="32"/>
          <w:szCs w:val="32"/>
        </w:rPr>
      </w:pPr>
    </w:p>
    <w:p w14:paraId="5A06E727">
      <w:pPr>
        <w:spacing w:line="440" w:lineRule="exact"/>
        <w:rPr>
          <w:rFonts w:hAnsi="宋体"/>
          <w:b/>
          <w:color w:val="FF0000"/>
          <w:sz w:val="32"/>
          <w:szCs w:val="32"/>
        </w:rPr>
      </w:pPr>
      <w:r>
        <w:rPr>
          <w:b/>
        </w:rPr>
        <w:pict>
          <v:shape id="_x0000_s1056" o:spid="_x0000_s1056" o:spt="62" type="#_x0000_t62" style="position:absolute;left:0pt;margin-left:31.4pt;margin-top:4.05pt;height:56.65pt;width:293.25pt;z-index:251671552;mso-width-relative:page;mso-height-relative:page;" fillcolor="#D8D8D8" filled="t" coordsize="21600,21600" adj="372,-10304">
            <v:path/>
            <v:fill on="t" focussize="0,0"/>
            <v:stroke joinstyle="miter"/>
            <v:imagedata o:title=""/>
            <o:lock v:ext="edit"/>
            <v:textbox>
              <w:txbxContent>
                <w:p w14:paraId="6EE3FBB5">
                  <w:pPr>
                    <w:spacing w:line="240" w:lineRule="auto"/>
                    <w:rPr>
                      <w:sz w:val="21"/>
                      <w:szCs w:val="21"/>
                    </w:rPr>
                  </w:pPr>
                  <w:r>
                    <w:rPr>
                      <w:sz w:val="21"/>
                      <w:szCs w:val="21"/>
                    </w:rPr>
                    <w:t>摘要正文后空一行</w:t>
                  </w:r>
                  <w:r>
                    <w:rPr>
                      <w:rFonts w:hint="eastAsia"/>
                      <w:sz w:val="21"/>
                      <w:szCs w:val="21"/>
                    </w:rPr>
                    <w:t>，</w:t>
                  </w:r>
                  <w:r>
                    <w:rPr>
                      <w:sz w:val="21"/>
                      <w:szCs w:val="21"/>
                    </w:rPr>
                    <w:t>小四号</w:t>
                  </w:r>
                  <w:r>
                    <w:rPr>
                      <w:rFonts w:hint="eastAsia"/>
                      <w:sz w:val="21"/>
                      <w:szCs w:val="21"/>
                    </w:rPr>
                    <w:t>、Times New Roman体，加粗，关键词之间用“;”隔开，最后一个关键词无标点符号。英文关键词首字母大写。</w:t>
                  </w:r>
                  <w:r>
                    <w:rPr>
                      <w:rFonts w:hint="eastAsia"/>
                      <w:color w:val="0070C0"/>
                      <w:sz w:val="21"/>
                      <w:szCs w:val="21"/>
                      <w:u w:val="single"/>
                    </w:rPr>
                    <w:t>阅后删除此文本框</w:t>
                  </w:r>
                </w:p>
              </w:txbxContent>
            </v:textbox>
          </v:shape>
        </w:pict>
      </w:r>
    </w:p>
    <w:p w14:paraId="45DF2295">
      <w:pPr>
        <w:spacing w:line="440" w:lineRule="exact"/>
        <w:rPr>
          <w:b/>
        </w:rPr>
      </w:pPr>
    </w:p>
    <w:p w14:paraId="3C87DE20">
      <w:pPr>
        <w:pStyle w:val="21"/>
        <w:spacing w:line="440" w:lineRule="exact"/>
        <w:ind w:firstLine="0"/>
        <w:rPr>
          <w:rFonts w:ascii="黑体" w:eastAsia="黑体"/>
          <w:sz w:val="32"/>
          <w:szCs w:val="32"/>
        </w:rPr>
      </w:pPr>
    </w:p>
    <w:p w14:paraId="6F208EB0">
      <w:pPr>
        <w:pStyle w:val="21"/>
        <w:spacing w:line="440" w:lineRule="exact"/>
        <w:ind w:firstLine="0"/>
        <w:jc w:val="center"/>
        <w:rPr>
          <w:rFonts w:ascii="黑体" w:eastAsia="黑体"/>
          <w:sz w:val="32"/>
          <w:szCs w:val="32"/>
        </w:rPr>
        <w:sectPr>
          <w:footerReference r:id="rId5" w:type="default"/>
          <w:pgSz w:w="11906" w:h="16838"/>
          <w:pgMar w:top="1701" w:right="1134" w:bottom="1701" w:left="1701" w:header="851" w:footer="851" w:gutter="0"/>
          <w:pgNumType w:fmt="upperRoman" w:start="1"/>
          <w:cols w:space="720" w:num="1"/>
          <w:docGrid w:linePitch="326" w:charSpace="-2048"/>
        </w:sectPr>
      </w:pPr>
    </w:p>
    <w:p w14:paraId="14A20A6C">
      <w:pPr>
        <w:pStyle w:val="21"/>
        <w:spacing w:before="240" w:beforeLines="100" w:after="240" w:afterLines="100" w:line="440" w:lineRule="exact"/>
        <w:ind w:firstLine="0"/>
        <w:jc w:val="center"/>
        <w:rPr>
          <w:rFonts w:ascii="黑体" w:eastAsia="黑体"/>
          <w:sz w:val="32"/>
          <w:szCs w:val="32"/>
        </w:rPr>
      </w:pPr>
      <w:r>
        <w:rPr>
          <w:rFonts w:ascii="黑体" w:eastAsia="黑体"/>
          <w:sz w:val="32"/>
          <w:szCs w:val="32"/>
        </w:rPr>
        <w:pict>
          <v:shape id="_x0000_s1073" o:spid="_x0000_s1073" o:spt="62" type="#_x0000_t62" style="position:absolute;left:0pt;margin-left:247.2pt;margin-top:-51.3pt;height:52.5pt;width:201.15pt;z-index:251677696;mso-width-relative:page;mso-height-relative:page;" fillcolor="#D8D8D8" filled="t" coordsize="21600,21600" adj="768,24418">
            <v:path/>
            <v:fill on="t" focussize="0,0"/>
            <v:stroke joinstyle="miter"/>
            <v:imagedata o:title=""/>
            <o:lock v:ext="edit"/>
            <v:textbox>
              <w:txbxContent>
                <w:p w14:paraId="18C6B7FC">
                  <w:pPr>
                    <w:spacing w:line="240" w:lineRule="auto"/>
                    <w:rPr>
                      <w:rFonts w:hAnsi="宋体"/>
                      <w:sz w:val="21"/>
                      <w:szCs w:val="21"/>
                    </w:rPr>
                  </w:pPr>
                  <w:r>
                    <w:rPr>
                      <w:rFonts w:hint="eastAsia" w:hAnsi="宋体"/>
                      <w:sz w:val="21"/>
                      <w:szCs w:val="21"/>
                    </w:rPr>
                    <w:t>目录：题头用三号黑体字居中排写，段前段后各一行，隔行书写目录</w:t>
                  </w:r>
                </w:p>
                <w:p w14:paraId="108381F0">
                  <w:pPr>
                    <w:spacing w:line="240" w:lineRule="auto"/>
                    <w:rPr>
                      <w:sz w:val="21"/>
                      <w:szCs w:val="21"/>
                    </w:rPr>
                  </w:pPr>
                  <w:r>
                    <w:rPr>
                      <w:rFonts w:hint="eastAsia"/>
                      <w:color w:val="0070C0"/>
                      <w:sz w:val="21"/>
                      <w:szCs w:val="21"/>
                      <w:u w:val="single"/>
                    </w:rPr>
                    <w:t>阅后删除此文本框</w:t>
                  </w:r>
                </w:p>
              </w:txbxContent>
            </v:textbox>
          </v:shape>
        </w:pict>
      </w:r>
      <w:r>
        <w:rPr>
          <w:rFonts w:hint="eastAsia" w:ascii="黑体" w:eastAsia="黑体"/>
          <w:sz w:val="32"/>
          <w:szCs w:val="32"/>
        </w:rPr>
        <w:t>目 录</w:t>
      </w:r>
    </w:p>
    <w:p w14:paraId="75533EC6">
      <w:pPr>
        <w:pStyle w:val="25"/>
        <w:rPr>
          <w:rFonts w:cstheme="minorBidi"/>
          <w:b w:val="0"/>
          <w:bCs w:val="0"/>
          <w:caps w:val="0"/>
          <w:kern w:val="2"/>
          <w:sz w:val="24"/>
          <w:szCs w:val="22"/>
        </w:rPr>
      </w:pPr>
      <w:bookmarkStart w:id="2" w:name="_Toc340215310"/>
      <w:r>
        <w:rPr>
          <w:rFonts w:ascii="宋体" w:hAnsi="宋体" w:cs="宋体"/>
        </w:rPr>
        <w:fldChar w:fldCharType="begin"/>
      </w:r>
      <w:r>
        <w:rPr>
          <w:rFonts w:ascii="宋体" w:hAnsi="宋体" w:cs="宋体"/>
        </w:rPr>
        <w:instrText xml:space="preserve"> </w:instrText>
      </w:r>
      <w:r>
        <w:rPr>
          <w:rFonts w:hint="eastAsia" w:ascii="宋体" w:hAnsi="宋体" w:cs="宋体"/>
        </w:rPr>
        <w:instrText xml:space="preserve">TOC \o "1-3" \h \z \u</w:instrText>
      </w:r>
      <w:r>
        <w:rPr>
          <w:rFonts w:ascii="宋体" w:hAnsi="宋体" w:cs="宋体"/>
        </w:rPr>
        <w:instrText xml:space="preserve"> </w:instrText>
      </w:r>
      <w:r>
        <w:rPr>
          <w:rFonts w:ascii="宋体" w:hAnsi="宋体" w:cs="宋体"/>
        </w:rPr>
        <w:fldChar w:fldCharType="separate"/>
      </w:r>
      <w:r>
        <w:fldChar w:fldCharType="begin"/>
      </w:r>
      <w:r>
        <w:instrText xml:space="preserve"> HYPERLINK \l "_Toc21621670" </w:instrText>
      </w:r>
      <w:r>
        <w:fldChar w:fldCharType="separate"/>
      </w:r>
      <w:r>
        <w:rPr>
          <w:rStyle w:val="36"/>
          <w:rFonts w:hint="eastAsia"/>
          <w:sz w:val="24"/>
        </w:rPr>
        <w:t>摘</w:t>
      </w:r>
      <w:r>
        <w:rPr>
          <w:rStyle w:val="36"/>
          <w:sz w:val="24"/>
        </w:rPr>
        <w:t xml:space="preserve"> </w:t>
      </w:r>
      <w:r>
        <w:rPr>
          <w:rStyle w:val="36"/>
          <w:rFonts w:hint="eastAsia"/>
          <w:sz w:val="24"/>
        </w:rPr>
        <w:t>要</w:t>
      </w:r>
      <w:r>
        <w:rPr>
          <w:b w:val="0"/>
          <w:sz w:val="24"/>
        </w:rPr>
        <w:tab/>
      </w:r>
      <w:r>
        <w:rPr>
          <w:b w:val="0"/>
          <w:sz w:val="24"/>
        </w:rPr>
        <w:fldChar w:fldCharType="begin"/>
      </w:r>
      <w:r>
        <w:rPr>
          <w:b w:val="0"/>
          <w:sz w:val="24"/>
        </w:rPr>
        <w:instrText xml:space="preserve"> PAGEREF _Toc21621670 \h </w:instrText>
      </w:r>
      <w:r>
        <w:rPr>
          <w:b w:val="0"/>
          <w:sz w:val="24"/>
        </w:rPr>
        <w:fldChar w:fldCharType="separate"/>
      </w:r>
      <w:r>
        <w:rPr>
          <w:b w:val="0"/>
          <w:sz w:val="24"/>
        </w:rPr>
        <w:t>I</w:t>
      </w:r>
      <w:r>
        <w:rPr>
          <w:b w:val="0"/>
          <w:sz w:val="24"/>
        </w:rPr>
        <w:fldChar w:fldCharType="end"/>
      </w:r>
      <w:r>
        <w:rPr>
          <w:b w:val="0"/>
          <w:sz w:val="24"/>
        </w:rPr>
        <w:fldChar w:fldCharType="end"/>
      </w:r>
    </w:p>
    <w:p w14:paraId="3A0694A7">
      <w:pPr>
        <w:pStyle w:val="25"/>
        <w:rPr>
          <w:rFonts w:cstheme="minorBidi"/>
          <w:b w:val="0"/>
          <w:bCs w:val="0"/>
          <w:caps w:val="0"/>
          <w:kern w:val="2"/>
          <w:sz w:val="24"/>
          <w:szCs w:val="22"/>
        </w:rPr>
      </w:pPr>
      <w:r>
        <w:fldChar w:fldCharType="begin"/>
      </w:r>
      <w:r>
        <w:instrText xml:space="preserve"> HYPERLINK \l "_Toc21621671" </w:instrText>
      </w:r>
      <w:r>
        <w:fldChar w:fldCharType="separate"/>
      </w:r>
      <w:r>
        <w:rPr>
          <w:rStyle w:val="36"/>
          <w:rFonts w:hint="eastAsia"/>
          <w:sz w:val="24"/>
        </w:rPr>
        <w:t>A</w:t>
      </w:r>
      <w:r>
        <w:rPr>
          <w:rStyle w:val="36"/>
          <w:caps w:val="0"/>
          <w:sz w:val="24"/>
        </w:rPr>
        <w:t>bstact</w:t>
      </w:r>
      <w:r>
        <w:rPr>
          <w:rStyle w:val="36"/>
          <w:b w:val="0"/>
          <w:sz w:val="24"/>
        </w:rPr>
        <w:tab/>
      </w:r>
      <w:r>
        <w:rPr>
          <w:rStyle w:val="36"/>
          <w:b w:val="0"/>
          <w:sz w:val="24"/>
        </w:rPr>
        <w:fldChar w:fldCharType="begin"/>
      </w:r>
      <w:r>
        <w:rPr>
          <w:rStyle w:val="36"/>
          <w:b w:val="0"/>
          <w:sz w:val="24"/>
        </w:rPr>
        <w:instrText xml:space="preserve"> PAGEREF _Toc21621671 \h </w:instrText>
      </w:r>
      <w:r>
        <w:rPr>
          <w:rStyle w:val="36"/>
          <w:b w:val="0"/>
          <w:sz w:val="24"/>
        </w:rPr>
        <w:fldChar w:fldCharType="separate"/>
      </w:r>
      <w:r>
        <w:rPr>
          <w:rStyle w:val="36"/>
          <w:b w:val="0"/>
          <w:sz w:val="24"/>
        </w:rPr>
        <w:t>II</w:t>
      </w:r>
      <w:r>
        <w:rPr>
          <w:rStyle w:val="36"/>
          <w:b w:val="0"/>
          <w:sz w:val="24"/>
        </w:rPr>
        <w:fldChar w:fldCharType="end"/>
      </w:r>
      <w:r>
        <w:rPr>
          <w:rStyle w:val="36"/>
          <w:b w:val="0"/>
          <w:sz w:val="24"/>
        </w:rPr>
        <w:fldChar w:fldCharType="end"/>
      </w:r>
    </w:p>
    <w:p w14:paraId="1EBB9E08">
      <w:pPr>
        <w:pStyle w:val="25"/>
        <w:rPr>
          <w:rFonts w:cstheme="minorBidi"/>
          <w:b w:val="0"/>
          <w:bCs w:val="0"/>
          <w:caps w:val="0"/>
          <w:kern w:val="2"/>
          <w:sz w:val="24"/>
          <w:szCs w:val="22"/>
        </w:rPr>
      </w:pPr>
      <w:r>
        <w:fldChar w:fldCharType="begin"/>
      </w:r>
      <w:r>
        <w:instrText xml:space="preserve"> HYPERLINK \l "_Toc21621672" </w:instrText>
      </w:r>
      <w:r>
        <w:fldChar w:fldCharType="separate"/>
      </w:r>
      <w:r>
        <w:rPr>
          <w:rStyle w:val="36"/>
          <w:rFonts w:hint="eastAsia" w:hAnsi="黑体"/>
          <w:sz w:val="24"/>
        </w:rPr>
        <w:t>绪</w:t>
      </w:r>
      <w:r>
        <w:rPr>
          <w:rStyle w:val="36"/>
          <w:sz w:val="24"/>
        </w:rPr>
        <w:t xml:space="preserve"> </w:t>
      </w:r>
      <w:r>
        <w:rPr>
          <w:rStyle w:val="36"/>
          <w:rFonts w:hint="eastAsia" w:hAnsi="黑体"/>
          <w:sz w:val="24"/>
        </w:rPr>
        <w:t>论</w:t>
      </w:r>
      <w:r>
        <w:rPr>
          <w:b w:val="0"/>
          <w:sz w:val="24"/>
        </w:rPr>
        <w:tab/>
      </w:r>
      <w:r>
        <w:rPr>
          <w:b w:val="0"/>
          <w:sz w:val="24"/>
        </w:rPr>
        <w:fldChar w:fldCharType="begin"/>
      </w:r>
      <w:r>
        <w:rPr>
          <w:b w:val="0"/>
          <w:sz w:val="24"/>
        </w:rPr>
        <w:instrText xml:space="preserve"> PAGEREF _Toc21621672 \h </w:instrText>
      </w:r>
      <w:r>
        <w:rPr>
          <w:b w:val="0"/>
          <w:sz w:val="24"/>
        </w:rPr>
        <w:fldChar w:fldCharType="separate"/>
      </w:r>
      <w:r>
        <w:rPr>
          <w:b w:val="0"/>
          <w:sz w:val="24"/>
        </w:rPr>
        <w:t>1</w:t>
      </w:r>
      <w:r>
        <w:rPr>
          <w:b w:val="0"/>
          <w:sz w:val="24"/>
        </w:rPr>
        <w:fldChar w:fldCharType="end"/>
      </w:r>
      <w:r>
        <w:rPr>
          <w:b w:val="0"/>
          <w:sz w:val="24"/>
        </w:rPr>
        <w:fldChar w:fldCharType="end"/>
      </w:r>
    </w:p>
    <w:p w14:paraId="55527281">
      <w:pPr>
        <w:pStyle w:val="25"/>
        <w:rPr>
          <w:rFonts w:cstheme="minorBidi"/>
          <w:b w:val="0"/>
          <w:bCs w:val="0"/>
          <w:caps w:val="0"/>
          <w:kern w:val="2"/>
          <w:sz w:val="24"/>
          <w:szCs w:val="22"/>
        </w:rPr>
      </w:pPr>
      <w:r>
        <w:fldChar w:fldCharType="begin"/>
      </w:r>
      <w:r>
        <w:instrText xml:space="preserve"> HYPERLINK \l "_Toc21621673" </w:instrText>
      </w:r>
      <w:r>
        <w:fldChar w:fldCharType="separate"/>
      </w:r>
      <w:r>
        <w:rPr>
          <w:rStyle w:val="36"/>
          <w:sz w:val="24"/>
        </w:rPr>
        <w:t xml:space="preserve">1 </w:t>
      </w:r>
      <w:r>
        <w:rPr>
          <w:rStyle w:val="36"/>
          <w:rFonts w:hint="eastAsia" w:hAnsi="黑体"/>
          <w:sz w:val="24"/>
        </w:rPr>
        <w:t>硬件部分设计</w:t>
      </w:r>
      <w:r>
        <w:rPr>
          <w:b w:val="0"/>
          <w:sz w:val="24"/>
        </w:rPr>
        <w:tab/>
      </w:r>
      <w:r>
        <w:rPr>
          <w:b w:val="0"/>
          <w:sz w:val="24"/>
        </w:rPr>
        <w:fldChar w:fldCharType="begin"/>
      </w:r>
      <w:r>
        <w:rPr>
          <w:b w:val="0"/>
          <w:sz w:val="24"/>
        </w:rPr>
        <w:instrText xml:space="preserve"> PAGEREF _Toc21621673 \h </w:instrText>
      </w:r>
      <w:r>
        <w:rPr>
          <w:b w:val="0"/>
          <w:sz w:val="24"/>
        </w:rPr>
        <w:fldChar w:fldCharType="separate"/>
      </w:r>
      <w:r>
        <w:rPr>
          <w:b w:val="0"/>
          <w:sz w:val="24"/>
        </w:rPr>
        <w:t>2</w:t>
      </w:r>
      <w:r>
        <w:rPr>
          <w:b w:val="0"/>
          <w:sz w:val="24"/>
        </w:rPr>
        <w:fldChar w:fldCharType="end"/>
      </w:r>
      <w:r>
        <w:rPr>
          <w:b w:val="0"/>
          <w:sz w:val="24"/>
        </w:rPr>
        <w:fldChar w:fldCharType="end"/>
      </w:r>
    </w:p>
    <w:p w14:paraId="4B153F56">
      <w:pPr>
        <w:pStyle w:val="29"/>
        <w:ind w:left="0" w:firstLine="240" w:firstLineChars="100"/>
        <w:rPr>
          <w:rFonts w:ascii="Times New Roman" w:hAnsi="Times New Roman" w:cstheme="minorBidi"/>
          <w:smallCaps w:val="0"/>
          <w:kern w:val="2"/>
          <w:szCs w:val="22"/>
        </w:rPr>
      </w:pPr>
      <w:r>
        <w:fldChar w:fldCharType="begin"/>
      </w:r>
      <w:r>
        <w:instrText xml:space="preserve"> HYPERLINK \l "_Toc21621674" </w:instrText>
      </w:r>
      <w:r>
        <w:fldChar w:fldCharType="separate"/>
      </w:r>
      <w:r>
        <w:rPr>
          <w:rStyle w:val="36"/>
          <w:rFonts w:ascii="Times New Roman" w:hAnsi="Times New Roman" w:cs="黑体"/>
        </w:rPr>
        <w:t xml:space="preserve">1.1 </w:t>
      </w:r>
      <w:r>
        <w:rPr>
          <w:rStyle w:val="36"/>
          <w:rFonts w:hint="eastAsia" w:ascii="Times New Roman"/>
        </w:rPr>
        <w:t>硬件结构设计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_Toc21621674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330F41B">
      <w:pPr>
        <w:pStyle w:val="29"/>
        <w:ind w:left="0" w:firstLine="240" w:firstLineChars="100"/>
        <w:rPr>
          <w:rFonts w:ascii="Times New Roman" w:hAnsi="Times New Roman" w:cstheme="minorBidi"/>
          <w:smallCaps w:val="0"/>
          <w:kern w:val="2"/>
          <w:szCs w:val="22"/>
        </w:rPr>
      </w:pPr>
      <w:r>
        <w:fldChar w:fldCharType="begin"/>
      </w:r>
      <w:r>
        <w:instrText xml:space="preserve"> HYPERLINK \l "_Toc21621675" </w:instrText>
      </w:r>
      <w:r>
        <w:fldChar w:fldCharType="separate"/>
      </w:r>
      <w:r>
        <w:rPr>
          <w:rStyle w:val="36"/>
          <w:rFonts w:ascii="Times New Roman" w:hAnsi="Times New Roman"/>
        </w:rPr>
        <w:t xml:space="preserve">1.2 </w:t>
      </w:r>
      <w:r>
        <w:rPr>
          <w:rStyle w:val="36"/>
          <w:rFonts w:hint="eastAsia" w:ascii="Times New Roman"/>
        </w:rPr>
        <w:t>硬件电路设计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_Toc21621675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3D1B26F">
      <w:pPr>
        <w:pStyle w:val="18"/>
        <w:tabs>
          <w:tab w:val="right" w:leader="dot" w:pos="9061"/>
        </w:tabs>
        <w:spacing w:line="440" w:lineRule="exact"/>
        <w:ind w:left="0"/>
        <w:rPr>
          <w:rFonts w:cstheme="minorBidi"/>
          <w:i w:val="0"/>
          <w:iCs w:val="0"/>
          <w:kern w:val="2"/>
          <w:sz w:val="24"/>
          <w:szCs w:val="22"/>
        </w:rPr>
      </w:pPr>
      <w:r>
        <w:fldChar w:fldCharType="begin"/>
      </w:r>
      <w:r>
        <w:instrText xml:space="preserve"> HYPERLINK \l "_Toc21621676" </w:instrText>
      </w:r>
      <w:r>
        <w:fldChar w:fldCharType="separate"/>
      </w:r>
      <w:r>
        <w:rPr>
          <w:rStyle w:val="36"/>
          <w:i w:val="0"/>
          <w:sz w:val="24"/>
        </w:rPr>
        <w:t xml:space="preserve">1.2.1 </w:t>
      </w:r>
      <w:r>
        <w:rPr>
          <w:rStyle w:val="36"/>
          <w:rFonts w:hint="eastAsia"/>
          <w:i w:val="0"/>
          <w:sz w:val="24"/>
        </w:rPr>
        <w:t>硬件模块选择</w:t>
      </w:r>
      <w:r>
        <w:rPr>
          <w:i w:val="0"/>
          <w:sz w:val="24"/>
        </w:rPr>
        <w:tab/>
      </w:r>
      <w:r>
        <w:rPr>
          <w:i w:val="0"/>
          <w:sz w:val="24"/>
        </w:rPr>
        <w:fldChar w:fldCharType="begin"/>
      </w:r>
      <w:r>
        <w:rPr>
          <w:i w:val="0"/>
          <w:sz w:val="24"/>
        </w:rPr>
        <w:instrText xml:space="preserve"> PAGEREF _Toc21621676 \h </w:instrText>
      </w:r>
      <w:r>
        <w:rPr>
          <w:i w:val="0"/>
          <w:sz w:val="24"/>
        </w:rPr>
        <w:fldChar w:fldCharType="separate"/>
      </w:r>
      <w:r>
        <w:rPr>
          <w:i w:val="0"/>
          <w:sz w:val="24"/>
        </w:rPr>
        <w:t>5</w:t>
      </w:r>
      <w:r>
        <w:rPr>
          <w:i w:val="0"/>
          <w:sz w:val="24"/>
        </w:rPr>
        <w:fldChar w:fldCharType="end"/>
      </w:r>
      <w:r>
        <w:rPr>
          <w:i w:val="0"/>
          <w:sz w:val="24"/>
        </w:rPr>
        <w:fldChar w:fldCharType="end"/>
      </w:r>
    </w:p>
    <w:p w14:paraId="5D74C0B7">
      <w:pPr>
        <w:pStyle w:val="29"/>
        <w:ind w:left="0" w:firstLine="480" w:firstLineChars="200"/>
        <w:rPr>
          <w:rFonts w:ascii="Times New Roman" w:hAnsi="Times New Roman"/>
          <w:iCs/>
          <w:kern w:val="2"/>
          <w:szCs w:val="22"/>
        </w:rPr>
      </w:pPr>
      <w:r>
        <w:fldChar w:fldCharType="begin"/>
      </w:r>
      <w:r>
        <w:instrText xml:space="preserve"> HYPERLINK \l "_Toc21621677" </w:instrText>
      </w:r>
      <w:r>
        <w:fldChar w:fldCharType="separate"/>
      </w:r>
      <w:r>
        <w:rPr>
          <w:rStyle w:val="36"/>
          <w:rFonts w:ascii="Times New Roman" w:hAnsi="Times New Roman"/>
        </w:rPr>
        <w:t>1.2.2 硬件模块设计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_Toc21621677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C97B75D">
      <w:pPr>
        <w:pStyle w:val="29"/>
        <w:ind w:left="0" w:firstLine="480" w:firstLineChars="200"/>
        <w:rPr>
          <w:rFonts w:ascii="Times New Roman" w:hAnsi="Times New Roman" w:cstheme="minorBidi"/>
          <w:smallCaps w:val="0"/>
          <w:kern w:val="2"/>
          <w:szCs w:val="22"/>
        </w:rPr>
      </w:pPr>
      <w:r>
        <w:fldChar w:fldCharType="begin"/>
      </w:r>
      <w:r>
        <w:instrText xml:space="preserve"> HYPERLINK \l "_Toc21621678" </w:instrText>
      </w:r>
      <w:r>
        <w:fldChar w:fldCharType="separate"/>
      </w:r>
      <w:r>
        <w:rPr>
          <w:rStyle w:val="36"/>
          <w:rFonts w:ascii="Times New Roman" w:hAnsi="Times New Roman"/>
        </w:rPr>
        <w:t xml:space="preserve">1.2.3 </w:t>
      </w:r>
      <w:r>
        <w:rPr>
          <w:rStyle w:val="36"/>
          <w:rFonts w:hint="eastAsia" w:ascii="Times New Roman"/>
        </w:rPr>
        <w:t>控制计算公式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_Toc21621678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4954704">
      <w:pPr>
        <w:pStyle w:val="29"/>
        <w:ind w:left="0"/>
        <w:rPr>
          <w:rFonts w:ascii="Times New Roman" w:hAnsi="Times New Roman" w:cstheme="minorBidi"/>
          <w:smallCaps w:val="0"/>
          <w:kern w:val="2"/>
          <w:szCs w:val="22"/>
        </w:rPr>
      </w:pPr>
      <w:r>
        <w:fldChar w:fldCharType="begin"/>
      </w:r>
      <w:r>
        <w:instrText xml:space="preserve"> HYPERLINK \l "_Toc21621679" </w:instrText>
      </w:r>
      <w:r>
        <w:fldChar w:fldCharType="separate"/>
      </w:r>
      <w:r>
        <w:rPr>
          <w:rStyle w:val="36"/>
          <w:rFonts w:ascii="Times New Roman" w:hAnsi="Times New Roman"/>
          <w:b/>
        </w:rPr>
        <w:t xml:space="preserve">2 </w:t>
      </w:r>
      <w:r>
        <w:rPr>
          <w:rStyle w:val="36"/>
          <w:rFonts w:hint="eastAsia" w:ascii="Times New Roman" w:hAnsi="黑体"/>
          <w:b/>
        </w:rPr>
        <w:t>软件部分设计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_Toc21621679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435256F5">
      <w:pPr>
        <w:pStyle w:val="29"/>
        <w:ind w:left="0" w:firstLine="240" w:firstLineChars="100"/>
        <w:rPr>
          <w:rFonts w:ascii="Times New Roman" w:hAnsi="Times New Roman" w:cstheme="minorBidi"/>
          <w:smallCaps w:val="0"/>
          <w:kern w:val="2"/>
          <w:szCs w:val="22"/>
        </w:rPr>
      </w:pPr>
      <w:r>
        <w:fldChar w:fldCharType="begin"/>
      </w:r>
      <w:r>
        <w:instrText xml:space="preserve"> HYPERLINK \l "_Toc21621680" </w:instrText>
      </w:r>
      <w:r>
        <w:fldChar w:fldCharType="separate"/>
      </w:r>
      <w:r>
        <w:rPr>
          <w:rStyle w:val="36"/>
          <w:rFonts w:ascii="Times New Roman" w:hAnsi="Times New Roman"/>
        </w:rPr>
        <w:t xml:space="preserve">2.1 </w:t>
      </w:r>
      <w:r>
        <w:rPr>
          <w:rStyle w:val="36"/>
          <w:rFonts w:hint="eastAsia" w:ascii="Times New Roman"/>
        </w:rPr>
        <w:t>开发环境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_Toc21621680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3C3AF55F">
      <w:pPr>
        <w:pStyle w:val="29"/>
        <w:ind w:left="0" w:firstLine="240" w:firstLineChars="100"/>
        <w:rPr>
          <w:rFonts w:ascii="Times New Roman" w:hAnsi="Times New Roman" w:cstheme="minorBidi"/>
          <w:smallCaps w:val="0"/>
          <w:kern w:val="2"/>
          <w:szCs w:val="22"/>
        </w:rPr>
      </w:pPr>
      <w:r>
        <w:fldChar w:fldCharType="begin"/>
      </w:r>
      <w:r>
        <w:instrText xml:space="preserve"> HYPERLINK \l "_Toc21621681" </w:instrText>
      </w:r>
      <w:r>
        <w:fldChar w:fldCharType="separate"/>
      </w:r>
      <w:r>
        <w:rPr>
          <w:rStyle w:val="36"/>
          <w:rFonts w:ascii="Times New Roman" w:hAnsi="Times New Roman"/>
        </w:rPr>
        <w:t xml:space="preserve">2.2 </w:t>
      </w:r>
      <w:r>
        <w:rPr>
          <w:rStyle w:val="36"/>
          <w:rFonts w:hint="eastAsia" w:ascii="Times New Roman"/>
        </w:rPr>
        <w:t>主体程序设计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_Toc21621681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2FD1FC95">
      <w:pPr>
        <w:pStyle w:val="18"/>
        <w:tabs>
          <w:tab w:val="right" w:leader="dot" w:pos="9061"/>
        </w:tabs>
        <w:spacing w:line="440" w:lineRule="exact"/>
        <w:ind w:left="0" w:firstLine="400" w:firstLineChars="200"/>
        <w:rPr>
          <w:rFonts w:cstheme="minorBidi"/>
          <w:i w:val="0"/>
          <w:iCs w:val="0"/>
          <w:kern w:val="2"/>
          <w:sz w:val="24"/>
          <w:szCs w:val="22"/>
        </w:rPr>
      </w:pPr>
      <w:r>
        <w:fldChar w:fldCharType="begin"/>
      </w:r>
      <w:r>
        <w:instrText xml:space="preserve"> HYPERLINK \l "_Toc21621682" </w:instrText>
      </w:r>
      <w:r>
        <w:fldChar w:fldCharType="separate"/>
      </w:r>
      <w:r>
        <w:rPr>
          <w:rStyle w:val="36"/>
          <w:i w:val="0"/>
          <w:sz w:val="24"/>
        </w:rPr>
        <w:t xml:space="preserve">2.2.1 </w:t>
      </w:r>
      <w:r>
        <w:rPr>
          <w:rStyle w:val="36"/>
          <w:rFonts w:hint="eastAsia"/>
          <w:i w:val="0"/>
          <w:sz w:val="24"/>
        </w:rPr>
        <w:t>主程序设计</w:t>
      </w:r>
      <w:r>
        <w:rPr>
          <w:i w:val="0"/>
          <w:sz w:val="24"/>
        </w:rPr>
        <w:tab/>
      </w:r>
      <w:r>
        <w:rPr>
          <w:i w:val="0"/>
          <w:sz w:val="24"/>
        </w:rPr>
        <w:fldChar w:fldCharType="begin"/>
      </w:r>
      <w:r>
        <w:rPr>
          <w:i w:val="0"/>
          <w:sz w:val="24"/>
        </w:rPr>
        <w:instrText xml:space="preserve"> PAGEREF _Toc21621682 \h </w:instrText>
      </w:r>
      <w:r>
        <w:rPr>
          <w:i w:val="0"/>
          <w:sz w:val="24"/>
        </w:rPr>
        <w:fldChar w:fldCharType="separate"/>
      </w:r>
      <w:r>
        <w:rPr>
          <w:i w:val="0"/>
          <w:sz w:val="24"/>
        </w:rPr>
        <w:t>9</w:t>
      </w:r>
      <w:r>
        <w:rPr>
          <w:i w:val="0"/>
          <w:sz w:val="24"/>
        </w:rPr>
        <w:fldChar w:fldCharType="end"/>
      </w:r>
      <w:r>
        <w:rPr>
          <w:i w:val="0"/>
          <w:sz w:val="24"/>
        </w:rPr>
        <w:fldChar w:fldCharType="end"/>
      </w:r>
    </w:p>
    <w:p w14:paraId="7F27F947">
      <w:pPr>
        <w:pStyle w:val="18"/>
        <w:tabs>
          <w:tab w:val="right" w:leader="dot" w:pos="9061"/>
        </w:tabs>
        <w:spacing w:line="440" w:lineRule="exact"/>
        <w:ind w:left="0" w:firstLine="400" w:firstLineChars="200"/>
        <w:rPr>
          <w:rFonts w:cstheme="minorBidi"/>
          <w:i w:val="0"/>
          <w:iCs w:val="0"/>
          <w:kern w:val="2"/>
          <w:sz w:val="24"/>
          <w:szCs w:val="22"/>
        </w:rPr>
      </w:pPr>
      <w:r>
        <w:fldChar w:fldCharType="begin"/>
      </w:r>
      <w:r>
        <w:instrText xml:space="preserve"> HYPERLINK \l "_Toc21621683" </w:instrText>
      </w:r>
      <w:r>
        <w:fldChar w:fldCharType="separate"/>
      </w:r>
      <w:r>
        <w:rPr>
          <w:rStyle w:val="36"/>
          <w:i w:val="0"/>
          <w:sz w:val="24"/>
        </w:rPr>
        <w:t xml:space="preserve">2.2.2 </w:t>
      </w:r>
      <w:r>
        <w:rPr>
          <w:rStyle w:val="36"/>
          <w:rFonts w:hint="eastAsia"/>
          <w:i w:val="0"/>
          <w:sz w:val="24"/>
        </w:rPr>
        <w:t>中断程序设计</w:t>
      </w:r>
      <w:r>
        <w:rPr>
          <w:i w:val="0"/>
          <w:sz w:val="24"/>
        </w:rPr>
        <w:tab/>
      </w:r>
      <w:r>
        <w:rPr>
          <w:i w:val="0"/>
          <w:sz w:val="24"/>
        </w:rPr>
        <w:fldChar w:fldCharType="begin"/>
      </w:r>
      <w:r>
        <w:rPr>
          <w:i w:val="0"/>
          <w:sz w:val="24"/>
        </w:rPr>
        <w:instrText xml:space="preserve"> PAGEREF _Toc21621683 \h </w:instrText>
      </w:r>
      <w:r>
        <w:rPr>
          <w:i w:val="0"/>
          <w:sz w:val="24"/>
        </w:rPr>
        <w:fldChar w:fldCharType="separate"/>
      </w:r>
      <w:r>
        <w:rPr>
          <w:i w:val="0"/>
          <w:sz w:val="24"/>
        </w:rPr>
        <w:t>9</w:t>
      </w:r>
      <w:r>
        <w:rPr>
          <w:i w:val="0"/>
          <w:sz w:val="24"/>
        </w:rPr>
        <w:fldChar w:fldCharType="end"/>
      </w:r>
      <w:r>
        <w:rPr>
          <w:i w:val="0"/>
          <w:sz w:val="24"/>
        </w:rPr>
        <w:fldChar w:fldCharType="end"/>
      </w:r>
    </w:p>
    <w:p w14:paraId="48DD5CC9">
      <w:pPr>
        <w:pStyle w:val="25"/>
        <w:rPr>
          <w:rFonts w:cstheme="minorBidi"/>
          <w:b w:val="0"/>
          <w:bCs w:val="0"/>
          <w:caps w:val="0"/>
          <w:kern w:val="2"/>
          <w:sz w:val="24"/>
          <w:szCs w:val="22"/>
        </w:rPr>
      </w:pPr>
      <w:r>
        <w:fldChar w:fldCharType="begin"/>
      </w:r>
      <w:r>
        <w:instrText xml:space="preserve"> HYPERLINK \l "_Toc21621684" </w:instrText>
      </w:r>
      <w:r>
        <w:fldChar w:fldCharType="separate"/>
      </w:r>
      <w:r>
        <w:rPr>
          <w:rStyle w:val="36"/>
          <w:sz w:val="24"/>
        </w:rPr>
        <w:t xml:space="preserve">3 </w:t>
      </w:r>
      <w:r>
        <w:rPr>
          <w:rStyle w:val="36"/>
          <w:rFonts w:hint="eastAsia"/>
          <w:sz w:val="24"/>
        </w:rPr>
        <w:t>系统测试</w:t>
      </w:r>
      <w:r>
        <w:rPr>
          <w:b w:val="0"/>
          <w:sz w:val="24"/>
        </w:rPr>
        <w:tab/>
      </w:r>
      <w:r>
        <w:rPr>
          <w:b w:val="0"/>
          <w:sz w:val="24"/>
        </w:rPr>
        <w:fldChar w:fldCharType="begin"/>
      </w:r>
      <w:r>
        <w:rPr>
          <w:b w:val="0"/>
          <w:sz w:val="24"/>
        </w:rPr>
        <w:instrText xml:space="preserve"> PAGEREF _Toc21621684 \h </w:instrText>
      </w:r>
      <w:r>
        <w:rPr>
          <w:b w:val="0"/>
          <w:sz w:val="24"/>
        </w:rPr>
        <w:fldChar w:fldCharType="separate"/>
      </w:r>
      <w:r>
        <w:rPr>
          <w:b w:val="0"/>
          <w:sz w:val="24"/>
        </w:rPr>
        <w:t>10</w:t>
      </w:r>
      <w:r>
        <w:rPr>
          <w:b w:val="0"/>
          <w:sz w:val="24"/>
        </w:rPr>
        <w:fldChar w:fldCharType="end"/>
      </w:r>
      <w:r>
        <w:rPr>
          <w:b w:val="0"/>
          <w:sz w:val="24"/>
        </w:rPr>
        <w:fldChar w:fldCharType="end"/>
      </w:r>
    </w:p>
    <w:p w14:paraId="3ED455FB">
      <w:pPr>
        <w:pStyle w:val="29"/>
        <w:ind w:left="0" w:firstLine="240" w:firstLineChars="100"/>
        <w:rPr>
          <w:rFonts w:ascii="Times New Roman" w:hAnsi="Times New Roman" w:cstheme="minorBidi"/>
          <w:smallCaps w:val="0"/>
          <w:kern w:val="2"/>
          <w:szCs w:val="22"/>
        </w:rPr>
      </w:pPr>
      <w:r>
        <w:fldChar w:fldCharType="begin"/>
      </w:r>
      <w:r>
        <w:instrText xml:space="preserve"> HYPERLINK \l "_Toc21621685" </w:instrText>
      </w:r>
      <w:r>
        <w:fldChar w:fldCharType="separate"/>
      </w:r>
      <w:r>
        <w:rPr>
          <w:rStyle w:val="36"/>
          <w:rFonts w:ascii="Times New Roman" w:hAnsi="Times New Roman"/>
        </w:rPr>
        <w:t xml:space="preserve">3.1 </w:t>
      </w:r>
      <w:r>
        <w:rPr>
          <w:rStyle w:val="36"/>
          <w:rFonts w:hint="eastAsia" w:ascii="Times New Roman"/>
        </w:rPr>
        <w:t>软件测试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_Toc21621685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401A43E3">
      <w:pPr>
        <w:pStyle w:val="29"/>
        <w:ind w:left="0" w:firstLine="240" w:firstLineChars="100"/>
        <w:rPr>
          <w:rFonts w:ascii="Times New Roman" w:hAnsi="Times New Roman" w:cstheme="minorBidi"/>
          <w:smallCaps w:val="0"/>
          <w:kern w:val="2"/>
          <w:szCs w:val="22"/>
        </w:rPr>
      </w:pPr>
      <w:r>
        <w:fldChar w:fldCharType="begin"/>
      </w:r>
      <w:r>
        <w:instrText xml:space="preserve"> HYPERLINK \l "_Toc21621686" </w:instrText>
      </w:r>
      <w:r>
        <w:fldChar w:fldCharType="separate"/>
      </w:r>
      <w:r>
        <w:rPr>
          <w:rStyle w:val="36"/>
          <w:rFonts w:ascii="Times New Roman" w:hAnsi="Times New Roman"/>
        </w:rPr>
        <w:t xml:space="preserve">3.2 </w:t>
      </w:r>
      <w:r>
        <w:rPr>
          <w:rStyle w:val="36"/>
          <w:rFonts w:hint="eastAsia" w:ascii="Times New Roman"/>
        </w:rPr>
        <w:t>硬件测试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_Toc21621686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722CC868">
      <w:pPr>
        <w:pStyle w:val="25"/>
        <w:rPr>
          <w:rFonts w:cstheme="minorBidi"/>
          <w:b w:val="0"/>
          <w:bCs w:val="0"/>
          <w:caps w:val="0"/>
          <w:kern w:val="2"/>
          <w:sz w:val="24"/>
          <w:szCs w:val="22"/>
        </w:rPr>
      </w:pPr>
      <w:r>
        <w:fldChar w:fldCharType="begin"/>
      </w:r>
      <w:r>
        <w:instrText xml:space="preserve"> HYPERLINK \l "_Toc21621687" </w:instrText>
      </w:r>
      <w:r>
        <w:fldChar w:fldCharType="separate"/>
      </w:r>
      <w:r>
        <w:rPr>
          <w:rStyle w:val="36"/>
          <w:rFonts w:hint="eastAsia"/>
          <w:sz w:val="24"/>
        </w:rPr>
        <w:t>结</w:t>
      </w:r>
      <w:r>
        <w:rPr>
          <w:rStyle w:val="36"/>
          <w:sz w:val="24"/>
        </w:rPr>
        <w:t xml:space="preserve"> </w:t>
      </w:r>
      <w:r>
        <w:rPr>
          <w:rStyle w:val="36"/>
          <w:rFonts w:hint="eastAsia"/>
          <w:sz w:val="24"/>
        </w:rPr>
        <w:t>论</w:t>
      </w:r>
      <w:r>
        <w:rPr>
          <w:b w:val="0"/>
          <w:sz w:val="24"/>
        </w:rPr>
        <w:tab/>
      </w:r>
      <w:r>
        <w:rPr>
          <w:b w:val="0"/>
          <w:sz w:val="24"/>
        </w:rPr>
        <w:fldChar w:fldCharType="begin"/>
      </w:r>
      <w:r>
        <w:rPr>
          <w:b w:val="0"/>
          <w:sz w:val="24"/>
        </w:rPr>
        <w:instrText xml:space="preserve"> PAGEREF _Toc21621687 \h </w:instrText>
      </w:r>
      <w:r>
        <w:rPr>
          <w:b w:val="0"/>
          <w:sz w:val="24"/>
        </w:rPr>
        <w:fldChar w:fldCharType="separate"/>
      </w:r>
      <w:r>
        <w:rPr>
          <w:b w:val="0"/>
          <w:sz w:val="24"/>
        </w:rPr>
        <w:t>11</w:t>
      </w:r>
      <w:r>
        <w:rPr>
          <w:b w:val="0"/>
          <w:sz w:val="24"/>
        </w:rPr>
        <w:fldChar w:fldCharType="end"/>
      </w:r>
      <w:r>
        <w:rPr>
          <w:b w:val="0"/>
          <w:sz w:val="24"/>
        </w:rPr>
        <w:fldChar w:fldCharType="end"/>
      </w:r>
    </w:p>
    <w:p w14:paraId="4BE69831">
      <w:pPr>
        <w:pStyle w:val="25"/>
        <w:rPr>
          <w:rFonts w:cstheme="minorBidi"/>
          <w:b w:val="0"/>
          <w:bCs w:val="0"/>
          <w:caps w:val="0"/>
          <w:kern w:val="2"/>
          <w:sz w:val="24"/>
          <w:szCs w:val="22"/>
        </w:rPr>
      </w:pPr>
      <w:r>
        <w:fldChar w:fldCharType="begin"/>
      </w:r>
      <w:r>
        <w:instrText xml:space="preserve"> HYPERLINK \l "_Toc21621688" </w:instrText>
      </w:r>
      <w:r>
        <w:fldChar w:fldCharType="separate"/>
      </w:r>
      <w:r>
        <w:rPr>
          <w:rStyle w:val="36"/>
          <w:rFonts w:hint="eastAsia"/>
          <w:sz w:val="24"/>
        </w:rPr>
        <w:t>致</w:t>
      </w:r>
      <w:r>
        <w:rPr>
          <w:rStyle w:val="36"/>
          <w:sz w:val="24"/>
        </w:rPr>
        <w:t xml:space="preserve"> </w:t>
      </w:r>
      <w:r>
        <w:rPr>
          <w:rStyle w:val="36"/>
          <w:rFonts w:hint="eastAsia"/>
          <w:sz w:val="24"/>
        </w:rPr>
        <w:t>谢</w:t>
      </w:r>
      <w:r>
        <w:rPr>
          <w:b w:val="0"/>
          <w:sz w:val="24"/>
        </w:rPr>
        <w:tab/>
      </w:r>
      <w:r>
        <w:rPr>
          <w:b w:val="0"/>
          <w:sz w:val="24"/>
        </w:rPr>
        <w:fldChar w:fldCharType="begin"/>
      </w:r>
      <w:r>
        <w:rPr>
          <w:b w:val="0"/>
          <w:sz w:val="24"/>
        </w:rPr>
        <w:instrText xml:space="preserve"> PAGEREF _Toc21621688 \h </w:instrText>
      </w:r>
      <w:r>
        <w:rPr>
          <w:b w:val="0"/>
          <w:sz w:val="24"/>
        </w:rPr>
        <w:fldChar w:fldCharType="separate"/>
      </w:r>
      <w:r>
        <w:rPr>
          <w:b w:val="0"/>
          <w:sz w:val="24"/>
        </w:rPr>
        <w:t>12</w:t>
      </w:r>
      <w:r>
        <w:rPr>
          <w:b w:val="0"/>
          <w:sz w:val="24"/>
        </w:rPr>
        <w:fldChar w:fldCharType="end"/>
      </w:r>
      <w:r>
        <w:rPr>
          <w:b w:val="0"/>
          <w:sz w:val="24"/>
        </w:rPr>
        <w:fldChar w:fldCharType="end"/>
      </w:r>
    </w:p>
    <w:p w14:paraId="6089F359">
      <w:pPr>
        <w:pStyle w:val="25"/>
        <w:rPr>
          <w:rFonts w:cstheme="minorBidi"/>
          <w:b w:val="0"/>
          <w:bCs w:val="0"/>
          <w:caps w:val="0"/>
          <w:kern w:val="2"/>
          <w:sz w:val="24"/>
          <w:szCs w:val="22"/>
        </w:rPr>
      </w:pPr>
      <w:r>
        <w:fldChar w:fldCharType="begin"/>
      </w:r>
      <w:r>
        <w:instrText xml:space="preserve"> HYPERLINK \l "_Toc21621689" </w:instrText>
      </w:r>
      <w:r>
        <w:fldChar w:fldCharType="separate"/>
      </w:r>
      <w:r>
        <w:rPr>
          <w:rStyle w:val="36"/>
          <w:rFonts w:hint="eastAsia"/>
          <w:sz w:val="24"/>
        </w:rPr>
        <w:t>参考文献</w:t>
      </w:r>
      <w:r>
        <w:rPr>
          <w:b w:val="0"/>
          <w:sz w:val="24"/>
        </w:rPr>
        <w:tab/>
      </w:r>
      <w:r>
        <w:rPr>
          <w:b w:val="0"/>
          <w:sz w:val="24"/>
        </w:rPr>
        <w:fldChar w:fldCharType="begin"/>
      </w:r>
      <w:r>
        <w:rPr>
          <w:b w:val="0"/>
          <w:sz w:val="24"/>
        </w:rPr>
        <w:instrText xml:space="preserve"> PAGEREF _Toc21621689 \h </w:instrText>
      </w:r>
      <w:r>
        <w:rPr>
          <w:b w:val="0"/>
          <w:sz w:val="24"/>
        </w:rPr>
        <w:fldChar w:fldCharType="separate"/>
      </w:r>
      <w:r>
        <w:rPr>
          <w:b w:val="0"/>
          <w:sz w:val="24"/>
        </w:rPr>
        <w:t>13</w:t>
      </w:r>
      <w:r>
        <w:rPr>
          <w:b w:val="0"/>
          <w:sz w:val="24"/>
        </w:rPr>
        <w:fldChar w:fldCharType="end"/>
      </w:r>
      <w:r>
        <w:rPr>
          <w:b w:val="0"/>
          <w:sz w:val="24"/>
        </w:rPr>
        <w:fldChar w:fldCharType="end"/>
      </w:r>
    </w:p>
    <w:p w14:paraId="1AE1039B">
      <w:pPr>
        <w:pStyle w:val="25"/>
        <w:rPr>
          <w:rFonts w:asciiTheme="minorHAnsi" w:hAnsiTheme="minorHAnsi" w:eastAsiaTheme="minorEastAsia" w:cstheme="minorBidi"/>
          <w:b w:val="0"/>
          <w:bCs w:val="0"/>
          <w:caps w:val="0"/>
          <w:kern w:val="2"/>
          <w:sz w:val="21"/>
          <w:szCs w:val="22"/>
        </w:rPr>
      </w:pPr>
      <w:r>
        <w:fldChar w:fldCharType="begin"/>
      </w:r>
      <w:r>
        <w:instrText xml:space="preserve"> HYPERLINK \l "_Toc21621690" </w:instrText>
      </w:r>
      <w:r>
        <w:fldChar w:fldCharType="separate"/>
      </w:r>
      <w:r>
        <w:rPr>
          <w:rStyle w:val="36"/>
          <w:rFonts w:hint="eastAsia"/>
          <w:sz w:val="24"/>
        </w:rPr>
        <w:t>附</w:t>
      </w:r>
      <w:r>
        <w:rPr>
          <w:rStyle w:val="36"/>
          <w:sz w:val="24"/>
        </w:rPr>
        <w:t xml:space="preserve"> </w:t>
      </w:r>
      <w:r>
        <w:rPr>
          <w:rStyle w:val="36"/>
          <w:rFonts w:hint="eastAsia"/>
          <w:sz w:val="24"/>
        </w:rPr>
        <w:t>录</w:t>
      </w:r>
      <w:r>
        <w:rPr>
          <w:b w:val="0"/>
          <w:sz w:val="24"/>
        </w:rPr>
        <w:tab/>
      </w:r>
      <w:r>
        <w:rPr>
          <w:b w:val="0"/>
          <w:sz w:val="24"/>
        </w:rPr>
        <w:fldChar w:fldCharType="begin"/>
      </w:r>
      <w:r>
        <w:rPr>
          <w:b w:val="0"/>
          <w:sz w:val="24"/>
        </w:rPr>
        <w:instrText xml:space="preserve"> PAGEREF _Toc21621690 \h </w:instrText>
      </w:r>
      <w:r>
        <w:rPr>
          <w:b w:val="0"/>
          <w:sz w:val="24"/>
        </w:rPr>
        <w:fldChar w:fldCharType="separate"/>
      </w:r>
      <w:r>
        <w:rPr>
          <w:b w:val="0"/>
          <w:sz w:val="24"/>
        </w:rPr>
        <w:t>15</w:t>
      </w:r>
      <w:r>
        <w:rPr>
          <w:b w:val="0"/>
          <w:sz w:val="24"/>
        </w:rPr>
        <w:fldChar w:fldCharType="end"/>
      </w:r>
      <w:r>
        <w:rPr>
          <w:b w:val="0"/>
          <w:sz w:val="24"/>
        </w:rPr>
        <w:fldChar w:fldCharType="end"/>
      </w:r>
    </w:p>
    <w:p w14:paraId="76A6B325">
      <w:pPr>
        <w:spacing w:line="440" w:lineRule="exact"/>
        <w:jc w:val="left"/>
        <w:rPr>
          <w:rFonts w:ascii="宋体" w:hAnsi="宋体" w:cs="宋体"/>
        </w:rPr>
      </w:pPr>
      <w:r>
        <w:rPr>
          <w:rFonts w:eastAsia="黑体"/>
          <w:sz w:val="32"/>
          <w:szCs w:val="32"/>
        </w:rPr>
        <w:pict>
          <v:shape id="_x0000_s1031" o:spid="_x0000_s1031" o:spt="62" type="#_x0000_t62" style="position:absolute;left:0pt;margin-left:163.35pt;margin-top:44.45pt;height:131.05pt;width:260.4pt;z-index:251660288;mso-width-relative:page;mso-height-relative:page;" fillcolor="#D8D8D8" filled="t" stroked="t" coordsize="21600,21600" adj="-4152,-3511">
            <v:path/>
            <v:fill on="t" focussize="0,0"/>
            <v:stroke color="#000000" joinstyle="miter"/>
            <v:imagedata o:title=""/>
            <o:lock v:ext="edit"/>
            <v:textbox>
              <w:txbxContent>
                <w:p w14:paraId="4139446D">
                  <w:pPr>
                    <w:spacing w:line="240" w:lineRule="auto"/>
                    <w:rPr>
                      <w:sz w:val="21"/>
                      <w:szCs w:val="21"/>
                    </w:rPr>
                  </w:pPr>
                  <w:r>
                    <w:rPr>
                      <w:sz w:val="21"/>
                      <w:szCs w:val="21"/>
                    </w:rPr>
                    <w:t>注：</w:t>
                  </w:r>
                  <w:r>
                    <w:rPr>
                      <w:rFonts w:hAnsi="宋体"/>
                      <w:sz w:val="21"/>
                      <w:szCs w:val="21"/>
                    </w:rPr>
                    <w:t>目录采用三级标题（</w:t>
                  </w:r>
                  <w:r>
                    <w:rPr>
                      <w:sz w:val="21"/>
                      <w:szCs w:val="21"/>
                    </w:rPr>
                    <w:t>1 ……</w:t>
                  </w:r>
                  <w:r>
                    <w:rPr>
                      <w:rFonts w:hAnsi="宋体"/>
                      <w:sz w:val="21"/>
                      <w:szCs w:val="21"/>
                    </w:rPr>
                    <w:t>、</w:t>
                  </w:r>
                  <w:r>
                    <w:rPr>
                      <w:sz w:val="21"/>
                      <w:szCs w:val="21"/>
                    </w:rPr>
                    <w:t>1.1 ……</w:t>
                  </w:r>
                  <w:r>
                    <w:rPr>
                      <w:rFonts w:hAnsi="宋体"/>
                      <w:sz w:val="21"/>
                      <w:szCs w:val="21"/>
                    </w:rPr>
                    <w:t>、</w:t>
                  </w:r>
                  <w:r>
                    <w:rPr>
                      <w:sz w:val="21"/>
                      <w:szCs w:val="21"/>
                    </w:rPr>
                    <w:t>1.1.1 ……</w:t>
                  </w:r>
                  <w:r>
                    <w:rPr>
                      <w:rFonts w:hAnsi="宋体"/>
                      <w:sz w:val="21"/>
                      <w:szCs w:val="21"/>
                    </w:rPr>
                    <w:t>）的格式编写，目录中各章题序的阿拉伯数字用</w:t>
                  </w:r>
                  <w:r>
                    <w:rPr>
                      <w:bCs/>
                      <w:sz w:val="21"/>
                      <w:szCs w:val="21"/>
                    </w:rPr>
                    <w:t>Times New Roman</w:t>
                  </w:r>
                  <w:r>
                    <w:rPr>
                      <w:rFonts w:hAnsi="宋体"/>
                      <w:sz w:val="21"/>
                      <w:szCs w:val="21"/>
                    </w:rPr>
                    <w:t>体，第一级标题用小</w:t>
                  </w:r>
                  <w:r>
                    <w:rPr>
                      <w:rFonts w:hAnsi="宋体"/>
                      <w:bCs/>
                      <w:sz w:val="21"/>
                      <w:szCs w:val="21"/>
                    </w:rPr>
                    <w:t>四</w:t>
                  </w:r>
                  <w:r>
                    <w:rPr>
                      <w:rFonts w:hAnsi="宋体"/>
                      <w:sz w:val="21"/>
                      <w:szCs w:val="21"/>
                    </w:rPr>
                    <w:t>号</w:t>
                  </w:r>
                  <w:r>
                    <w:rPr>
                      <w:rFonts w:hint="eastAsia" w:hAnsi="宋体"/>
                      <w:bCs/>
                      <w:sz w:val="21"/>
                      <w:szCs w:val="21"/>
                    </w:rPr>
                    <w:t>宋体加粗</w:t>
                  </w:r>
                  <w:r>
                    <w:rPr>
                      <w:rFonts w:hAnsi="宋体"/>
                      <w:sz w:val="21"/>
                      <w:szCs w:val="21"/>
                    </w:rPr>
                    <w:t>，其余用小</w:t>
                  </w:r>
                  <w:r>
                    <w:rPr>
                      <w:rFonts w:hAnsi="宋体"/>
                      <w:bCs/>
                      <w:sz w:val="21"/>
                      <w:szCs w:val="21"/>
                    </w:rPr>
                    <w:t>四</w:t>
                  </w:r>
                  <w:r>
                    <w:rPr>
                      <w:rFonts w:hAnsi="宋体"/>
                      <w:sz w:val="21"/>
                      <w:szCs w:val="21"/>
                    </w:rPr>
                    <w:t>号</w:t>
                  </w:r>
                  <w:r>
                    <w:rPr>
                      <w:rFonts w:hAnsi="宋体"/>
                      <w:bCs/>
                      <w:sz w:val="21"/>
                      <w:szCs w:val="21"/>
                    </w:rPr>
                    <w:t>宋体</w:t>
                  </w:r>
                  <w:r>
                    <w:rPr>
                      <w:rFonts w:hint="eastAsia" w:hAnsi="宋体"/>
                      <w:bCs/>
                      <w:sz w:val="21"/>
                      <w:szCs w:val="21"/>
                    </w:rPr>
                    <w:t>，行距22磅，左对齐</w:t>
                  </w:r>
                  <w:r>
                    <w:rPr>
                      <w:rFonts w:hAnsi="宋体"/>
                      <w:sz w:val="21"/>
                      <w:szCs w:val="21"/>
                    </w:rPr>
                    <w:t>。</w:t>
                  </w:r>
                  <w:r>
                    <w:rPr>
                      <w:rFonts w:hint="eastAsia" w:hAnsi="宋体"/>
                      <w:sz w:val="21"/>
                      <w:szCs w:val="21"/>
                    </w:rPr>
                    <w:t>题序和标题之间空一个字符，二级标题首行缩进1个字符，三级标题首行缩进2个字符。</w:t>
                  </w:r>
                </w:p>
                <w:p w14:paraId="76E33D33">
                  <w:pPr>
                    <w:spacing w:line="240" w:lineRule="auto"/>
                    <w:rPr>
                      <w:sz w:val="21"/>
                      <w:szCs w:val="21"/>
                    </w:rPr>
                  </w:pPr>
                  <w:r>
                    <w:rPr>
                      <w:rFonts w:hint="eastAsia"/>
                      <w:color w:val="0070C0"/>
                      <w:sz w:val="21"/>
                      <w:szCs w:val="21"/>
                      <w:u w:val="single"/>
                    </w:rPr>
                    <w:t>阅后删除此文本框</w:t>
                  </w:r>
                </w:p>
                <w:p w14:paraId="4F0DFE24">
                  <w:pPr>
                    <w:rPr>
                      <w:sz w:val="21"/>
                      <w:szCs w:val="21"/>
                    </w:rPr>
                  </w:pPr>
                </w:p>
                <w:p w14:paraId="3A802A16">
                  <w:pPr>
                    <w:rPr>
                      <w:sz w:val="21"/>
                      <w:szCs w:val="21"/>
                    </w:rPr>
                  </w:pPr>
                </w:p>
                <w:p w14:paraId="5F078962">
                  <w:pPr>
                    <w:rPr>
                      <w:sz w:val="21"/>
                      <w:szCs w:val="21"/>
                    </w:rPr>
                  </w:pPr>
                </w:p>
                <w:p w14:paraId="2463B805">
                  <w:pPr>
                    <w:rPr>
                      <w:sz w:val="21"/>
                      <w:szCs w:val="21"/>
                    </w:rPr>
                  </w:pPr>
                </w:p>
                <w:p w14:paraId="2CFC6F6E">
                  <w:pPr>
                    <w:rPr>
                      <w:sz w:val="21"/>
                      <w:szCs w:val="21"/>
                    </w:rPr>
                  </w:pPr>
                </w:p>
                <w:p w14:paraId="5888DCC0">
                  <w:pPr>
                    <w:rPr>
                      <w:sz w:val="21"/>
                      <w:szCs w:val="21"/>
                    </w:rPr>
                  </w:pPr>
                </w:p>
                <w:p w14:paraId="024B7082">
                  <w:pPr>
                    <w:rPr>
                      <w:sz w:val="21"/>
                      <w:szCs w:val="21"/>
                    </w:rPr>
                  </w:pPr>
                </w:p>
                <w:p w14:paraId="61B4D733">
                  <w:pPr>
                    <w:rPr>
                      <w:sz w:val="21"/>
                      <w:szCs w:val="21"/>
                    </w:rPr>
                  </w:pPr>
                </w:p>
                <w:p w14:paraId="0DF754E6">
                  <w:pPr>
                    <w:rPr>
                      <w:sz w:val="21"/>
                      <w:szCs w:val="21"/>
                    </w:rPr>
                  </w:pPr>
                </w:p>
                <w:p w14:paraId="4B4D0574">
                  <w:pPr>
                    <w:rPr>
                      <w:sz w:val="21"/>
                      <w:szCs w:val="21"/>
                    </w:rPr>
                  </w:pPr>
                </w:p>
              </w:txbxContent>
            </v:textbox>
          </v:shape>
        </w:pict>
      </w:r>
      <w:r>
        <w:rPr>
          <w:rFonts w:ascii="宋体" w:hAnsi="宋体" w:cs="宋体"/>
        </w:rPr>
        <w:fldChar w:fldCharType="end"/>
      </w:r>
    </w:p>
    <w:p w14:paraId="23A0D187">
      <w:pPr>
        <w:spacing w:line="440" w:lineRule="exact"/>
        <w:rPr>
          <w:rFonts w:ascii="宋体" w:hAnsi="宋体" w:cs="宋体"/>
        </w:rPr>
        <w:sectPr>
          <w:footerReference r:id="rId6" w:type="default"/>
          <w:pgSz w:w="11906" w:h="16838"/>
          <w:pgMar w:top="1701" w:right="1134" w:bottom="1701" w:left="1701" w:header="851" w:footer="851" w:gutter="0"/>
          <w:pgNumType w:fmt="upperRoman" w:start="1"/>
          <w:cols w:space="720" w:num="1"/>
          <w:docGrid w:linePitch="326" w:charSpace="-2048"/>
        </w:sectPr>
      </w:pPr>
    </w:p>
    <w:bookmarkEnd w:id="2"/>
    <w:p w14:paraId="738C1126">
      <w:pPr>
        <w:spacing w:before="240" w:beforeLines="100" w:after="240" w:afterLines="100" w:line="440" w:lineRule="exact"/>
        <w:jc w:val="center"/>
        <w:outlineLvl w:val="0"/>
        <w:rPr>
          <w:rFonts w:ascii="黑体" w:hAnsi="黑体" w:eastAsia="黑体"/>
          <w:sz w:val="32"/>
          <w:szCs w:val="32"/>
        </w:rPr>
      </w:pPr>
      <w:bookmarkStart w:id="3" w:name="_Toc32331"/>
      <w:r>
        <w:rPr>
          <w:b/>
          <w:szCs w:val="32"/>
        </w:rPr>
        <w:pict>
          <v:shape id="_x0000_s1068" o:spid="_x0000_s1068" o:spt="62" type="#_x0000_t62" style="position:absolute;left:0pt;margin-left:288.45pt;margin-top:-23.4pt;height:37.5pt;width:201.15pt;z-index:251676672;mso-width-relative:page;mso-height-relative:page;" fillcolor="#D8D8D8" filled="t" coordsize="21600,21600" adj="-4950,-1657">
            <v:path/>
            <v:fill on="t" focussize="0,0"/>
            <v:stroke joinstyle="miter"/>
            <v:imagedata o:title=""/>
            <o:lock v:ext="edit"/>
            <v:textbox>
              <w:txbxContent>
                <w:p w14:paraId="6F49DD33">
                  <w:pPr>
                    <w:spacing w:line="240" w:lineRule="auto"/>
                    <w:rPr>
                      <w:rFonts w:hAnsi="宋体"/>
                      <w:sz w:val="21"/>
                      <w:szCs w:val="21"/>
                    </w:rPr>
                  </w:pPr>
                  <w:r>
                    <w:rPr>
                      <w:rFonts w:hint="eastAsia" w:hAnsi="宋体"/>
                      <w:sz w:val="21"/>
                      <w:szCs w:val="21"/>
                    </w:rPr>
                    <w:t>页眉：沈阳工学院毕业设计（论文）</w:t>
                  </w:r>
                </w:p>
                <w:p w14:paraId="443A6AAA">
                  <w:pPr>
                    <w:spacing w:line="240" w:lineRule="auto"/>
                    <w:rPr>
                      <w:sz w:val="21"/>
                      <w:szCs w:val="21"/>
                    </w:rPr>
                  </w:pPr>
                  <w:r>
                    <w:rPr>
                      <w:rFonts w:hint="eastAsia"/>
                      <w:color w:val="0070C0"/>
                      <w:sz w:val="21"/>
                      <w:szCs w:val="21"/>
                      <w:u w:val="single"/>
                    </w:rPr>
                    <w:t>阅后删除此文本框</w:t>
                  </w:r>
                </w:p>
              </w:txbxContent>
            </v:textbox>
          </v:shape>
        </w:pict>
      </w:r>
      <w:r>
        <w:rPr>
          <w:b/>
          <w:szCs w:val="32"/>
        </w:rPr>
        <w:pict>
          <v:shape id="_x0000_s1033" o:spid="_x0000_s1033" o:spt="62" type="#_x0000_t62" style="position:absolute;left:0pt;margin-left:-3.95pt;margin-top:-23.4pt;height:69.75pt;width:176.3pt;z-index:251665408;mso-width-relative:page;mso-height-relative:page;" fillcolor="#D8D8D8" filled="t" coordsize="21600,21600" adj="25098,15993">
            <v:path/>
            <v:fill on="t" focussize="0,0"/>
            <v:stroke joinstyle="miter"/>
            <v:imagedata o:title=""/>
            <o:lock v:ext="edit"/>
            <v:textbox>
              <w:txbxContent>
                <w:p w14:paraId="0C1250E4">
                  <w:pPr>
                    <w:spacing w:line="240" w:lineRule="auto"/>
                    <w:rPr>
                      <w:rFonts w:hAnsi="宋体"/>
                      <w:sz w:val="21"/>
                      <w:szCs w:val="21"/>
                    </w:rPr>
                  </w:pPr>
                  <w:r>
                    <w:rPr>
                      <w:rFonts w:hAnsi="宋体"/>
                      <w:sz w:val="21"/>
                      <w:szCs w:val="21"/>
                    </w:rPr>
                    <w:t>一级标题另起一页</w:t>
                  </w:r>
                  <w:r>
                    <w:rPr>
                      <w:rFonts w:hint="eastAsia" w:hAnsi="宋体"/>
                      <w:sz w:val="21"/>
                      <w:szCs w:val="21"/>
                    </w:rPr>
                    <w:t>，三号，黑体，居中，段前段后各一行，行间距为固定值22磅</w:t>
                  </w:r>
                </w:p>
                <w:p w14:paraId="135857AC">
                  <w:pPr>
                    <w:spacing w:line="240" w:lineRule="auto"/>
                    <w:rPr>
                      <w:sz w:val="21"/>
                      <w:szCs w:val="21"/>
                    </w:rPr>
                  </w:pPr>
                  <w:r>
                    <w:rPr>
                      <w:rFonts w:hint="eastAsia"/>
                      <w:color w:val="0070C0"/>
                      <w:sz w:val="21"/>
                      <w:szCs w:val="21"/>
                      <w:u w:val="single"/>
                    </w:rPr>
                    <w:t>阅后删除此文本框</w:t>
                  </w:r>
                </w:p>
              </w:txbxContent>
            </v:textbox>
          </v:shape>
        </w:pict>
      </w:r>
      <w:bookmarkStart w:id="4" w:name="_Toc21621672"/>
      <w:r>
        <w:rPr>
          <w:rFonts w:ascii="黑体" w:hAnsi="黑体" w:eastAsia="黑体"/>
          <w:sz w:val="32"/>
          <w:szCs w:val="32"/>
        </w:rPr>
        <w:t>绪</w:t>
      </w:r>
      <w:r>
        <w:rPr>
          <w:rFonts w:hint="eastAsia" w:ascii="黑体" w:hAnsi="黑体" w:eastAsia="黑体"/>
          <w:sz w:val="32"/>
          <w:szCs w:val="32"/>
        </w:rPr>
        <w:t xml:space="preserve"> </w:t>
      </w:r>
      <w:r>
        <w:rPr>
          <w:rFonts w:ascii="黑体" w:hAnsi="黑体" w:eastAsia="黑体"/>
          <w:sz w:val="32"/>
          <w:szCs w:val="32"/>
        </w:rPr>
        <w:t>论</w:t>
      </w:r>
      <w:bookmarkEnd w:id="4"/>
    </w:p>
    <w:p w14:paraId="7F23F681">
      <w:pPr>
        <w:spacing w:line="440" w:lineRule="exact"/>
        <w:ind w:firstLine="480" w:firstLineChars="200"/>
      </w:pPr>
      <w:r>
        <w:rPr>
          <w:rFonts w:hint="eastAsia"/>
        </w:rPr>
        <w:t>简要说明工作的目的、意义、范围、研究设想、方法、选题依据等，应当言简意赅，不要与摘要雷同。</w:t>
      </w:r>
    </w:p>
    <w:p w14:paraId="412B0776">
      <w:pPr>
        <w:spacing w:line="440" w:lineRule="exact"/>
        <w:ind w:firstLine="480" w:firstLineChars="200"/>
      </w:pPr>
      <w:r>
        <w:rPr>
          <w:rFonts w:hint="eastAsia"/>
        </w:rPr>
        <w:t>……（略）。</w:t>
      </w:r>
    </w:p>
    <w:p w14:paraId="632CF307">
      <w:pPr>
        <w:spacing w:line="440" w:lineRule="exact"/>
      </w:pPr>
    </w:p>
    <w:p w14:paraId="1128FD02">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毕业设计（论文）要求统一使用Microsoft Word软件进行文字处理，统一采用A4页面（210×297mm）复印纸，单面打印。其中上边距30mm、下边距30mm、左边距30mm、右边距20mm、页眉15mm、页脚15mm。字间距为标准，行间距为固定值22磅。中文字体为宋体，西文字体为Times New Roman字体。</w:t>
      </w:r>
    </w:p>
    <w:p w14:paraId="5E286757">
      <w:pPr>
        <w:pBdr>
          <w:top w:val="single" w:color="auto" w:sz="4" w:space="1"/>
          <w:left w:val="single" w:color="auto" w:sz="4" w:space="4"/>
          <w:bottom w:val="single" w:color="auto" w:sz="4" w:space="1"/>
          <w:right w:val="single" w:color="auto" w:sz="4" w:space="4"/>
        </w:pBdr>
        <w:spacing w:line="440" w:lineRule="exact"/>
        <w:ind w:firstLine="482" w:firstLineChars="200"/>
        <w:jc w:val="left"/>
      </w:pPr>
      <w:r>
        <w:rPr>
          <w:rFonts w:hint="eastAsia"/>
          <w:b/>
        </w:rPr>
        <w:t>论文题目</w:t>
      </w:r>
      <w:r>
        <w:rPr>
          <w:rFonts w:hint="eastAsia"/>
        </w:rPr>
        <w:t>：采用三号、黑体字。</w:t>
      </w:r>
    </w:p>
    <w:p w14:paraId="6FD54651">
      <w:pPr>
        <w:pBdr>
          <w:top w:val="single" w:color="auto" w:sz="4" w:space="1"/>
          <w:left w:val="single" w:color="auto" w:sz="4" w:space="4"/>
          <w:bottom w:val="single" w:color="auto" w:sz="4" w:space="1"/>
          <w:right w:val="single" w:color="auto" w:sz="4" w:space="4"/>
        </w:pBdr>
        <w:spacing w:line="440" w:lineRule="exact"/>
        <w:ind w:firstLine="482" w:firstLineChars="200"/>
        <w:jc w:val="left"/>
      </w:pPr>
      <w:r>
        <w:rPr>
          <w:rFonts w:hint="eastAsia"/>
          <w:b/>
        </w:rPr>
        <w:t>页眉</w:t>
      </w:r>
      <w:r>
        <w:rPr>
          <w:rFonts w:hint="eastAsia"/>
        </w:rPr>
        <w:t>：内容普通本科统一为“沈阳工学院毕业设计(论文)”，采用五号、宋体、居中排写。</w:t>
      </w:r>
    </w:p>
    <w:p w14:paraId="2CEB8552">
      <w:pPr>
        <w:pBdr>
          <w:top w:val="single" w:color="auto" w:sz="4" w:space="1"/>
          <w:left w:val="single" w:color="auto" w:sz="4" w:space="4"/>
          <w:bottom w:val="single" w:color="auto" w:sz="4" w:space="1"/>
          <w:right w:val="single" w:color="auto" w:sz="4" w:space="4"/>
        </w:pBdr>
        <w:spacing w:line="440" w:lineRule="exact"/>
        <w:ind w:firstLine="482" w:firstLineChars="200"/>
        <w:jc w:val="left"/>
      </w:pPr>
      <w:r>
        <w:rPr>
          <w:rFonts w:hint="eastAsia"/>
          <w:b/>
        </w:rPr>
        <w:t>页码</w:t>
      </w:r>
      <w:r>
        <w:rPr>
          <w:rFonts w:hint="eastAsia"/>
        </w:rPr>
        <w:t>：在下边线下居中放置，小五号、Times New Roman字体。摘要、关键词、目录等文前部分的页码用罗马数字（Ⅰ、Ⅱ……）编排，正文以后的页码用阿拉伯数字（1、2……）编排。</w:t>
      </w:r>
    </w:p>
    <w:p w14:paraId="178D4032">
      <w:pPr>
        <w:spacing w:line="440" w:lineRule="exact"/>
        <w:ind w:firstLine="480" w:firstLineChars="200"/>
      </w:pPr>
    </w:p>
    <w:p w14:paraId="402A8EED">
      <w:pPr>
        <w:spacing w:before="240" w:beforeLines="100" w:after="240" w:afterLines="100" w:line="440" w:lineRule="exact"/>
        <w:jc w:val="center"/>
        <w:outlineLvl w:val="0"/>
        <w:rPr>
          <w:rFonts w:ascii="黑体" w:hAnsi="黑体" w:eastAsia="黑体"/>
          <w:sz w:val="32"/>
          <w:szCs w:val="32"/>
          <w:highlight w:val="yellow"/>
        </w:rPr>
      </w:pPr>
      <w:r>
        <w:br w:type="page"/>
      </w:r>
      <w:bookmarkStart w:id="5" w:name="_Toc21621673"/>
      <w:r>
        <w:rPr>
          <w:rFonts w:eastAsia="黑体"/>
          <w:sz w:val="32"/>
          <w:szCs w:val="32"/>
        </w:rPr>
        <w:t>1</w:t>
      </w:r>
      <w:r>
        <w:rPr>
          <w:rFonts w:hint="eastAsia" w:ascii="黑体" w:hAnsi="黑体" w:eastAsia="黑体"/>
          <w:sz w:val="32"/>
          <w:szCs w:val="32"/>
        </w:rPr>
        <w:t xml:space="preserve"> 硬件部分设计</w:t>
      </w:r>
      <w:bookmarkEnd w:id="3"/>
      <w:bookmarkEnd w:id="5"/>
    </w:p>
    <w:p w14:paraId="73649AEB">
      <w:pPr>
        <w:spacing w:line="440" w:lineRule="exact"/>
        <w:ind w:firstLine="640" w:firstLineChars="200"/>
        <w:rPr>
          <w:kern w:val="2"/>
          <w:szCs w:val="20"/>
        </w:rPr>
      </w:pPr>
      <w:r>
        <w:rPr>
          <w:rFonts w:ascii="黑体" w:hAnsi="黑体" w:eastAsia="黑体"/>
          <w:sz w:val="32"/>
          <w:szCs w:val="32"/>
        </w:rPr>
        <w:pict>
          <v:shape id="_x0000_s1057" o:spid="_x0000_s1057" o:spt="62" type="#_x0000_t62" style="position:absolute;left:0pt;margin-left:-41.45pt;margin-top:-70.9pt;height:66.7pt;width:176.3pt;z-index:251672576;mso-width-relative:page;mso-height-relative:page;" fillcolor="#D8D8D8" filled="t" coordsize="21600,21600" adj="25098,15993">
            <v:path/>
            <v:fill on="t" focussize="0,0"/>
            <v:stroke joinstyle="miter"/>
            <v:imagedata o:title=""/>
            <o:lock v:ext="edit"/>
            <v:textbox>
              <w:txbxContent>
                <w:p w14:paraId="2939AE17">
                  <w:pPr>
                    <w:spacing w:line="240" w:lineRule="auto"/>
                    <w:rPr>
                      <w:rFonts w:hAnsi="宋体"/>
                      <w:sz w:val="21"/>
                      <w:szCs w:val="21"/>
                    </w:rPr>
                  </w:pPr>
                  <w:r>
                    <w:rPr>
                      <w:rFonts w:hAnsi="宋体"/>
                      <w:sz w:val="21"/>
                      <w:szCs w:val="21"/>
                    </w:rPr>
                    <w:t>注：一级标题另起一页</w:t>
                  </w:r>
                  <w:r>
                    <w:rPr>
                      <w:rFonts w:hint="eastAsia" w:hAnsi="宋体"/>
                      <w:sz w:val="21"/>
                      <w:szCs w:val="21"/>
                    </w:rPr>
                    <w:t>，三号，黑体，居中，段前段后各一行，行间距为固定值22磅。</w:t>
                  </w:r>
                </w:p>
                <w:p w14:paraId="6387B15F">
                  <w:pPr>
                    <w:spacing w:line="240" w:lineRule="auto"/>
                    <w:rPr>
                      <w:sz w:val="21"/>
                      <w:szCs w:val="21"/>
                    </w:rPr>
                  </w:pPr>
                  <w:r>
                    <w:rPr>
                      <w:rFonts w:hint="eastAsia"/>
                      <w:color w:val="0070C0"/>
                      <w:sz w:val="21"/>
                      <w:szCs w:val="21"/>
                      <w:u w:val="single"/>
                    </w:rPr>
                    <w:t>阅后删除此文本框</w:t>
                  </w:r>
                </w:p>
              </w:txbxContent>
            </v:textbox>
          </v:shape>
        </w:pict>
      </w:r>
      <w:r>
        <w:rPr>
          <w:rFonts w:hint="eastAsia"/>
          <w:kern w:val="2"/>
          <w:szCs w:val="20"/>
        </w:rPr>
        <w:t>目前，远程控制家电的方法主要有以下几种：</w:t>
      </w:r>
    </w:p>
    <w:p w14:paraId="0AD98918">
      <w:pPr>
        <w:spacing w:line="440" w:lineRule="exact"/>
        <w:ind w:firstLine="480" w:firstLineChars="200"/>
        <w:rPr>
          <w:kern w:val="2"/>
          <w:szCs w:val="20"/>
        </w:rPr>
      </w:pPr>
      <w:r>
        <w:rPr>
          <w:rFonts w:hint="eastAsia"/>
          <w:kern w:val="2"/>
          <w:szCs w:val="20"/>
        </w:rPr>
        <w:t xml:space="preserve">1. </w:t>
      </w:r>
      <w:r>
        <w:rPr>
          <w:kern w:val="2"/>
          <w:szCs w:val="20"/>
        </w:rPr>
        <w:t>遥控技术控制</w:t>
      </w:r>
    </w:p>
    <w:p w14:paraId="7CBBBCEE">
      <w:pPr>
        <w:spacing w:line="440" w:lineRule="exact"/>
        <w:ind w:firstLine="480" w:firstLineChars="200"/>
        <w:rPr>
          <w:rFonts w:ascii="宋体" w:hAnsi="宋体"/>
          <w:kern w:val="2"/>
          <w:szCs w:val="20"/>
        </w:rPr>
      </w:pPr>
      <w:r>
        <w:rPr>
          <w:rFonts w:hint="eastAsia" w:ascii="宋体" w:hAnsi="宋体"/>
          <w:kern w:val="2"/>
          <w:szCs w:val="20"/>
        </w:rPr>
        <w:t>遥控技术是通过一定的手段对被控物体实施一定距离的控制。遥控家电方式有无线电遥控、有线遥控、红外线和超声波遥控等。遥控最大的缺点是受距离所限。</w:t>
      </w:r>
    </w:p>
    <w:p w14:paraId="5B93AE8A">
      <w:pPr>
        <w:spacing w:line="440" w:lineRule="exact"/>
        <w:ind w:firstLine="480" w:firstLineChars="200"/>
        <w:jc w:val="left"/>
        <w:rPr>
          <w:rFonts w:ascii="宋体" w:hAnsi="宋体"/>
          <w:kern w:val="2"/>
          <w:szCs w:val="20"/>
        </w:rPr>
      </w:pPr>
      <w:r>
        <w:rPr>
          <w:kern w:val="2"/>
          <w:szCs w:val="20"/>
        </w:rPr>
        <w:t>（1）</w:t>
      </w:r>
      <w:r>
        <w:rPr>
          <w:rFonts w:hint="eastAsia" w:ascii="宋体" w:hAnsi="宋体"/>
          <w:kern w:val="2"/>
          <w:szCs w:val="20"/>
        </w:rPr>
        <w:t>无线电遥控既是利用无线电信号对被控物体实施远距离控制。无线电遥控不可避免的须占用一定的无线电频率资源，造成电磁污染。</w:t>
      </w:r>
    </w:p>
    <w:p w14:paraId="1140757C">
      <w:pPr>
        <w:spacing w:line="440" w:lineRule="exact"/>
        <w:ind w:left="480"/>
        <w:rPr>
          <w:kern w:val="2"/>
          <w:szCs w:val="20"/>
        </w:rPr>
      </w:pPr>
      <w:r>
        <w:rPr>
          <w:rFonts w:hAnsi="宋体"/>
          <w:kern w:val="2"/>
          <w:szCs w:val="20"/>
        </w:rPr>
        <w:t>①</w:t>
      </w:r>
      <w:r>
        <w:rPr>
          <w:kern w:val="2"/>
          <w:szCs w:val="20"/>
        </w:rPr>
        <w:t xml:space="preserve"> </w:t>
      </w:r>
      <w:r>
        <w:rPr>
          <w:rFonts w:hAnsi="宋体"/>
          <w:kern w:val="2"/>
          <w:szCs w:val="20"/>
        </w:rPr>
        <w:t>红外遥控方式</w:t>
      </w:r>
    </w:p>
    <w:p w14:paraId="1BDC11F2">
      <w:pPr>
        <w:spacing w:line="440" w:lineRule="exact"/>
        <w:ind w:left="480"/>
        <w:rPr>
          <w:kern w:val="2"/>
          <w:szCs w:val="20"/>
        </w:rPr>
      </w:pPr>
      <w:r>
        <w:rPr>
          <w:rFonts w:hAnsi="宋体"/>
          <w:kern w:val="2"/>
          <w:szCs w:val="20"/>
        </w:rPr>
        <w:t>②</w:t>
      </w:r>
      <w:r>
        <w:rPr>
          <w:kern w:val="2"/>
          <w:szCs w:val="20"/>
        </w:rPr>
        <w:t xml:space="preserve"> </w:t>
      </w:r>
      <w:r>
        <w:rPr>
          <w:rFonts w:hAnsi="宋体"/>
          <w:kern w:val="2"/>
          <w:szCs w:val="20"/>
        </w:rPr>
        <w:t>超声波遥控方式</w:t>
      </w:r>
    </w:p>
    <w:p w14:paraId="1D38598D">
      <w:pPr>
        <w:spacing w:line="440" w:lineRule="exact"/>
        <w:ind w:left="480"/>
        <w:rPr>
          <w:kern w:val="2"/>
          <w:szCs w:val="20"/>
        </w:rPr>
      </w:pPr>
      <w:r>
        <w:rPr>
          <w:rFonts w:hAnsi="宋体"/>
          <w:kern w:val="2"/>
          <w:szCs w:val="20"/>
        </w:rPr>
        <w:t>③</w:t>
      </w:r>
      <w:r>
        <w:rPr>
          <w:kern w:val="2"/>
          <w:szCs w:val="20"/>
        </w:rPr>
        <w:t xml:space="preserve"> </w:t>
      </w:r>
      <w:r>
        <w:rPr>
          <w:rFonts w:hAnsi="宋体"/>
          <w:kern w:val="2"/>
          <w:szCs w:val="20"/>
        </w:rPr>
        <w:t>无线电遥控方式</w:t>
      </w:r>
    </w:p>
    <w:p w14:paraId="0F368B70">
      <w:pPr>
        <w:spacing w:line="440" w:lineRule="exact"/>
        <w:ind w:left="480"/>
        <w:rPr>
          <w:kern w:val="2"/>
          <w:szCs w:val="20"/>
        </w:rPr>
      </w:pPr>
      <w:r>
        <w:rPr>
          <w:kern w:val="2"/>
          <w:szCs w:val="20"/>
        </w:rPr>
        <w:t xml:space="preserve">a </w:t>
      </w:r>
      <w:r>
        <w:rPr>
          <w:rFonts w:hAnsi="宋体"/>
          <w:kern w:val="2"/>
          <w:szCs w:val="20"/>
        </w:rPr>
        <w:t>电源开启遥控</w:t>
      </w:r>
    </w:p>
    <w:p w14:paraId="07EC329C">
      <w:pPr>
        <w:spacing w:line="440" w:lineRule="exact"/>
        <w:ind w:left="480"/>
        <w:rPr>
          <w:kern w:val="2"/>
          <w:szCs w:val="20"/>
        </w:rPr>
      </w:pPr>
      <w:r>
        <w:rPr>
          <w:kern w:val="2"/>
          <w:szCs w:val="20"/>
        </w:rPr>
        <w:t xml:space="preserve">b </w:t>
      </w:r>
      <w:r>
        <w:rPr>
          <w:rFonts w:hAnsi="宋体"/>
          <w:kern w:val="2"/>
          <w:szCs w:val="20"/>
        </w:rPr>
        <w:t>电源关闭遥控</w:t>
      </w:r>
    </w:p>
    <w:p w14:paraId="4605269B">
      <w:pPr>
        <w:spacing w:line="440" w:lineRule="exact"/>
        <w:ind w:firstLine="480" w:firstLineChars="200"/>
        <w:rPr>
          <w:rFonts w:ascii="宋体" w:hAnsi="宋体"/>
          <w:kern w:val="2"/>
          <w:szCs w:val="20"/>
        </w:rPr>
      </w:pPr>
      <w:r>
        <w:rPr>
          <w:rFonts w:hAnsi="宋体"/>
          <w:kern w:val="2"/>
          <w:szCs w:val="20"/>
        </w:rPr>
        <w:t>（</w:t>
      </w:r>
      <w:r>
        <w:rPr>
          <w:kern w:val="2"/>
          <w:szCs w:val="20"/>
        </w:rPr>
        <w:t>2</w:t>
      </w:r>
      <w:r>
        <w:rPr>
          <w:rFonts w:hAnsi="宋体"/>
          <w:kern w:val="2"/>
          <w:szCs w:val="20"/>
        </w:rPr>
        <w:t>）</w:t>
      </w:r>
      <w:r>
        <w:rPr>
          <w:rFonts w:hint="eastAsia" w:ascii="宋体" w:hAnsi="宋体"/>
          <w:kern w:val="2"/>
          <w:szCs w:val="20"/>
        </w:rPr>
        <w:t>常规的有线遥控需进行专门的布线，增加了投入。而红外线、超声波遥控则受距离所限。</w:t>
      </w:r>
    </w:p>
    <w:p w14:paraId="33D44AFE">
      <w:pPr>
        <w:spacing w:line="440" w:lineRule="exact"/>
        <w:ind w:firstLine="480" w:firstLineChars="200"/>
      </w:pPr>
      <w:r>
        <w:rPr>
          <w:rFonts w:hint="eastAsia"/>
        </w:rPr>
        <w:t>……（略）</w:t>
      </w:r>
    </w:p>
    <w:p w14:paraId="20CB3913">
      <w:pPr>
        <w:spacing w:line="440" w:lineRule="exact"/>
        <w:ind w:firstLine="480" w:firstLineChars="200"/>
      </w:pPr>
      <w:r>
        <w:rPr>
          <w:kern w:val="2"/>
          <w:szCs w:val="20"/>
        </w:rPr>
        <w:t>2.</w:t>
      </w:r>
      <w:r>
        <w:rPr>
          <w:rFonts w:hint="eastAsia" w:ascii="宋体" w:hAnsi="宋体"/>
          <w:kern w:val="2"/>
          <w:szCs w:val="20"/>
        </w:rPr>
        <w:t xml:space="preserve"> </w:t>
      </w:r>
      <w:r>
        <w:rPr>
          <w:rFonts w:hint="eastAsia"/>
        </w:rPr>
        <w:t>智能家居远程控制图，如图1.1所示。</w:t>
      </w:r>
    </w:p>
    <w:p w14:paraId="13C6D64E">
      <w:pPr>
        <w:spacing w:line="240" w:lineRule="auto"/>
        <w:jc w:val="center"/>
        <w:rPr>
          <w:kern w:val="2"/>
          <w:szCs w:val="20"/>
        </w:rPr>
      </w:pPr>
      <w:r>
        <w:drawing>
          <wp:inline distT="0" distB="0" distL="0" distR="0">
            <wp:extent cx="4981575" cy="25050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srcRect/>
                    <a:stretch>
                      <a:fillRect/>
                    </a:stretch>
                  </pic:blipFill>
                  <pic:spPr>
                    <a:xfrm>
                      <a:off x="0" y="0"/>
                      <a:ext cx="4981575" cy="2505075"/>
                    </a:xfrm>
                    <a:prstGeom prst="rect">
                      <a:avLst/>
                    </a:prstGeom>
                    <a:noFill/>
                    <a:ln w="9525">
                      <a:noFill/>
                      <a:miter lim="800000"/>
                      <a:headEnd/>
                      <a:tailEnd/>
                    </a:ln>
                  </pic:spPr>
                </pic:pic>
              </a:graphicData>
            </a:graphic>
          </wp:inline>
        </w:drawing>
      </w:r>
    </w:p>
    <w:p w14:paraId="5E1558DF">
      <w:pPr>
        <w:spacing w:line="440" w:lineRule="exact"/>
        <w:jc w:val="center"/>
        <w:rPr>
          <w:rFonts w:ascii="黑体" w:eastAsia="黑体"/>
          <w:kern w:val="2"/>
          <w:sz w:val="21"/>
          <w:szCs w:val="21"/>
        </w:rPr>
      </w:pPr>
      <w:r>
        <w:rPr>
          <w:kern w:val="2"/>
          <w:szCs w:val="20"/>
        </w:rPr>
        <w:pict>
          <v:shape id="_x0000_s1061" o:spid="_x0000_s1061" o:spt="62" type="#_x0000_t62" style="position:absolute;left:0pt;margin-left:-58.65pt;margin-top:4.3pt;height:96.8pt;width:215.1pt;z-index:251673600;mso-width-relative:page;mso-height-relative:page;" fillcolor="#D8D8D8" filled="t" coordsize="21600,21600" adj="22419,-2991">
            <v:path/>
            <v:fill on="t" focussize="0,0"/>
            <v:stroke joinstyle="miter"/>
            <v:imagedata o:title=""/>
            <o:lock v:ext="edit"/>
            <v:textbox>
              <w:txbxContent>
                <w:p w14:paraId="42CFF09D">
                  <w:pPr>
                    <w:rPr>
                      <w:rFonts w:hAnsi="宋体"/>
                      <w:sz w:val="21"/>
                      <w:szCs w:val="21"/>
                    </w:rPr>
                  </w:pPr>
                  <w:r>
                    <w:rPr>
                      <w:rFonts w:hint="eastAsia" w:hAnsi="宋体"/>
                      <w:sz w:val="21"/>
                      <w:szCs w:val="21"/>
                    </w:rPr>
                    <w:t>插图格式：嵌入型，居中排版，图片所在行间距为单倍行间距</w:t>
                  </w:r>
                </w:p>
                <w:p w14:paraId="1AE7D32B">
                  <w:pPr>
                    <w:rPr>
                      <w:rFonts w:hAnsi="宋体"/>
                      <w:sz w:val="21"/>
                      <w:szCs w:val="21"/>
                    </w:rPr>
                  </w:pPr>
                  <w:r>
                    <w:rPr>
                      <w:rFonts w:hint="eastAsia" w:hAnsi="宋体"/>
                      <w:sz w:val="21"/>
                      <w:szCs w:val="21"/>
                    </w:rPr>
                    <w:t>图</w:t>
                  </w:r>
                  <w:r>
                    <w:rPr>
                      <w:rFonts w:hAnsi="宋体"/>
                      <w:sz w:val="21"/>
                      <w:szCs w:val="21"/>
                    </w:rPr>
                    <w:t>头格式：图头在图的下方</w:t>
                  </w:r>
                  <w:r>
                    <w:rPr>
                      <w:rFonts w:hint="eastAsia" w:hAnsi="宋体"/>
                      <w:sz w:val="21"/>
                      <w:szCs w:val="21"/>
                    </w:rPr>
                    <w:t>，黑体，五号字，居中，占独行，不加粗。</w:t>
                  </w:r>
                </w:p>
                <w:p w14:paraId="6F05647E">
                  <w:pPr>
                    <w:rPr>
                      <w:sz w:val="21"/>
                      <w:szCs w:val="21"/>
                    </w:rPr>
                  </w:pPr>
                  <w:r>
                    <w:rPr>
                      <w:rFonts w:hint="eastAsia"/>
                      <w:color w:val="0070C0"/>
                      <w:sz w:val="21"/>
                      <w:szCs w:val="21"/>
                      <w:u w:val="single"/>
                    </w:rPr>
                    <w:t>阅后删除此文本框</w:t>
                  </w:r>
                </w:p>
              </w:txbxContent>
            </v:textbox>
          </v:shape>
        </w:pict>
      </w:r>
      <w:r>
        <w:rPr>
          <w:rFonts w:hint="eastAsia" w:ascii="黑体" w:eastAsia="黑体"/>
          <w:kern w:val="2"/>
          <w:sz w:val="21"/>
          <w:szCs w:val="21"/>
        </w:rPr>
        <w:t>图</w:t>
      </w:r>
      <w:r>
        <w:rPr>
          <w:rFonts w:eastAsia="黑体"/>
          <w:kern w:val="2"/>
          <w:sz w:val="21"/>
          <w:szCs w:val="21"/>
        </w:rPr>
        <w:t>1.1</w:t>
      </w:r>
      <w:r>
        <w:rPr>
          <w:rFonts w:hint="eastAsia" w:ascii="黑体" w:eastAsia="黑体"/>
          <w:kern w:val="2"/>
          <w:sz w:val="21"/>
          <w:szCs w:val="21"/>
        </w:rPr>
        <w:t xml:space="preserve"> 智能家居远程控制图</w:t>
      </w:r>
    </w:p>
    <w:p w14:paraId="27520D96">
      <w:pPr>
        <w:spacing w:line="440" w:lineRule="exact"/>
        <w:jc w:val="center"/>
        <w:rPr>
          <w:rFonts w:ascii="黑体" w:eastAsia="黑体"/>
          <w:kern w:val="2"/>
          <w:sz w:val="21"/>
          <w:szCs w:val="21"/>
        </w:rPr>
      </w:pPr>
      <w:r>
        <w:pict>
          <v:shape id="_x0000_s1036" o:spid="_x0000_s1036" o:spt="62" type="#_x0000_t62" style="position:absolute;left:0pt;margin-left:229.95pt;margin-top:12.85pt;height:66.25pt;width:215.25pt;z-index:251664384;mso-width-relative:page;mso-height-relative:page;" fillcolor="#D8D8D8" filled="t" coordsize="21600,21600" adj="1234">
            <v:path/>
            <v:fill on="t" focussize="0,0"/>
            <v:stroke joinstyle="miter"/>
            <v:imagedata o:title=""/>
            <o:lock v:ext="edit"/>
            <v:textbox>
              <w:txbxContent>
                <w:p w14:paraId="483678CA">
                  <w:pPr>
                    <w:rPr>
                      <w:color w:val="000080"/>
                      <w:sz w:val="21"/>
                      <w:szCs w:val="21"/>
                    </w:rPr>
                  </w:pPr>
                  <w:r>
                    <w:rPr>
                      <w:rFonts w:hAnsi="宋体"/>
                      <w:sz w:val="21"/>
                      <w:szCs w:val="21"/>
                    </w:rPr>
                    <w:t>页码在下边线下居中放置，</w:t>
                  </w:r>
                  <w:r>
                    <w:rPr>
                      <w:sz w:val="21"/>
                      <w:szCs w:val="21"/>
                    </w:rPr>
                    <w:t>Times New Roman</w:t>
                  </w:r>
                  <w:r>
                    <w:rPr>
                      <w:rFonts w:hAnsi="宋体"/>
                      <w:sz w:val="21"/>
                      <w:szCs w:val="21"/>
                    </w:rPr>
                    <w:t>小五号字体。正文以后的页码用阿拉伯数字（</w:t>
                  </w:r>
                  <w:r>
                    <w:rPr>
                      <w:sz w:val="21"/>
                      <w:szCs w:val="21"/>
                    </w:rPr>
                    <w:t>1</w:t>
                  </w:r>
                  <w:r>
                    <w:rPr>
                      <w:rFonts w:hAnsi="宋体"/>
                      <w:sz w:val="21"/>
                      <w:szCs w:val="21"/>
                    </w:rPr>
                    <w:t>、</w:t>
                  </w:r>
                  <w:r>
                    <w:rPr>
                      <w:sz w:val="21"/>
                      <w:szCs w:val="21"/>
                    </w:rPr>
                    <w:t>2……</w:t>
                  </w:r>
                  <w:r>
                    <w:rPr>
                      <w:rFonts w:hAnsi="宋体"/>
                      <w:sz w:val="21"/>
                      <w:szCs w:val="21"/>
                    </w:rPr>
                    <w:t>）编排</w:t>
                  </w:r>
                  <w:r>
                    <w:rPr>
                      <w:rFonts w:hint="eastAsia"/>
                      <w:color w:val="0070C0"/>
                      <w:sz w:val="21"/>
                      <w:szCs w:val="21"/>
                      <w:u w:val="single"/>
                    </w:rPr>
                    <w:t>阅后删除此文本框</w:t>
                  </w:r>
                </w:p>
                <w:p w14:paraId="199C2B65">
                  <w:pPr>
                    <w:rPr>
                      <w:sz w:val="18"/>
                      <w:szCs w:val="18"/>
                    </w:rPr>
                  </w:pPr>
                </w:p>
                <w:p w14:paraId="16DB5577">
                  <w:pPr>
                    <w:rPr>
                      <w:sz w:val="18"/>
                      <w:szCs w:val="18"/>
                    </w:rPr>
                  </w:pPr>
                </w:p>
                <w:p w14:paraId="1B8E374A">
                  <w:pPr>
                    <w:rPr>
                      <w:sz w:val="18"/>
                      <w:szCs w:val="18"/>
                    </w:rPr>
                  </w:pPr>
                </w:p>
                <w:p w14:paraId="77C52307">
                  <w:pPr>
                    <w:rPr>
                      <w:sz w:val="18"/>
                      <w:szCs w:val="18"/>
                    </w:rPr>
                  </w:pPr>
                </w:p>
                <w:p w14:paraId="34CB3499">
                  <w:pPr>
                    <w:rPr>
                      <w:sz w:val="18"/>
                      <w:szCs w:val="18"/>
                    </w:rPr>
                  </w:pPr>
                </w:p>
                <w:p w14:paraId="1EA21522">
                  <w:pPr>
                    <w:rPr>
                      <w:sz w:val="18"/>
                      <w:szCs w:val="18"/>
                    </w:rPr>
                  </w:pPr>
                </w:p>
                <w:p w14:paraId="21642A72">
                  <w:pPr>
                    <w:rPr>
                      <w:sz w:val="18"/>
                      <w:szCs w:val="18"/>
                    </w:rPr>
                  </w:pPr>
                </w:p>
                <w:p w14:paraId="26EE5B58">
                  <w:pPr>
                    <w:rPr>
                      <w:sz w:val="18"/>
                      <w:szCs w:val="18"/>
                    </w:rPr>
                  </w:pPr>
                </w:p>
                <w:p w14:paraId="223E591D">
                  <w:pPr>
                    <w:rPr>
                      <w:sz w:val="18"/>
                      <w:szCs w:val="18"/>
                    </w:rPr>
                  </w:pPr>
                </w:p>
                <w:p w14:paraId="059DB941">
                  <w:pPr>
                    <w:rPr>
                      <w:sz w:val="18"/>
                      <w:szCs w:val="18"/>
                    </w:rPr>
                  </w:pPr>
                </w:p>
              </w:txbxContent>
            </v:textbox>
          </v:shape>
        </w:pict>
      </w:r>
    </w:p>
    <w:p w14:paraId="0B2DC86F">
      <w:pPr>
        <w:spacing w:line="440" w:lineRule="exact"/>
        <w:jc w:val="center"/>
        <w:rPr>
          <w:rFonts w:ascii="黑体" w:eastAsia="黑体"/>
          <w:kern w:val="2"/>
          <w:sz w:val="21"/>
          <w:szCs w:val="21"/>
        </w:rPr>
      </w:pPr>
    </w:p>
    <w:p w14:paraId="4F7C53CF">
      <w:pPr>
        <w:spacing w:line="440" w:lineRule="exact"/>
        <w:jc w:val="center"/>
        <w:rPr>
          <w:rFonts w:ascii="黑体" w:eastAsia="黑体"/>
          <w:kern w:val="2"/>
          <w:sz w:val="21"/>
          <w:szCs w:val="21"/>
        </w:rPr>
      </w:pPr>
    </w:p>
    <w:p w14:paraId="57E21885">
      <w:pPr>
        <w:pBdr>
          <w:top w:val="single" w:color="auto" w:sz="4" w:space="1"/>
          <w:left w:val="single" w:color="auto" w:sz="4" w:space="4"/>
          <w:bottom w:val="single" w:color="auto" w:sz="4" w:space="1"/>
          <w:right w:val="single" w:color="auto" w:sz="4" w:space="4"/>
        </w:pBdr>
        <w:spacing w:line="440" w:lineRule="exact"/>
        <w:jc w:val="left"/>
        <w:rPr>
          <w:b/>
        </w:rPr>
      </w:pPr>
      <w:r>
        <w:rPr>
          <w:rFonts w:hint="eastAsia"/>
          <w:b/>
        </w:rPr>
        <w:t>插图说明：</w:t>
      </w:r>
    </w:p>
    <w:p w14:paraId="474FBB84">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插图应符合国家标准及专业标准，与文字紧密配合，文图相符，技术内容正确。</w:t>
      </w:r>
    </w:p>
    <w:p w14:paraId="6CE42265">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正文中应明确写出：“×××××图，如图×.×所示。”等说明字样。</w:t>
      </w:r>
    </w:p>
    <w:p w14:paraId="7EFD20A4">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1. 图题及图中说明</w:t>
      </w:r>
    </w:p>
    <w:p w14:paraId="101008A3">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图题由图号和图名组成。图号按章编排，如第1章第一图图号为“图1.1”等。图题置于图下，图注或其他说明时应置于图与图题之间。图名在图号之后空一格排写，图题采用五号、黑体字。</w:t>
      </w:r>
    </w:p>
    <w:p w14:paraId="78AEB586">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2. 插图编排</w:t>
      </w:r>
    </w:p>
    <w:p w14:paraId="24A01DE0">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插图与其图题为一个整体，不得拆开排写于两页。插图应编排在正文提及之后，插图处的该页空白不够时，则可将其后文字部分提前排写，将图移到次页最前面。图中禁止出现网址等信息。</w:t>
      </w:r>
    </w:p>
    <w:p w14:paraId="589AD154">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3. 照片图</w:t>
      </w:r>
    </w:p>
    <w:p w14:paraId="73F081AB">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论文中照片图均应是原版照片粘贴，不得采用复印方式。照片应主题突出、层次分明、清晰整洁、反差适中。对显微组织类照片必须注明放大倍数。</w:t>
      </w:r>
    </w:p>
    <w:p w14:paraId="4D056AAF">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4. 制图标准</w:t>
      </w:r>
    </w:p>
    <w:p w14:paraId="13B53B82">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机械工程图：采用第一角投影法，严格按照GB4457~4460-84，GB131-83《机械制图》标准规定。</w:t>
      </w:r>
    </w:p>
    <w:p w14:paraId="73059BAC">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电气图：图形符号、文字符号等应符合有关标准的规定。</w:t>
      </w:r>
    </w:p>
    <w:p w14:paraId="4D553BC7">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流程图：原则上应采用结构化程序并正确运用流程框图。</w:t>
      </w:r>
    </w:p>
    <w:p w14:paraId="7451D70D">
      <w:pPr>
        <w:pBdr>
          <w:top w:val="single" w:color="auto" w:sz="4" w:space="1"/>
          <w:left w:val="single" w:color="auto" w:sz="4" w:space="4"/>
          <w:bottom w:val="single" w:color="auto" w:sz="4" w:space="1"/>
          <w:right w:val="single" w:color="auto" w:sz="4" w:space="4"/>
        </w:pBdr>
        <w:spacing w:line="440" w:lineRule="exact"/>
        <w:ind w:firstLine="480" w:firstLineChars="200"/>
        <w:jc w:val="left"/>
      </w:pPr>
      <w:r>
        <w:rPr>
          <w:rFonts w:hint="eastAsia"/>
        </w:rPr>
        <w:t>对无规定符号的图形应采用该行业的常用画法。</w:t>
      </w:r>
    </w:p>
    <w:p w14:paraId="6E80EFB3">
      <w:pPr>
        <w:pStyle w:val="5"/>
        <w:numPr>
          <w:ilvl w:val="0"/>
          <w:numId w:val="0"/>
        </w:numPr>
      </w:pPr>
      <w:bookmarkStart w:id="6" w:name="_Toc340215311"/>
      <w:bookmarkStart w:id="7" w:name="_Toc24975"/>
      <w:r>
        <w:rPr>
          <w:rFonts w:ascii="Times New Roman"/>
          <w:kern w:val="2"/>
          <w:szCs w:val="20"/>
        </w:rPr>
        <w:pict>
          <v:shape id="自选图形 11" o:spid="_x0000_s1046" o:spt="62" type="#_x0000_t62" style="position:absolute;left:0pt;margin-left:147.25pt;margin-top:5.85pt;height:46.25pt;width:247.7pt;z-index:251666432;mso-width-relative:page;mso-height-relative:page;" fillcolor="#D8D8D8" filled="t" coordsize="21600,21600" adj="-3501,11125">
            <v:path/>
            <v:fill on="t" focussize="0,0"/>
            <v:stroke joinstyle="miter"/>
            <v:imagedata o:title=""/>
            <o:lock v:ext="edit"/>
            <v:textbox>
              <w:txbxContent>
                <w:p w14:paraId="10C300DC">
                  <w:pPr>
                    <w:rPr>
                      <w:sz w:val="18"/>
                      <w:szCs w:val="18"/>
                    </w:rPr>
                  </w:pPr>
                  <w:r>
                    <w:rPr>
                      <w:rFonts w:hAnsi="宋体"/>
                      <w:sz w:val="21"/>
                      <w:szCs w:val="21"/>
                    </w:rPr>
                    <w:t>二级标题</w:t>
                  </w:r>
                  <w:r>
                    <w:rPr>
                      <w:rFonts w:hint="eastAsia" w:hAnsi="宋体"/>
                      <w:sz w:val="21"/>
                      <w:szCs w:val="21"/>
                    </w:rPr>
                    <w:t>：</w:t>
                  </w:r>
                  <w:r>
                    <w:rPr>
                      <w:rFonts w:hAnsi="宋体"/>
                      <w:sz w:val="21"/>
                      <w:szCs w:val="21"/>
                    </w:rPr>
                    <w:t>四号</w:t>
                  </w:r>
                  <w:r>
                    <w:rPr>
                      <w:rFonts w:hint="eastAsia" w:hAnsi="宋体"/>
                      <w:sz w:val="21"/>
                      <w:szCs w:val="21"/>
                    </w:rPr>
                    <w:t>，</w:t>
                  </w:r>
                  <w:r>
                    <w:rPr>
                      <w:rFonts w:hAnsi="宋体"/>
                      <w:sz w:val="21"/>
                      <w:szCs w:val="21"/>
                    </w:rPr>
                    <w:t>黑体</w:t>
                  </w:r>
                  <w:r>
                    <w:rPr>
                      <w:rFonts w:hint="eastAsia" w:hAnsi="宋体"/>
                      <w:sz w:val="21"/>
                      <w:szCs w:val="21"/>
                    </w:rPr>
                    <w:t>，</w:t>
                  </w:r>
                  <w:r>
                    <w:rPr>
                      <w:rFonts w:hAnsi="宋体"/>
                      <w:sz w:val="21"/>
                      <w:szCs w:val="21"/>
                    </w:rPr>
                    <w:t>居左</w:t>
                  </w:r>
                  <w:r>
                    <w:rPr>
                      <w:rFonts w:hint="eastAsia" w:hAnsi="宋体"/>
                      <w:sz w:val="21"/>
                      <w:szCs w:val="21"/>
                    </w:rPr>
                    <w:t>，</w:t>
                  </w:r>
                  <w:r>
                    <w:rPr>
                      <w:rFonts w:hAnsi="宋体"/>
                      <w:sz w:val="21"/>
                      <w:szCs w:val="21"/>
                    </w:rPr>
                    <w:t>段前段后</w:t>
                  </w:r>
                  <w:r>
                    <w:rPr>
                      <w:rFonts w:hint="eastAsia" w:hAnsi="宋体"/>
                      <w:sz w:val="21"/>
                      <w:szCs w:val="21"/>
                    </w:rPr>
                    <w:t>12磅，行间距为固定值22磅。</w:t>
                  </w:r>
                  <w:r>
                    <w:rPr>
                      <w:rFonts w:hint="eastAsia"/>
                      <w:color w:val="0070C0"/>
                      <w:sz w:val="21"/>
                      <w:szCs w:val="21"/>
                      <w:u w:val="single"/>
                    </w:rPr>
                    <w:t>阅后删除此文本框</w:t>
                  </w:r>
                </w:p>
              </w:txbxContent>
            </v:textbox>
          </v:shape>
        </w:pict>
      </w:r>
      <w:bookmarkStart w:id="8" w:name="_Toc21621674"/>
      <w:r>
        <w:rPr>
          <w:rFonts w:ascii="Times New Roman"/>
        </w:rPr>
        <w:t>1.1</w:t>
      </w:r>
      <w:r>
        <w:rPr>
          <w:rFonts w:hint="eastAsia" w:hAnsi="黑体" w:cs="黑体"/>
        </w:rPr>
        <w:t xml:space="preserve"> </w:t>
      </w:r>
      <w:r>
        <w:rPr>
          <w:rFonts w:hint="eastAsia"/>
        </w:rPr>
        <w:t>硬件结构设计</w:t>
      </w:r>
      <w:bookmarkEnd w:id="6"/>
      <w:bookmarkEnd w:id="7"/>
      <w:bookmarkEnd w:id="8"/>
    </w:p>
    <w:p w14:paraId="16589C38">
      <w:pPr>
        <w:spacing w:line="440" w:lineRule="exact"/>
        <w:ind w:firstLine="480" w:firstLineChars="200"/>
        <w:rPr>
          <w:rFonts w:ascii="宋体" w:hAnsi="宋体"/>
          <w:kern w:val="2"/>
          <w:szCs w:val="20"/>
        </w:rPr>
      </w:pPr>
      <w:r>
        <w:rPr>
          <w:rFonts w:hint="eastAsia" w:ascii="宋体" w:hAnsi="宋体"/>
          <w:kern w:val="2"/>
          <w:szCs w:val="20"/>
        </w:rPr>
        <w:t>系统工作的过程是：当用户需要通过电话进行远程控制时，拨打相应的电话号码，此时电话线上出现振铃信号。振铃检测单元检测到这个铃流信号，由中央控制单元中的</w:t>
      </w:r>
      <w:r>
        <w:rPr>
          <w:rFonts w:hAnsi="宋体"/>
          <w:kern w:val="2"/>
          <w:szCs w:val="20"/>
        </w:rPr>
        <w:t>单片机</w:t>
      </w:r>
      <w:r>
        <w:rPr>
          <w:rFonts w:hint="eastAsia"/>
          <w:kern w:val="2"/>
          <w:szCs w:val="20"/>
        </w:rPr>
        <w:t>（</w:t>
      </w:r>
      <w:r>
        <w:rPr>
          <w:kern w:val="2"/>
          <w:szCs w:val="20"/>
        </w:rPr>
        <w:t>MCU</w:t>
      </w:r>
      <w:r>
        <w:rPr>
          <w:rFonts w:hint="eastAsia"/>
          <w:kern w:val="2"/>
          <w:szCs w:val="20"/>
        </w:rPr>
        <w:t>）</w:t>
      </w:r>
      <w:r>
        <w:rPr>
          <w:rFonts w:hAnsi="宋体"/>
          <w:kern w:val="2"/>
          <w:szCs w:val="20"/>
        </w:rPr>
        <w:t>或其它微控制器进行计数。振铃次数达到设定值后，</w:t>
      </w:r>
      <w:r>
        <w:rPr>
          <w:kern w:val="2"/>
          <w:szCs w:val="20"/>
        </w:rPr>
        <w:t>MCU</w:t>
      </w:r>
      <w:r>
        <w:rPr>
          <w:rFonts w:hAnsi="宋体"/>
          <w:kern w:val="2"/>
          <w:szCs w:val="20"/>
        </w:rPr>
        <w:t>控制继电器实现自</w:t>
      </w:r>
      <w:r>
        <w:rPr>
          <w:rFonts w:hint="eastAsia" w:ascii="宋体" w:hAnsi="宋体"/>
          <w:kern w:val="2"/>
          <w:szCs w:val="20"/>
        </w:rPr>
        <w:t>动摘机，并启动语音提示电路与用户交互。用户通过电话按键与系统进行通信。系统执行命令之前首先进行身份确认，即要求用户输入密码。</w:t>
      </w:r>
    </w:p>
    <w:p w14:paraId="20EA783C">
      <w:pPr>
        <w:spacing w:line="440" w:lineRule="exact"/>
        <w:ind w:firstLine="480" w:firstLineChars="200"/>
      </w:pPr>
      <w:r>
        <w:rPr>
          <w:rFonts w:hint="eastAsia"/>
        </w:rPr>
        <w:t>画出硬件结构框图……（略）</w:t>
      </w:r>
    </w:p>
    <w:p w14:paraId="5F60D3F5">
      <w:pPr>
        <w:spacing w:line="440" w:lineRule="exact"/>
      </w:pPr>
    </w:p>
    <w:p w14:paraId="534E7423">
      <w:pPr>
        <w:spacing w:line="440" w:lineRule="exact"/>
      </w:pPr>
    </w:p>
    <w:p w14:paraId="24C79575">
      <w:pPr>
        <w:spacing w:line="440" w:lineRule="exact"/>
      </w:pPr>
    </w:p>
    <w:p w14:paraId="0909F06C">
      <w:pPr>
        <w:pStyle w:val="21"/>
        <w:pBdr>
          <w:top w:val="single" w:color="auto" w:sz="4" w:space="1"/>
          <w:left w:val="single" w:color="auto" w:sz="4" w:space="4"/>
          <w:bottom w:val="single" w:color="auto" w:sz="4" w:space="28"/>
          <w:right w:val="single" w:color="auto" w:sz="4" w:space="4"/>
        </w:pBdr>
        <w:spacing w:line="440" w:lineRule="exact"/>
        <w:ind w:firstLine="0"/>
        <w:rPr>
          <w:b/>
        </w:rPr>
      </w:pPr>
      <w:r>
        <w:rPr>
          <w:b/>
        </w:rPr>
        <w:t>正文说明</w:t>
      </w:r>
      <w:r>
        <w:rPr>
          <w:rFonts w:hint="eastAsia"/>
          <w:b/>
        </w:rPr>
        <w:t>：</w:t>
      </w:r>
    </w:p>
    <w:p w14:paraId="573572D1">
      <w:pPr>
        <w:pStyle w:val="21"/>
        <w:pBdr>
          <w:top w:val="single" w:color="auto" w:sz="4" w:space="1"/>
          <w:left w:val="single" w:color="auto" w:sz="4" w:space="4"/>
          <w:bottom w:val="single" w:color="auto" w:sz="4" w:space="28"/>
          <w:right w:val="single" w:color="auto" w:sz="4" w:space="4"/>
        </w:pBdr>
        <w:spacing w:line="440" w:lineRule="exact"/>
      </w:pPr>
      <w:r>
        <w:rPr>
          <w:rFonts w:hint="eastAsia"/>
          <w:b/>
        </w:rPr>
        <w:t>正文</w:t>
      </w:r>
      <w:r>
        <w:rPr>
          <w:rFonts w:hint="eastAsia"/>
        </w:rPr>
        <w:t>是报告的核心部分，要求做到客观真切，准确完备，合乎逻辑，层次分明，简练可读。正文应</w:t>
      </w:r>
      <w:r>
        <w:rPr>
          <w:rFonts w:hint="eastAsia" w:hAnsi="宋体"/>
        </w:rPr>
        <w:t>分章节撰写, 每章应另起一页。</w:t>
      </w:r>
    </w:p>
    <w:p w14:paraId="5DCB4D90">
      <w:pPr>
        <w:pStyle w:val="21"/>
        <w:pBdr>
          <w:top w:val="single" w:color="auto" w:sz="4" w:space="1"/>
          <w:left w:val="single" w:color="auto" w:sz="4" w:space="4"/>
          <w:bottom w:val="single" w:color="auto" w:sz="4" w:space="28"/>
          <w:right w:val="single" w:color="auto" w:sz="4" w:space="4"/>
        </w:pBdr>
        <w:spacing w:line="440" w:lineRule="exact"/>
      </w:pPr>
      <w:r>
        <w:rPr>
          <w:rFonts w:hint="eastAsia" w:hAnsi="宋体"/>
          <w:b/>
        </w:rPr>
        <w:t>各章标题</w:t>
      </w:r>
      <w:r>
        <w:rPr>
          <w:rFonts w:hint="eastAsia" w:hAnsi="宋体"/>
        </w:rPr>
        <w:t>要突出重点、简明扼要。字数一般在15字以内, 不得使用标点符号。标题</w:t>
      </w:r>
      <w:r>
        <w:rPr>
          <w:rFonts w:hint="eastAsia"/>
        </w:rPr>
        <w:t>中尽量不采用英文缩写词，对必须采用者，应使用本行业的通用缩写词。</w:t>
      </w:r>
    </w:p>
    <w:p w14:paraId="28A60AFC">
      <w:pPr>
        <w:pStyle w:val="21"/>
        <w:pBdr>
          <w:top w:val="single" w:color="auto" w:sz="4" w:space="1"/>
          <w:left w:val="single" w:color="auto" w:sz="4" w:space="4"/>
          <w:bottom w:val="single" w:color="auto" w:sz="4" w:space="28"/>
          <w:right w:val="single" w:color="auto" w:sz="4" w:space="4"/>
        </w:pBdr>
        <w:spacing w:line="440" w:lineRule="exact"/>
      </w:pPr>
      <w:r>
        <w:rPr>
          <w:rFonts w:hint="eastAsia"/>
          <w:b/>
        </w:rPr>
        <w:t>层次</w:t>
      </w:r>
      <w:r>
        <w:rPr>
          <w:rFonts w:hint="eastAsia"/>
        </w:rPr>
        <w:t>以少为宜，根据实际需要选择。正文层次的编排和代号要求统一。编号和标题间应空一格书写，具体章节标题及正文格式如下：</w:t>
      </w:r>
    </w:p>
    <w:p w14:paraId="71D314F6">
      <w:pPr>
        <w:pStyle w:val="21"/>
        <w:pBdr>
          <w:top w:val="single" w:color="auto" w:sz="4" w:space="1"/>
          <w:left w:val="single" w:color="auto" w:sz="4" w:space="4"/>
          <w:bottom w:val="single" w:color="auto" w:sz="4" w:space="28"/>
          <w:right w:val="single" w:color="auto" w:sz="4" w:space="4"/>
        </w:pBdr>
        <w:spacing w:line="440" w:lineRule="exact"/>
        <w:rPr>
          <w:rFonts w:hAnsi="宋体"/>
        </w:rPr>
      </w:pPr>
      <w:r>
        <w:rPr>
          <w:rFonts w:hint="eastAsia" w:hAnsi="宋体"/>
        </w:rPr>
        <w:t>一级标题：三号，黑体，居中，段前、段后均为1行，行间距为固定值22磅；</w:t>
      </w:r>
    </w:p>
    <w:p w14:paraId="59654B23">
      <w:pPr>
        <w:pStyle w:val="21"/>
        <w:pBdr>
          <w:top w:val="single" w:color="auto" w:sz="4" w:space="1"/>
          <w:left w:val="single" w:color="auto" w:sz="4" w:space="4"/>
          <w:bottom w:val="single" w:color="auto" w:sz="4" w:space="28"/>
          <w:right w:val="single" w:color="auto" w:sz="4" w:space="4"/>
        </w:pBdr>
        <w:spacing w:line="440" w:lineRule="exact"/>
        <w:rPr>
          <w:rFonts w:hAnsi="宋体"/>
        </w:rPr>
      </w:pPr>
      <w:r>
        <w:rPr>
          <w:rFonts w:hint="eastAsia" w:hAnsi="宋体"/>
        </w:rPr>
        <w:t>二级标题：四号，黑体，居左，段前、段后均为12磅，行间距为固定值22磅；</w:t>
      </w:r>
    </w:p>
    <w:p w14:paraId="04406381">
      <w:pPr>
        <w:pStyle w:val="21"/>
        <w:pBdr>
          <w:top w:val="single" w:color="auto" w:sz="4" w:space="1"/>
          <w:left w:val="single" w:color="auto" w:sz="4" w:space="4"/>
          <w:bottom w:val="single" w:color="auto" w:sz="4" w:space="28"/>
          <w:right w:val="single" w:color="auto" w:sz="4" w:space="4"/>
        </w:pBdr>
        <w:spacing w:line="440" w:lineRule="exact"/>
        <w:rPr>
          <w:rFonts w:hAnsi="宋体"/>
        </w:rPr>
      </w:pPr>
      <w:r>
        <w:rPr>
          <w:rFonts w:hint="eastAsia" w:hAnsi="宋体"/>
        </w:rPr>
        <w:t>三级标题：小四号，黑体，居左，段前、段后均为6磅，行间距为固定值22磅；</w:t>
      </w:r>
    </w:p>
    <w:p w14:paraId="15DAF9ED">
      <w:pPr>
        <w:pStyle w:val="21"/>
        <w:pBdr>
          <w:top w:val="single" w:color="auto" w:sz="4" w:space="1"/>
          <w:left w:val="single" w:color="auto" w:sz="4" w:space="4"/>
          <w:bottom w:val="single" w:color="auto" w:sz="4" w:space="28"/>
          <w:right w:val="single" w:color="auto" w:sz="4" w:space="4"/>
        </w:pBdr>
        <w:spacing w:line="440" w:lineRule="exact"/>
        <w:rPr>
          <w:rFonts w:hAnsi="宋体"/>
        </w:rPr>
      </w:pPr>
      <w:r>
        <w:rPr>
          <w:rFonts w:hint="eastAsia" w:hAnsi="宋体"/>
        </w:rPr>
        <w:t>以下各层次标题：小四号，宋体，首行缩进2字符，行间距为固定值22磅；</w:t>
      </w:r>
    </w:p>
    <w:p w14:paraId="203C27B5">
      <w:pPr>
        <w:pStyle w:val="21"/>
        <w:pBdr>
          <w:top w:val="single" w:color="auto" w:sz="4" w:space="1"/>
          <w:left w:val="single" w:color="auto" w:sz="4" w:space="4"/>
          <w:bottom w:val="single" w:color="auto" w:sz="4" w:space="28"/>
          <w:right w:val="single" w:color="auto" w:sz="4" w:space="4"/>
        </w:pBdr>
        <w:spacing w:line="440" w:lineRule="exact"/>
        <w:rPr>
          <w:rFonts w:hAnsi="宋体"/>
        </w:rPr>
      </w:pPr>
      <w:r>
        <w:rPr>
          <w:rFonts w:hint="eastAsia" w:hAnsi="宋体"/>
        </w:rPr>
        <w:t>正文：全文中文采用小四号、宋体，西文字体采用Times New Roman体，两端对齐，首行缩进两字符，行间距为固定值22磅。</w:t>
      </w:r>
    </w:p>
    <w:p w14:paraId="7E4F78EC">
      <w:pPr>
        <w:pStyle w:val="21"/>
        <w:pBdr>
          <w:top w:val="single" w:color="auto" w:sz="4" w:space="1"/>
          <w:left w:val="single" w:color="auto" w:sz="4" w:space="4"/>
          <w:bottom w:val="single" w:color="auto" w:sz="4" w:space="28"/>
          <w:right w:val="single" w:color="auto" w:sz="4" w:space="4"/>
        </w:pBdr>
        <w:spacing w:line="440" w:lineRule="exact"/>
        <w:ind w:firstLine="0"/>
        <w:rPr>
          <w:rFonts w:hAnsi="宋体"/>
          <w:b/>
        </w:rPr>
      </w:pPr>
      <w:r>
        <w:rPr>
          <w:rFonts w:hint="eastAsia" w:hAnsi="宋体"/>
          <w:b/>
        </w:rPr>
        <w:t>标题编号说明：</w:t>
      </w:r>
    </w:p>
    <w:p w14:paraId="4C0587E7">
      <w:pPr>
        <w:pStyle w:val="21"/>
        <w:pBdr>
          <w:top w:val="single" w:color="auto" w:sz="4" w:space="1"/>
          <w:left w:val="single" w:color="auto" w:sz="4" w:space="4"/>
          <w:bottom w:val="single" w:color="auto" w:sz="4" w:space="28"/>
          <w:right w:val="single" w:color="auto" w:sz="4" w:space="4"/>
        </w:pBdr>
        <w:spacing w:before="240" w:beforeLines="100" w:after="240" w:afterLines="100" w:line="440" w:lineRule="exact"/>
        <w:ind w:firstLine="0"/>
        <w:jc w:val="center"/>
        <w:rPr>
          <w:rFonts w:ascii="黑体" w:hAnsi="黑体" w:eastAsia="黑体"/>
          <w:sz w:val="32"/>
          <w:szCs w:val="32"/>
        </w:rPr>
      </w:pPr>
      <w:r>
        <w:rPr>
          <w:rFonts w:eastAsia="黑体"/>
          <w:sz w:val="32"/>
          <w:szCs w:val="32"/>
        </w:rPr>
        <w:t>1</w:t>
      </w:r>
      <w:r>
        <w:rPr>
          <w:rFonts w:hint="eastAsia" w:ascii="黑体" w:hAnsi="黑体" w:eastAsia="黑体"/>
          <w:sz w:val="32"/>
          <w:szCs w:val="32"/>
        </w:rPr>
        <w:t xml:space="preserve"> 一级标题（章）</w:t>
      </w:r>
    </w:p>
    <w:p w14:paraId="38D4B0B6">
      <w:pPr>
        <w:pStyle w:val="21"/>
        <w:pBdr>
          <w:top w:val="single" w:color="auto" w:sz="4" w:space="1"/>
          <w:left w:val="single" w:color="auto" w:sz="4" w:space="4"/>
          <w:bottom w:val="single" w:color="auto" w:sz="4" w:space="28"/>
          <w:right w:val="single" w:color="auto" w:sz="4" w:space="4"/>
        </w:pBdr>
        <w:spacing w:before="240" w:after="240" w:line="440" w:lineRule="exact"/>
        <w:ind w:firstLine="0"/>
        <w:rPr>
          <w:rFonts w:eastAsia="黑体"/>
          <w:sz w:val="28"/>
          <w:szCs w:val="28"/>
        </w:rPr>
      </w:pPr>
      <w:r>
        <w:rPr>
          <w:rFonts w:eastAsia="黑体"/>
          <w:sz w:val="28"/>
          <w:szCs w:val="28"/>
        </w:rPr>
        <w:t>1</w:t>
      </w:r>
      <w:r>
        <w:rPr>
          <w:rFonts w:hint="eastAsia" w:eastAsia="黑体"/>
          <w:sz w:val="28"/>
          <w:szCs w:val="28"/>
        </w:rPr>
        <w:t>.</w:t>
      </w:r>
      <w:r>
        <w:rPr>
          <w:rFonts w:eastAsia="黑体"/>
          <w:sz w:val="28"/>
          <w:szCs w:val="28"/>
        </w:rPr>
        <w:t xml:space="preserve">1 </w:t>
      </w:r>
      <w:r>
        <w:rPr>
          <w:rFonts w:hAnsi="黑体" w:eastAsia="黑体"/>
          <w:sz w:val="28"/>
          <w:szCs w:val="28"/>
        </w:rPr>
        <w:t>二级标题（节）</w:t>
      </w:r>
    </w:p>
    <w:p w14:paraId="651C7B5F">
      <w:pPr>
        <w:pStyle w:val="21"/>
        <w:pBdr>
          <w:top w:val="single" w:color="auto" w:sz="4" w:space="1"/>
          <w:left w:val="single" w:color="auto" w:sz="4" w:space="4"/>
          <w:bottom w:val="single" w:color="auto" w:sz="4" w:space="28"/>
          <w:right w:val="single" w:color="auto" w:sz="4" w:space="4"/>
        </w:pBdr>
        <w:spacing w:before="120" w:after="120" w:line="440" w:lineRule="exact"/>
        <w:ind w:firstLine="0"/>
        <w:rPr>
          <w:rFonts w:eastAsia="黑体"/>
        </w:rPr>
      </w:pPr>
      <w:r>
        <w:rPr>
          <w:rFonts w:eastAsia="黑体"/>
        </w:rPr>
        <w:t>1</w:t>
      </w:r>
      <w:r>
        <w:rPr>
          <w:rFonts w:hint="eastAsia" w:eastAsia="黑体"/>
        </w:rPr>
        <w:t>.</w:t>
      </w:r>
      <w:r>
        <w:rPr>
          <w:rFonts w:eastAsia="黑体"/>
        </w:rPr>
        <w:t>1</w:t>
      </w:r>
      <w:r>
        <w:rPr>
          <w:rFonts w:hint="eastAsia"/>
        </w:rPr>
        <w:t>.</w:t>
      </w:r>
      <w:r>
        <w:rPr>
          <w:rFonts w:eastAsia="黑体"/>
        </w:rPr>
        <w:t xml:space="preserve">1 </w:t>
      </w:r>
      <w:r>
        <w:rPr>
          <w:rFonts w:hAnsi="黑体" w:eastAsia="黑体"/>
        </w:rPr>
        <w:t>三级标题（条）</w:t>
      </w:r>
    </w:p>
    <w:p w14:paraId="0AC7B785">
      <w:pPr>
        <w:pStyle w:val="21"/>
        <w:pBdr>
          <w:top w:val="single" w:color="auto" w:sz="4" w:space="1"/>
          <w:left w:val="single" w:color="auto" w:sz="4" w:space="4"/>
          <w:bottom w:val="single" w:color="auto" w:sz="4" w:space="28"/>
          <w:right w:val="single" w:color="auto" w:sz="4" w:space="4"/>
        </w:pBdr>
        <w:spacing w:line="440" w:lineRule="exact"/>
        <w:ind w:firstLine="480" w:firstLineChars="200"/>
      </w:pPr>
      <w:r>
        <w:t>1</w:t>
      </w:r>
      <w:r>
        <w:rPr>
          <w:rFonts w:hint="eastAsia"/>
        </w:rPr>
        <w:t xml:space="preserve">. </w:t>
      </w:r>
      <w:r>
        <w:t>×××</w:t>
      </w:r>
      <w:r>
        <w:rPr>
          <w:rFonts w:hAnsi="宋体"/>
        </w:rPr>
        <w:t>（款）</w:t>
      </w:r>
    </w:p>
    <w:p w14:paraId="68D2492E">
      <w:pPr>
        <w:pStyle w:val="21"/>
        <w:pBdr>
          <w:top w:val="single" w:color="auto" w:sz="4" w:space="1"/>
          <w:left w:val="single" w:color="auto" w:sz="4" w:space="4"/>
          <w:bottom w:val="single" w:color="auto" w:sz="4" w:space="28"/>
          <w:right w:val="single" w:color="auto" w:sz="4" w:space="4"/>
        </w:pBdr>
        <w:spacing w:line="440" w:lineRule="exact"/>
        <w:ind w:firstLine="480" w:firstLineChars="200"/>
      </w:pPr>
      <w:r>
        <w:t>（1）×××</w:t>
      </w:r>
      <w:r>
        <w:rPr>
          <w:rFonts w:hAnsi="宋体"/>
        </w:rPr>
        <w:t>（项）</w:t>
      </w:r>
    </w:p>
    <w:p w14:paraId="570EDFDA">
      <w:pPr>
        <w:pStyle w:val="21"/>
        <w:pBdr>
          <w:top w:val="single" w:color="auto" w:sz="4" w:space="1"/>
          <w:left w:val="single" w:color="auto" w:sz="4" w:space="4"/>
          <w:bottom w:val="single" w:color="auto" w:sz="4" w:space="28"/>
          <w:right w:val="single" w:color="auto" w:sz="4" w:space="4"/>
        </w:pBdr>
        <w:spacing w:line="440" w:lineRule="exact"/>
        <w:ind w:firstLine="480" w:firstLineChars="200"/>
      </w:pPr>
      <w:r>
        <w:rPr>
          <w:rFonts w:hAnsi="宋体"/>
        </w:rPr>
        <w:t>①</w:t>
      </w:r>
      <w:r>
        <w:t xml:space="preserve"> ×××</w:t>
      </w:r>
    </w:p>
    <w:p w14:paraId="702FA4CA">
      <w:pPr>
        <w:pStyle w:val="21"/>
        <w:pBdr>
          <w:top w:val="single" w:color="auto" w:sz="4" w:space="1"/>
          <w:left w:val="single" w:color="auto" w:sz="4" w:space="4"/>
          <w:bottom w:val="single" w:color="auto" w:sz="4" w:space="28"/>
          <w:right w:val="single" w:color="auto" w:sz="4" w:space="4"/>
        </w:pBdr>
        <w:spacing w:line="440" w:lineRule="exact"/>
        <w:ind w:firstLine="480" w:firstLineChars="200"/>
      </w:pPr>
      <w:r>
        <w:t>a ×××</w:t>
      </w:r>
    </w:p>
    <w:p w14:paraId="54655AC8">
      <w:pPr>
        <w:pStyle w:val="21"/>
        <w:pBdr>
          <w:top w:val="single" w:color="auto" w:sz="4" w:space="1"/>
          <w:left w:val="single" w:color="auto" w:sz="4" w:space="4"/>
          <w:bottom w:val="single" w:color="auto" w:sz="4" w:space="28"/>
          <w:right w:val="single" w:color="auto" w:sz="4" w:space="4"/>
        </w:pBdr>
        <w:spacing w:line="440" w:lineRule="exact"/>
        <w:ind w:firstLine="480" w:firstLineChars="200"/>
      </w:pPr>
      <w:r>
        <w:t>……</w:t>
      </w:r>
    </w:p>
    <w:p w14:paraId="6ABE3420">
      <w:pPr>
        <w:pStyle w:val="21"/>
        <w:pBdr>
          <w:top w:val="single" w:color="auto" w:sz="4" w:space="1"/>
          <w:left w:val="single" w:color="auto" w:sz="4" w:space="4"/>
          <w:bottom w:val="single" w:color="auto" w:sz="4" w:space="28"/>
          <w:right w:val="single" w:color="auto" w:sz="4" w:space="4"/>
        </w:pBdr>
        <w:spacing w:line="440" w:lineRule="exact"/>
        <w:ind w:firstLine="480" w:firstLineChars="200"/>
        <w:rPr>
          <w:rFonts w:hAnsi="宋体"/>
        </w:rPr>
      </w:pPr>
      <w:r>
        <w:rPr>
          <w:rFonts w:hint="eastAsia" w:hAnsi="宋体"/>
        </w:rPr>
        <w:t>层次用到哪一层次视需要而定，若节后无需</w:t>
      </w:r>
      <w:r>
        <w:rPr>
          <w:rFonts w:hint="eastAsia"/>
        </w:rPr>
        <w:t>“</w:t>
      </w:r>
      <w:r>
        <w:rPr>
          <w:rFonts w:hint="eastAsia" w:hAnsi="宋体"/>
        </w:rPr>
        <w:t>条</w:t>
      </w:r>
      <w:r>
        <w:rPr>
          <w:rFonts w:hint="eastAsia"/>
        </w:rPr>
        <w:t>”</w:t>
      </w:r>
      <w:r>
        <w:rPr>
          <w:rFonts w:hint="eastAsia" w:hAnsi="宋体"/>
        </w:rPr>
        <w:t>时可直接列“款”、“项”。</w:t>
      </w:r>
      <w:bookmarkStart w:id="9" w:name="_Toc328379523"/>
    </w:p>
    <w:p w14:paraId="05597353">
      <w:pPr>
        <w:pStyle w:val="21"/>
        <w:pBdr>
          <w:top w:val="single" w:color="auto" w:sz="4" w:space="1"/>
          <w:left w:val="single" w:color="auto" w:sz="4" w:space="4"/>
          <w:bottom w:val="single" w:color="auto" w:sz="4" w:space="28"/>
          <w:right w:val="single" w:color="auto" w:sz="4" w:space="4"/>
        </w:pBdr>
        <w:spacing w:line="440" w:lineRule="exact"/>
      </w:pPr>
      <w:r>
        <w:rPr>
          <w:rFonts w:hint="eastAsia"/>
          <w:b/>
        </w:rPr>
        <w:t>数字</w:t>
      </w:r>
      <w:bookmarkEnd w:id="9"/>
      <w:r>
        <w:rPr>
          <w:rFonts w:hint="eastAsia"/>
        </w:rPr>
        <w:t>按国家语言文字工作委员会等七单位1987年发布的《关于出版物上数字用法的试行规定》, 除习惯用中文数字表示的以外, 一般均采用阿拉伯数字。年份一概写全，如2009年不能写成09年。</w:t>
      </w:r>
    </w:p>
    <w:p w14:paraId="2919179E">
      <w:pPr>
        <w:spacing w:line="440" w:lineRule="exact"/>
        <w:ind w:firstLine="480" w:firstLineChars="200"/>
        <w:jc w:val="left"/>
        <w:rPr>
          <w:rFonts w:hAnsi="宋体"/>
        </w:rPr>
      </w:pPr>
      <w:r>
        <w:rPr>
          <w:rFonts w:hint="eastAsia" w:hAnsi="宋体"/>
        </w:rPr>
        <w:t>家电远程控制系统的硬件部分由振铃检测电路、双音频DTMF解码电路、单片机电路、控制接口及指示</w:t>
      </w:r>
      <w:r>
        <w:rPr>
          <w:rFonts w:hint="eastAsia" w:ascii="宋体" w:hAnsi="宋体"/>
          <w:bCs/>
          <w:kern w:val="2"/>
          <w:szCs w:val="20"/>
        </w:rPr>
        <w:t>电路</w:t>
      </w:r>
      <w:r>
        <w:rPr>
          <w:rFonts w:hint="eastAsia" w:hAnsi="宋体"/>
        </w:rPr>
        <w:t>、语音信号输入输出电路、音频放大电路、电子开关和电源电路组成。</w:t>
      </w:r>
    </w:p>
    <w:p w14:paraId="51C4E133">
      <w:pPr>
        <w:pStyle w:val="5"/>
        <w:numPr>
          <w:ilvl w:val="0"/>
          <w:numId w:val="0"/>
        </w:numPr>
        <w:jc w:val="left"/>
        <w:rPr>
          <w:rFonts w:ascii="Times New Roman"/>
        </w:rPr>
      </w:pPr>
      <w:bookmarkStart w:id="10" w:name="_Toc4043"/>
      <w:bookmarkStart w:id="11" w:name="_Toc21621675"/>
      <w:r>
        <w:rPr>
          <w:rFonts w:ascii="Times New Roman"/>
        </w:rPr>
        <w:t>1.2 硬件电路设计</w:t>
      </w:r>
      <w:bookmarkEnd w:id="10"/>
      <w:bookmarkEnd w:id="11"/>
    </w:p>
    <w:p w14:paraId="53CBAF8D">
      <w:pPr>
        <w:spacing w:line="440" w:lineRule="exact"/>
        <w:ind w:firstLine="480" w:firstLineChars="200"/>
      </w:pPr>
      <w:r>
        <w:t>系统随时有可能接到线路上的远程控制信号。待若干次铃响以后，如果仍然没有人接听电话，就默认家里没人，振铃达到4次后（次数可以通过软件任意设定）。</w:t>
      </w:r>
    </w:p>
    <w:p w14:paraId="5139EB0E">
      <w:pPr>
        <w:pStyle w:val="6"/>
        <w:numPr>
          <w:ilvl w:val="0"/>
          <w:numId w:val="0"/>
        </w:numPr>
        <w:spacing w:beforeLines="0" w:afterLines="0"/>
        <w:jc w:val="left"/>
        <w:rPr>
          <w:rFonts w:ascii="Times New Roman"/>
          <w:b w:val="0"/>
        </w:rPr>
      </w:pPr>
      <w:bookmarkStart w:id="12" w:name="_Toc15412"/>
      <w:bookmarkStart w:id="13" w:name="_Toc21621676"/>
      <w:r>
        <w:rPr>
          <w:rFonts w:ascii="Times New Roman"/>
          <w:b w:val="0"/>
        </w:rPr>
        <w:t>1.2.1 硬件模块选择</w:t>
      </w:r>
      <w:bookmarkEnd w:id="12"/>
      <w:bookmarkEnd w:id="13"/>
    </w:p>
    <w:p w14:paraId="619716BB">
      <w:pPr>
        <w:pStyle w:val="21"/>
        <w:spacing w:line="440" w:lineRule="exact"/>
        <w:ind w:firstLine="480" w:firstLineChars="200"/>
        <w:rPr>
          <w:rFonts w:hAnsi="宋体"/>
        </w:rPr>
      </w:pPr>
      <w:r>
        <w:rPr>
          <w:rFonts w:hint="eastAsia" w:hAnsi="宋体"/>
        </w:rPr>
        <w:t>振铃检测电路的作用就是检测电话线上的铃流信号，为单片机提供电话铃响的次数。本系统要接在电话线上，和电话机使用同一条电话线，在待机时，电话机和该系统都处于闲置状态，此时系统随时有可能接到线路上的远程控制信号。待若干次铃响以后，如果仍然没有人接听电话，就默认家里没人，振铃达到4次后（次数可以通过软件任意设定）。</w:t>
      </w:r>
    </w:p>
    <w:p w14:paraId="48C03C59">
      <w:pPr>
        <w:spacing w:line="440" w:lineRule="exact"/>
        <w:ind w:firstLine="480" w:firstLineChars="200"/>
      </w:pPr>
      <w:r>
        <w:t>……（略）</w:t>
      </w:r>
    </w:p>
    <w:p w14:paraId="5DC753B5">
      <w:pPr>
        <w:pStyle w:val="6"/>
        <w:numPr>
          <w:ilvl w:val="0"/>
          <w:numId w:val="0"/>
        </w:numPr>
        <w:spacing w:beforeLines="0" w:afterLines="0"/>
        <w:jc w:val="left"/>
        <w:rPr>
          <w:rFonts w:ascii="Times New Roman"/>
          <w:b w:val="0"/>
        </w:rPr>
      </w:pPr>
      <w:bookmarkStart w:id="14" w:name="_Toc5134"/>
      <w:bookmarkStart w:id="15" w:name="_Toc21621677"/>
      <w:r>
        <w:rPr>
          <w:rFonts w:ascii="Times New Roman"/>
          <w:b w:val="0"/>
        </w:rPr>
        <w:t>1.2.2 硬件模块设计</w:t>
      </w:r>
      <w:bookmarkEnd w:id="14"/>
      <w:bookmarkEnd w:id="15"/>
    </w:p>
    <w:p w14:paraId="1679305B">
      <w:pPr>
        <w:spacing w:line="440" w:lineRule="exact"/>
        <w:ind w:firstLine="480" w:firstLineChars="200"/>
      </w:pPr>
      <w:r>
        <w:t>振铃电路图</w:t>
      </w:r>
      <w:r>
        <w:rPr>
          <w:rFonts w:hint="eastAsia"/>
        </w:rPr>
        <w:t>，</w:t>
      </w:r>
      <w:r>
        <w:t>如图1.2所示。</w:t>
      </w:r>
    </w:p>
    <w:p w14:paraId="4E0CD9D2">
      <w:pPr>
        <w:spacing w:line="240" w:lineRule="auto"/>
      </w:pPr>
      <w:r>
        <w:rPr>
          <w:rFonts w:hint="eastAsia" w:hAnsi="宋体"/>
        </w:rPr>
        <w:drawing>
          <wp:inline distT="0" distB="0" distL="0" distR="0">
            <wp:extent cx="5762625" cy="2009775"/>
            <wp:effectExtent l="19050" t="0" r="9525"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11" cstate="print"/>
                    <a:srcRect/>
                    <a:stretch>
                      <a:fillRect/>
                    </a:stretch>
                  </pic:blipFill>
                  <pic:spPr>
                    <a:xfrm>
                      <a:off x="0" y="0"/>
                      <a:ext cx="5762625" cy="2009775"/>
                    </a:xfrm>
                    <a:prstGeom prst="rect">
                      <a:avLst/>
                    </a:prstGeom>
                    <a:noFill/>
                    <a:ln w="9525">
                      <a:noFill/>
                      <a:miter lim="800000"/>
                      <a:headEnd/>
                      <a:tailEnd/>
                    </a:ln>
                  </pic:spPr>
                </pic:pic>
              </a:graphicData>
            </a:graphic>
          </wp:inline>
        </w:drawing>
      </w:r>
    </w:p>
    <w:p w14:paraId="6BDDBB9B">
      <w:pPr>
        <w:pStyle w:val="21"/>
        <w:spacing w:line="440" w:lineRule="exact"/>
        <w:ind w:firstLine="0"/>
        <w:jc w:val="center"/>
        <w:rPr>
          <w:rFonts w:ascii="黑体" w:hAnsi="宋体" w:eastAsia="黑体"/>
          <w:sz w:val="21"/>
          <w:szCs w:val="21"/>
        </w:rPr>
      </w:pPr>
      <w:r>
        <w:rPr>
          <w:rFonts w:hint="eastAsia" w:ascii="黑体" w:hAnsi="宋体" w:eastAsia="黑体"/>
          <w:sz w:val="21"/>
          <w:szCs w:val="21"/>
        </w:rPr>
        <w:t>图</w:t>
      </w:r>
      <w:r>
        <w:rPr>
          <w:rFonts w:eastAsia="黑体"/>
          <w:sz w:val="21"/>
          <w:szCs w:val="21"/>
        </w:rPr>
        <w:t>1.2</w:t>
      </w:r>
      <w:r>
        <w:rPr>
          <w:rFonts w:hint="eastAsia" w:ascii="黑体" w:hAnsi="宋体" w:eastAsia="黑体"/>
          <w:sz w:val="21"/>
          <w:szCs w:val="21"/>
        </w:rPr>
        <w:t xml:space="preserve"> 振铃检测电路组成</w:t>
      </w:r>
    </w:p>
    <w:p w14:paraId="08F4BCC3">
      <w:pPr>
        <w:pStyle w:val="21"/>
        <w:spacing w:line="440" w:lineRule="exact"/>
        <w:ind w:firstLine="480" w:firstLineChars="200"/>
      </w:pPr>
      <w:r>
        <w:rPr>
          <w:rFonts w:hint="eastAsia"/>
        </w:rPr>
        <w:t>电话机按种类分别有按键式电话机和拨号盘式（PULSE）和双音频电话机（TONE）。早期使用的拨号盘电话机，拨号“l”时，电路“断”、“续”一次，代表数字“续”8次，代表数字“8”；拨号“0”时，电路“断</w:t>
      </w:r>
      <w:r>
        <w:t>”</w:t>
      </w:r>
      <w:r>
        <w:rPr>
          <w:rFonts w:hint="eastAsia"/>
        </w:rPr>
        <w:t>这种使用“脉冲信号”的拨号方式，每拨一位号码能听见发出的一系列电脉冲声。双音频拨号对应情况，如表1.1所示。</w:t>
      </w:r>
    </w:p>
    <w:p w14:paraId="38701C01">
      <w:pPr>
        <w:pStyle w:val="21"/>
        <w:spacing w:line="440" w:lineRule="exact"/>
        <w:ind w:firstLine="480" w:firstLineChars="200"/>
      </w:pPr>
    </w:p>
    <w:p w14:paraId="44E14953">
      <w:pPr>
        <w:pStyle w:val="21"/>
        <w:spacing w:line="440" w:lineRule="exact"/>
        <w:ind w:firstLineChars="200"/>
        <w:rPr>
          <w:rFonts w:ascii="黑体" w:eastAsia="黑体"/>
          <w:sz w:val="21"/>
          <w:szCs w:val="21"/>
        </w:rPr>
      </w:pPr>
    </w:p>
    <w:p w14:paraId="40819B68">
      <w:pPr>
        <w:spacing w:line="440" w:lineRule="exact"/>
        <w:ind w:firstLine="420"/>
        <w:jc w:val="center"/>
        <w:rPr>
          <w:rFonts w:ascii="黑体" w:hAnsi="宋体" w:eastAsia="黑体"/>
          <w:sz w:val="21"/>
          <w:szCs w:val="21"/>
        </w:rPr>
      </w:pPr>
      <w:r>
        <w:rPr>
          <w:rFonts w:hint="eastAsia" w:ascii="黑体" w:hAnsi="宋体" w:eastAsia="黑体"/>
          <w:sz w:val="21"/>
          <w:szCs w:val="21"/>
        </w:rPr>
        <w:t>表</w:t>
      </w:r>
      <w:r>
        <w:rPr>
          <w:rFonts w:eastAsia="黑体"/>
          <w:sz w:val="21"/>
          <w:szCs w:val="21"/>
        </w:rPr>
        <w:t>1.1</w:t>
      </w:r>
      <w:r>
        <w:rPr>
          <w:rFonts w:hint="eastAsia" w:ascii="黑体" w:hAnsi="宋体" w:eastAsia="黑体"/>
          <w:sz w:val="21"/>
          <w:szCs w:val="21"/>
        </w:rPr>
        <w:t xml:space="preserve"> 双音频表</w:t>
      </w:r>
    </w:p>
    <w:tbl>
      <w:tblPr>
        <w:tblStyle w:val="32"/>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7"/>
        <w:gridCol w:w="1857"/>
        <w:gridCol w:w="1857"/>
        <w:gridCol w:w="1858"/>
        <w:gridCol w:w="1858"/>
      </w:tblGrid>
      <w:tr w14:paraId="40B961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top w:val="single" w:color="000000" w:sz="8" w:space="0"/>
              <w:bottom w:val="single" w:color="000000" w:sz="6" w:space="0"/>
            </w:tcBorders>
            <w:vAlign w:val="center"/>
          </w:tcPr>
          <w:p w14:paraId="5D7D85E5">
            <w:pPr>
              <w:spacing w:line="440" w:lineRule="exact"/>
              <w:jc w:val="center"/>
              <w:rPr>
                <w:rFonts w:ascii="黑体" w:hAnsi="宋体" w:eastAsia="黑体"/>
                <w:sz w:val="21"/>
                <w:szCs w:val="21"/>
              </w:rPr>
            </w:pPr>
            <w:r>
              <w:rPr>
                <w:rFonts w:hint="eastAsia"/>
                <w:sz w:val="21"/>
                <w:szCs w:val="21"/>
              </w:rPr>
              <w:t>频率/Hz</w:t>
            </w:r>
          </w:p>
        </w:tc>
        <w:tc>
          <w:tcPr>
            <w:tcW w:w="1857" w:type="dxa"/>
            <w:tcBorders>
              <w:top w:val="single" w:color="000000" w:sz="8" w:space="0"/>
              <w:bottom w:val="single" w:color="000000" w:sz="6" w:space="0"/>
            </w:tcBorders>
            <w:vAlign w:val="center"/>
          </w:tcPr>
          <w:p w14:paraId="1733565E">
            <w:pPr>
              <w:spacing w:line="440" w:lineRule="exact"/>
              <w:jc w:val="center"/>
              <w:rPr>
                <w:rFonts w:ascii="黑体" w:hAnsi="宋体" w:eastAsia="黑体"/>
                <w:sz w:val="21"/>
                <w:szCs w:val="21"/>
              </w:rPr>
            </w:pPr>
            <w:r>
              <w:rPr>
                <w:rFonts w:hint="eastAsia"/>
                <w:sz w:val="21"/>
                <w:szCs w:val="21"/>
              </w:rPr>
              <w:t>1029</w:t>
            </w:r>
          </w:p>
        </w:tc>
        <w:tc>
          <w:tcPr>
            <w:tcW w:w="1857" w:type="dxa"/>
            <w:tcBorders>
              <w:top w:val="single" w:color="000000" w:sz="8" w:space="0"/>
              <w:bottom w:val="single" w:color="000000" w:sz="6" w:space="0"/>
            </w:tcBorders>
            <w:vAlign w:val="center"/>
          </w:tcPr>
          <w:p w14:paraId="689A4E88">
            <w:pPr>
              <w:spacing w:line="440" w:lineRule="exact"/>
              <w:jc w:val="center"/>
              <w:rPr>
                <w:rFonts w:ascii="黑体" w:hAnsi="宋体" w:eastAsia="黑体"/>
                <w:sz w:val="21"/>
                <w:szCs w:val="21"/>
              </w:rPr>
            </w:pPr>
            <w:r>
              <w:rPr>
                <w:rFonts w:hint="eastAsia"/>
                <w:sz w:val="21"/>
                <w:szCs w:val="21"/>
              </w:rPr>
              <w:t>1336</w:t>
            </w:r>
          </w:p>
        </w:tc>
        <w:tc>
          <w:tcPr>
            <w:tcW w:w="1858" w:type="dxa"/>
            <w:tcBorders>
              <w:top w:val="single" w:color="000000" w:sz="8" w:space="0"/>
              <w:bottom w:val="single" w:color="000000" w:sz="6" w:space="0"/>
            </w:tcBorders>
            <w:vAlign w:val="center"/>
          </w:tcPr>
          <w:p w14:paraId="21EAE307">
            <w:pPr>
              <w:spacing w:line="440" w:lineRule="exact"/>
              <w:jc w:val="center"/>
              <w:rPr>
                <w:rFonts w:ascii="黑体" w:hAnsi="宋体" w:eastAsia="黑体"/>
                <w:sz w:val="21"/>
                <w:szCs w:val="21"/>
              </w:rPr>
            </w:pPr>
            <w:r>
              <w:rPr>
                <w:rFonts w:hint="eastAsia"/>
                <w:sz w:val="21"/>
                <w:szCs w:val="21"/>
              </w:rPr>
              <w:t>1477</w:t>
            </w:r>
          </w:p>
        </w:tc>
        <w:tc>
          <w:tcPr>
            <w:tcW w:w="1858" w:type="dxa"/>
            <w:tcBorders>
              <w:top w:val="single" w:color="000000" w:sz="8" w:space="0"/>
              <w:bottom w:val="single" w:color="000000" w:sz="6" w:space="0"/>
            </w:tcBorders>
            <w:vAlign w:val="center"/>
          </w:tcPr>
          <w:p w14:paraId="3EA9AD71">
            <w:pPr>
              <w:spacing w:line="440" w:lineRule="exact"/>
              <w:jc w:val="center"/>
              <w:rPr>
                <w:rFonts w:ascii="黑体" w:hAnsi="宋体" w:eastAsia="黑体"/>
                <w:sz w:val="21"/>
                <w:szCs w:val="21"/>
              </w:rPr>
            </w:pPr>
            <w:r>
              <w:rPr>
                <w:rFonts w:hint="eastAsia"/>
                <w:sz w:val="21"/>
                <w:szCs w:val="21"/>
              </w:rPr>
              <w:t>1633</w:t>
            </w:r>
          </w:p>
        </w:tc>
      </w:tr>
      <w:tr w14:paraId="6C522E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top w:val="single" w:color="000000" w:sz="6" w:space="0"/>
              <w:bottom w:val="single" w:color="000000" w:sz="8" w:space="0"/>
            </w:tcBorders>
            <w:vAlign w:val="center"/>
          </w:tcPr>
          <w:p w14:paraId="579004EC">
            <w:pPr>
              <w:spacing w:line="440" w:lineRule="exact"/>
              <w:jc w:val="center"/>
              <w:rPr>
                <w:sz w:val="21"/>
                <w:szCs w:val="21"/>
              </w:rPr>
            </w:pPr>
            <w:r>
              <w:rPr>
                <w:rFonts w:hint="eastAsia"/>
                <w:sz w:val="21"/>
                <w:szCs w:val="21"/>
              </w:rPr>
              <w:t>697</w:t>
            </w:r>
          </w:p>
          <w:p w14:paraId="40544EBC">
            <w:pPr>
              <w:spacing w:line="440" w:lineRule="exact"/>
              <w:jc w:val="center"/>
              <w:rPr>
                <w:sz w:val="21"/>
                <w:szCs w:val="21"/>
              </w:rPr>
            </w:pPr>
            <w:r>
              <w:rPr>
                <w:rFonts w:hint="eastAsia"/>
                <w:sz w:val="21"/>
                <w:szCs w:val="21"/>
              </w:rPr>
              <w:t>770</w:t>
            </w:r>
          </w:p>
        </w:tc>
        <w:tc>
          <w:tcPr>
            <w:tcW w:w="1857" w:type="dxa"/>
            <w:tcBorders>
              <w:top w:val="single" w:color="000000" w:sz="6" w:space="0"/>
              <w:bottom w:val="single" w:color="000000" w:sz="8" w:space="0"/>
            </w:tcBorders>
            <w:vAlign w:val="center"/>
          </w:tcPr>
          <w:p w14:paraId="63C12D05">
            <w:pPr>
              <w:spacing w:line="440" w:lineRule="exact"/>
              <w:ind w:firstLine="105" w:firstLineChars="50"/>
              <w:jc w:val="center"/>
              <w:rPr>
                <w:sz w:val="21"/>
                <w:szCs w:val="21"/>
              </w:rPr>
            </w:pPr>
            <w:r>
              <w:rPr>
                <w:rFonts w:hint="eastAsia"/>
                <w:sz w:val="21"/>
                <w:szCs w:val="21"/>
              </w:rPr>
              <w:t>1</w:t>
            </w:r>
          </w:p>
          <w:p w14:paraId="5FA71F2A">
            <w:pPr>
              <w:spacing w:line="440" w:lineRule="exact"/>
              <w:ind w:firstLine="105" w:firstLineChars="50"/>
              <w:jc w:val="center"/>
              <w:rPr>
                <w:sz w:val="21"/>
                <w:szCs w:val="21"/>
              </w:rPr>
            </w:pPr>
            <w:r>
              <w:rPr>
                <w:rFonts w:hint="eastAsia"/>
                <w:sz w:val="21"/>
                <w:szCs w:val="21"/>
              </w:rPr>
              <w:t>4</w:t>
            </w:r>
          </w:p>
        </w:tc>
        <w:tc>
          <w:tcPr>
            <w:tcW w:w="1857" w:type="dxa"/>
            <w:tcBorders>
              <w:top w:val="single" w:color="000000" w:sz="6" w:space="0"/>
              <w:bottom w:val="single" w:color="000000" w:sz="8" w:space="0"/>
            </w:tcBorders>
            <w:vAlign w:val="center"/>
          </w:tcPr>
          <w:p w14:paraId="38192952">
            <w:pPr>
              <w:spacing w:line="440" w:lineRule="exact"/>
              <w:jc w:val="center"/>
              <w:rPr>
                <w:sz w:val="21"/>
                <w:szCs w:val="21"/>
              </w:rPr>
            </w:pPr>
            <w:r>
              <w:rPr>
                <w:rFonts w:hint="eastAsia"/>
                <w:sz w:val="21"/>
                <w:szCs w:val="21"/>
              </w:rPr>
              <w:t>2</w:t>
            </w:r>
          </w:p>
          <w:p w14:paraId="18021A5C">
            <w:pPr>
              <w:spacing w:line="440" w:lineRule="exact"/>
              <w:jc w:val="center"/>
              <w:rPr>
                <w:sz w:val="21"/>
                <w:szCs w:val="21"/>
              </w:rPr>
            </w:pPr>
            <w:r>
              <w:rPr>
                <w:rFonts w:hint="eastAsia"/>
                <w:sz w:val="21"/>
                <w:szCs w:val="21"/>
              </w:rPr>
              <w:t>5</w:t>
            </w:r>
          </w:p>
        </w:tc>
        <w:tc>
          <w:tcPr>
            <w:tcW w:w="1858" w:type="dxa"/>
            <w:tcBorders>
              <w:top w:val="single" w:color="000000" w:sz="6" w:space="0"/>
              <w:bottom w:val="single" w:color="000000" w:sz="8" w:space="0"/>
            </w:tcBorders>
            <w:vAlign w:val="center"/>
          </w:tcPr>
          <w:p w14:paraId="239B9D52">
            <w:pPr>
              <w:spacing w:line="440" w:lineRule="exact"/>
              <w:ind w:firstLine="105" w:firstLineChars="50"/>
              <w:jc w:val="center"/>
              <w:rPr>
                <w:sz w:val="21"/>
                <w:szCs w:val="21"/>
              </w:rPr>
            </w:pPr>
            <w:r>
              <w:rPr>
                <w:rFonts w:hint="eastAsia"/>
                <w:sz w:val="21"/>
                <w:szCs w:val="21"/>
              </w:rPr>
              <w:t>1</w:t>
            </w:r>
          </w:p>
          <w:p w14:paraId="086077C2">
            <w:pPr>
              <w:spacing w:line="440" w:lineRule="exact"/>
              <w:ind w:firstLine="105" w:firstLineChars="50"/>
              <w:jc w:val="center"/>
              <w:rPr>
                <w:sz w:val="21"/>
                <w:szCs w:val="21"/>
              </w:rPr>
            </w:pPr>
            <w:r>
              <w:rPr>
                <w:rFonts w:hint="eastAsia"/>
                <w:sz w:val="21"/>
                <w:szCs w:val="21"/>
              </w:rPr>
              <w:t>2</w:t>
            </w:r>
          </w:p>
        </w:tc>
        <w:tc>
          <w:tcPr>
            <w:tcW w:w="1858" w:type="dxa"/>
            <w:tcBorders>
              <w:top w:val="single" w:color="000000" w:sz="6" w:space="0"/>
              <w:bottom w:val="single" w:color="000000" w:sz="8" w:space="0"/>
            </w:tcBorders>
            <w:vAlign w:val="center"/>
          </w:tcPr>
          <w:p w14:paraId="2F96A8FD">
            <w:pPr>
              <w:spacing w:line="440" w:lineRule="exact"/>
              <w:jc w:val="center"/>
              <w:rPr>
                <w:sz w:val="21"/>
                <w:szCs w:val="21"/>
              </w:rPr>
            </w:pPr>
            <w:r>
              <w:rPr>
                <w:rFonts w:hint="eastAsia"/>
                <w:sz w:val="21"/>
                <w:szCs w:val="21"/>
              </w:rPr>
              <w:t>A</w:t>
            </w:r>
          </w:p>
          <w:p w14:paraId="4678E635">
            <w:pPr>
              <w:spacing w:line="440" w:lineRule="exact"/>
              <w:jc w:val="center"/>
              <w:rPr>
                <w:sz w:val="21"/>
                <w:szCs w:val="21"/>
              </w:rPr>
            </w:pPr>
            <w:r>
              <w:rPr>
                <w:rFonts w:hint="eastAsia"/>
                <w:sz w:val="21"/>
                <w:szCs w:val="21"/>
              </w:rPr>
              <w:t>B</w:t>
            </w:r>
          </w:p>
        </w:tc>
      </w:tr>
    </w:tbl>
    <w:p w14:paraId="747DAA73">
      <w:pPr>
        <w:spacing w:line="440" w:lineRule="exact"/>
      </w:pPr>
    </w:p>
    <w:p w14:paraId="1777C9CC">
      <w:pPr>
        <w:pStyle w:val="21"/>
        <w:pBdr>
          <w:top w:val="single" w:color="auto" w:sz="8" w:space="1"/>
          <w:left w:val="single" w:color="auto" w:sz="8" w:space="4"/>
          <w:bottom w:val="single" w:color="auto" w:sz="8" w:space="1"/>
          <w:right w:val="single" w:color="auto" w:sz="8" w:space="4"/>
        </w:pBdr>
        <w:spacing w:line="440" w:lineRule="exact"/>
        <w:ind w:firstLine="0"/>
        <w:rPr>
          <w:b/>
        </w:rPr>
      </w:pPr>
      <w:r>
        <w:rPr>
          <w:rFonts w:hint="eastAsia"/>
          <w:b/>
        </w:rPr>
        <w:t>表格说明：</w:t>
      </w:r>
    </w:p>
    <w:p w14:paraId="10A35FBB">
      <w:pPr>
        <w:pBdr>
          <w:top w:val="single" w:color="auto" w:sz="8" w:space="1"/>
          <w:left w:val="single" w:color="auto" w:sz="8" w:space="4"/>
          <w:bottom w:val="single" w:color="auto" w:sz="8" w:space="1"/>
          <w:right w:val="single" w:color="auto" w:sz="8" w:space="4"/>
        </w:pBdr>
        <w:spacing w:line="440" w:lineRule="exact"/>
        <w:ind w:firstLine="480" w:firstLineChars="200"/>
      </w:pPr>
      <w:r>
        <w:t>表格一般采取三线制，不加左、右边线，上、下底为粗实线（1磅），中间为细实线（0.75磅）。表序与表名之间空一格，表名不允许使用标点符号。表序与表名置于表上，居中排写，采用黑体五号字。表内文字说明用五号宋体，起行空一格、转行顶格、句末不加标点。</w:t>
      </w:r>
    </w:p>
    <w:p w14:paraId="0987073E">
      <w:pPr>
        <w:pBdr>
          <w:top w:val="single" w:color="auto" w:sz="8" w:space="1"/>
          <w:left w:val="single" w:color="auto" w:sz="8" w:space="4"/>
          <w:bottom w:val="single" w:color="auto" w:sz="8" w:space="1"/>
          <w:right w:val="single" w:color="auto" w:sz="8" w:space="4"/>
        </w:pBdr>
        <w:spacing w:line="440" w:lineRule="exact"/>
        <w:ind w:firstLine="480" w:firstLineChars="200"/>
      </w:pPr>
      <w:r>
        <w:t>正文中应明确写出</w:t>
      </w:r>
      <w:r>
        <w:rPr>
          <w:rFonts w:hint="eastAsia"/>
        </w:rPr>
        <w:t>：“×××××表，如表×. ×所示。”等说明字样。</w:t>
      </w:r>
    </w:p>
    <w:p w14:paraId="1F20FC73">
      <w:pPr>
        <w:pBdr>
          <w:top w:val="single" w:color="auto" w:sz="8" w:space="1"/>
          <w:left w:val="single" w:color="auto" w:sz="8" w:space="4"/>
          <w:bottom w:val="single" w:color="auto" w:sz="8" w:space="1"/>
          <w:right w:val="single" w:color="auto" w:sz="8" w:space="4"/>
        </w:pBdr>
        <w:spacing w:line="440" w:lineRule="exact"/>
        <w:ind w:firstLine="480" w:firstLineChars="200"/>
      </w:pPr>
      <w:r>
        <w:t>经管类论文插表在表下一般根据需要可增列补充材料、注解、资料来源、某些指标的计算方法等。补充材料中中文字体采用五号字、楷体，西文字体采用五号字、Times New Roman体。</w:t>
      </w:r>
    </w:p>
    <w:p w14:paraId="531689E2">
      <w:pPr>
        <w:pBdr>
          <w:top w:val="single" w:color="auto" w:sz="8" w:space="1"/>
          <w:left w:val="single" w:color="auto" w:sz="8" w:space="4"/>
          <w:bottom w:val="single" w:color="auto" w:sz="8" w:space="1"/>
          <w:right w:val="single" w:color="auto" w:sz="8" w:space="4"/>
        </w:pBdr>
        <w:spacing w:line="440" w:lineRule="exact"/>
        <w:ind w:firstLine="482" w:firstLineChars="200"/>
      </w:pPr>
      <w:r>
        <w:rPr>
          <w:b/>
          <w:kern w:val="2"/>
          <w:szCs w:val="20"/>
        </w:rPr>
        <w:t>表的位置：</w:t>
      </w:r>
      <w:r>
        <w:t>表格居中排列。</w:t>
      </w:r>
    </w:p>
    <w:p w14:paraId="4A82C15C">
      <w:pPr>
        <w:pBdr>
          <w:top w:val="single" w:color="auto" w:sz="8" w:space="1"/>
          <w:left w:val="single" w:color="auto" w:sz="8" w:space="4"/>
          <w:bottom w:val="single" w:color="auto" w:sz="8" w:space="1"/>
          <w:right w:val="single" w:color="auto" w:sz="8" w:space="4"/>
        </w:pBdr>
        <w:spacing w:line="440" w:lineRule="exact"/>
        <w:ind w:firstLine="480"/>
      </w:pPr>
      <w:r>
        <w:rPr>
          <w:b/>
          <w:kern w:val="2"/>
          <w:szCs w:val="20"/>
        </w:rPr>
        <w:t>表的版式：</w:t>
      </w:r>
      <w:r>
        <w:t>表的大小尽量以一页的页面为限，不要超限，一旦超限要加续表。</w:t>
      </w:r>
    </w:p>
    <w:p w14:paraId="0132A0D3">
      <w:pPr>
        <w:pBdr>
          <w:top w:val="single" w:color="auto" w:sz="8" w:space="1"/>
          <w:left w:val="single" w:color="auto" w:sz="8" w:space="4"/>
          <w:bottom w:val="single" w:color="auto" w:sz="8" w:space="1"/>
          <w:right w:val="single" w:color="auto" w:sz="8" w:space="4"/>
        </w:pBdr>
        <w:spacing w:line="440" w:lineRule="exact"/>
        <w:ind w:firstLine="480"/>
      </w:pPr>
      <w:r>
        <w:rPr>
          <w:b/>
          <w:kern w:val="2"/>
          <w:szCs w:val="20"/>
        </w:rPr>
        <w:t>表格格式：</w:t>
      </w:r>
    </w:p>
    <w:p w14:paraId="25CB6D42">
      <w:pPr>
        <w:pBdr>
          <w:top w:val="single" w:color="auto" w:sz="8" w:space="1"/>
          <w:left w:val="single" w:color="auto" w:sz="8" w:space="4"/>
          <w:bottom w:val="single" w:color="auto" w:sz="8" w:space="1"/>
          <w:right w:val="single" w:color="auto" w:sz="8" w:space="4"/>
        </w:pBdr>
        <w:spacing w:line="440" w:lineRule="exact"/>
        <w:ind w:firstLine="480" w:firstLineChars="200"/>
      </w:pPr>
      <w:r>
        <w:rPr>
          <w:rFonts w:hint="eastAsia"/>
        </w:rPr>
        <w:t xml:space="preserve">1. </w:t>
      </w:r>
      <w:r>
        <w:t>表头在表的上方且居中。编号应分章编号，如</w:t>
      </w:r>
      <w:r>
        <w:rPr>
          <w:rFonts w:hint="eastAsia"/>
        </w:rPr>
        <w:t>：</w:t>
      </w:r>
      <w:r>
        <w:t>表1.1 ××、表2.1 ××。</w:t>
      </w:r>
    </w:p>
    <w:p w14:paraId="4CA80660">
      <w:pPr>
        <w:pBdr>
          <w:top w:val="single" w:color="auto" w:sz="8" w:space="1"/>
          <w:left w:val="single" w:color="auto" w:sz="8" w:space="4"/>
          <w:bottom w:val="single" w:color="auto" w:sz="8" w:space="1"/>
          <w:right w:val="single" w:color="auto" w:sz="8" w:space="4"/>
        </w:pBdr>
        <w:spacing w:line="440" w:lineRule="exact"/>
        <w:ind w:firstLine="480" w:firstLineChars="200"/>
      </w:pPr>
      <w:r>
        <w:t>2</w:t>
      </w:r>
      <w:r>
        <w:rPr>
          <w:rFonts w:hint="eastAsia"/>
        </w:rPr>
        <w:t xml:space="preserve">. </w:t>
      </w:r>
      <w:r>
        <w:t>表及其表头要放在同一页中，不能跨接两页</w:t>
      </w:r>
      <w:r>
        <w:rPr>
          <w:rFonts w:hint="eastAsia"/>
        </w:rPr>
        <w:t>，</w:t>
      </w:r>
      <w:r>
        <w:t>如果表</w:t>
      </w:r>
      <w:r>
        <w:rPr>
          <w:rFonts w:hint="eastAsia"/>
        </w:rPr>
        <w:t>格</w:t>
      </w:r>
      <w:r>
        <w:t>过大跨页</w:t>
      </w:r>
      <w:r>
        <w:rPr>
          <w:rFonts w:hint="eastAsia"/>
        </w:rPr>
        <w:t>，</w:t>
      </w:r>
      <w:r>
        <w:t>应在第二页表格</w:t>
      </w:r>
      <w:r>
        <w:rPr>
          <w:rFonts w:hint="eastAsia"/>
        </w:rPr>
        <w:t>右</w:t>
      </w:r>
      <w:r>
        <w:t>上角注明</w:t>
      </w:r>
      <w:r>
        <w:rPr>
          <w:rFonts w:hint="eastAsia"/>
        </w:rPr>
        <w:t>“续表×.×”字样。</w:t>
      </w:r>
    </w:p>
    <w:p w14:paraId="2ECDD89E">
      <w:pPr>
        <w:pBdr>
          <w:top w:val="single" w:color="auto" w:sz="8" w:space="1"/>
          <w:left w:val="single" w:color="auto" w:sz="8" w:space="4"/>
          <w:bottom w:val="single" w:color="auto" w:sz="8" w:space="1"/>
          <w:right w:val="single" w:color="auto" w:sz="8" w:space="4"/>
        </w:pBdr>
        <w:spacing w:line="440" w:lineRule="exact"/>
        <w:ind w:firstLine="480" w:firstLineChars="200"/>
      </w:pPr>
      <w:r>
        <w:t>3</w:t>
      </w:r>
      <w:r>
        <w:rPr>
          <w:rFonts w:hint="eastAsia"/>
        </w:rPr>
        <w:t xml:space="preserve">. </w:t>
      </w:r>
      <w:r>
        <w:t>表内文字全文统一，设置为宋体，五号。</w:t>
      </w:r>
    </w:p>
    <w:p w14:paraId="150AB26F">
      <w:pPr>
        <w:pBdr>
          <w:top w:val="single" w:color="auto" w:sz="8" w:space="1"/>
          <w:left w:val="single" w:color="auto" w:sz="8" w:space="4"/>
          <w:bottom w:val="single" w:color="auto" w:sz="8" w:space="1"/>
          <w:right w:val="single" w:color="auto" w:sz="8" w:space="4"/>
        </w:pBdr>
        <w:spacing w:line="440" w:lineRule="exact"/>
        <w:ind w:firstLine="480" w:firstLineChars="200"/>
      </w:pPr>
      <w:r>
        <w:t>4</w:t>
      </w:r>
      <w:r>
        <w:rPr>
          <w:rFonts w:hint="eastAsia"/>
        </w:rPr>
        <w:t xml:space="preserve">. </w:t>
      </w:r>
      <w:r>
        <w:t>中文表头设置为宋体，五号，且居中。英文名称设置为Times New Roman，五号，且居中。</w:t>
      </w:r>
    </w:p>
    <w:p w14:paraId="32969806">
      <w:pPr>
        <w:pStyle w:val="6"/>
        <w:numPr>
          <w:ilvl w:val="0"/>
          <w:numId w:val="0"/>
        </w:numPr>
        <w:spacing w:beforeLines="0" w:afterLines="0"/>
        <w:jc w:val="left"/>
        <w:rPr>
          <w:b w:val="0"/>
        </w:rPr>
      </w:pPr>
      <w:bookmarkStart w:id="16" w:name="_Toc21621678"/>
      <w:bookmarkStart w:id="17" w:name="_Toc11758"/>
      <w:bookmarkStart w:id="18" w:name="_Toc328379534"/>
      <w:r>
        <w:rPr>
          <w:rFonts w:ascii="Times New Roman"/>
          <w:b w:val="0"/>
        </w:rPr>
        <w:t xml:space="preserve">1.2.3 </w:t>
      </w:r>
      <w:r>
        <w:rPr>
          <w:rFonts w:hint="eastAsia"/>
          <w:b w:val="0"/>
        </w:rPr>
        <w:t>控制计算公式</w:t>
      </w:r>
      <w:bookmarkEnd w:id="16"/>
      <w:bookmarkEnd w:id="17"/>
      <w:bookmarkEnd w:id="18"/>
    </w:p>
    <w:p w14:paraId="3FB8F9B8">
      <w:pPr>
        <w:spacing w:line="440" w:lineRule="exact"/>
        <w:ind w:firstLine="480" w:firstLineChars="200"/>
      </w:pPr>
      <w:r>
        <w:rPr>
          <w:rFonts w:hint="eastAsia"/>
        </w:rPr>
        <w:t>控制计算公式见式（1.1）、式（1.2）</w:t>
      </w:r>
    </w:p>
    <w:p w14:paraId="29F77CF2">
      <w:pPr>
        <w:pStyle w:val="21"/>
        <w:spacing w:line="440" w:lineRule="exact"/>
        <w:rPr>
          <w:lang w:val="fr-FR"/>
        </w:rPr>
      </w:pPr>
      <w:r>
        <w:rPr>
          <w:rFonts w:hint="eastAsia"/>
        </w:rPr>
        <w:t xml:space="preserve">                        </w:t>
      </w:r>
      <w:r>
        <w:rPr>
          <w:rFonts w:hint="eastAsia"/>
          <w:i/>
          <w:iCs/>
          <w:lang w:val="fr-FR"/>
        </w:rPr>
        <w:t xml:space="preserve">F </w:t>
      </w:r>
      <w:r>
        <w:rPr>
          <w:rFonts w:hint="eastAsia"/>
          <w:i/>
          <w:lang w:val="fr-FR"/>
        </w:rPr>
        <w:t xml:space="preserve">= </w:t>
      </w:r>
      <w:r>
        <w:rPr>
          <w:rFonts w:hint="eastAsia"/>
          <w:i/>
          <w:iCs/>
          <w:lang w:val="fr-FR"/>
        </w:rPr>
        <w:t>ma</w:t>
      </w:r>
      <w:r>
        <w:rPr>
          <w:rFonts w:hint="eastAsia"/>
          <w:i/>
          <w:lang w:val="fr-FR"/>
        </w:rPr>
        <w:t xml:space="preserve"> </w:t>
      </w:r>
      <w:r>
        <w:rPr>
          <w:rFonts w:hint="eastAsia"/>
          <w:lang w:val="fr-FR"/>
        </w:rPr>
        <w:t xml:space="preserve">                                    （</w:t>
      </w:r>
      <w:r>
        <w:rPr>
          <w:rFonts w:hint="eastAsia"/>
        </w:rPr>
        <w:t>1</w:t>
      </w:r>
      <w:r>
        <w:rPr>
          <w:rFonts w:hint="eastAsia"/>
          <w:lang w:val="fr-FR"/>
        </w:rPr>
        <w:t>.1）</w:t>
      </w:r>
    </w:p>
    <w:p w14:paraId="52FC453A">
      <w:pPr>
        <w:pStyle w:val="21"/>
        <w:spacing w:line="440" w:lineRule="exact"/>
        <w:ind w:firstLine="3300" w:firstLineChars="1375"/>
        <w:rPr>
          <w:lang w:val="fr-FR"/>
        </w:rPr>
      </w:pPr>
      <w:r>
        <w:rPr>
          <w:rFonts w:hint="eastAsia"/>
          <w:i/>
          <w:iCs/>
          <w:lang w:val="fr-FR"/>
        </w:rPr>
        <w:t xml:space="preserve">V </w:t>
      </w:r>
      <w:r>
        <w:rPr>
          <w:rFonts w:hint="eastAsia"/>
          <w:lang w:val="fr-FR"/>
        </w:rPr>
        <w:t xml:space="preserve">= </w:t>
      </w:r>
      <w:r>
        <w:rPr>
          <w:rFonts w:hint="eastAsia"/>
          <w:i/>
          <w:iCs/>
          <w:lang w:val="fr-FR"/>
        </w:rPr>
        <w:t>S</w:t>
      </w:r>
      <w:r>
        <w:rPr>
          <w:rFonts w:hint="eastAsia"/>
          <w:lang w:val="fr-FR"/>
        </w:rPr>
        <w:t>/</w:t>
      </w:r>
      <w:r>
        <w:rPr>
          <w:rFonts w:hint="eastAsia"/>
          <w:i/>
          <w:iCs/>
          <w:lang w:val="fr-FR"/>
        </w:rPr>
        <w:t>t</w:t>
      </w:r>
      <w:r>
        <w:rPr>
          <w:rFonts w:hint="eastAsia"/>
          <w:lang w:val="fr-FR"/>
        </w:rPr>
        <w:t xml:space="preserve">                                      （</w:t>
      </w:r>
      <w:r>
        <w:rPr>
          <w:rFonts w:hint="eastAsia"/>
        </w:rPr>
        <w:t>1</w:t>
      </w:r>
      <w:r>
        <w:rPr>
          <w:rFonts w:hint="eastAsia"/>
          <w:lang w:val="fr-FR"/>
        </w:rPr>
        <w:t>.2）</w:t>
      </w:r>
    </w:p>
    <w:p w14:paraId="14AC07B2">
      <w:pPr>
        <w:pStyle w:val="21"/>
        <w:spacing w:line="440" w:lineRule="exact"/>
        <w:ind w:firstLineChars="175"/>
      </w:pPr>
      <w:r>
        <w:rPr>
          <w:rFonts w:hint="eastAsia"/>
        </w:rPr>
        <w:t xml:space="preserve">式中 </w:t>
      </w:r>
      <w:r>
        <w:rPr>
          <w:rFonts w:hint="eastAsia"/>
          <w:position w:val="-4"/>
        </w:rPr>
        <w:object>
          <v:shape id="_x0000_i1025" o:spt="75" type="#_x0000_t75" style="height:12.5pt;width:12.5pt;" o:ole="t" filled="f" o:preferrelative="t" stroked="f" coordsize="21600,21600">
            <v:path/>
            <v:fill on="f" focussize="0,0"/>
            <v:stroke on="f" joinstyle="miter"/>
            <v:imagedata r:id="rId13" o:title=""/>
            <o:lock v:ext="edit" aspectratio="t"/>
            <w10:wrap type="none"/>
            <w10:anchorlock/>
          </v:shape>
          <o:OLEObject Type="Embed" ProgID="Equations" ShapeID="_x0000_i1025" DrawAspect="Content" ObjectID="_1468075725" r:id="rId12">
            <o:LockedField>false</o:LockedField>
          </o:OLEObject>
        </w:object>
      </w:r>
      <w:r>
        <w:rPr>
          <w:rFonts w:hint="eastAsia"/>
        </w:rPr>
        <w:t>——牵引力，N；</w:t>
      </w:r>
    </w:p>
    <w:p w14:paraId="221635DF">
      <w:pPr>
        <w:pStyle w:val="21"/>
        <w:spacing w:line="440" w:lineRule="exact"/>
        <w:ind w:firstLineChars="175"/>
        <w:rPr>
          <w:lang w:val="fr-FR"/>
        </w:rPr>
      </w:pPr>
      <w:r>
        <w:rPr>
          <w:rFonts w:hint="eastAsia"/>
          <w:lang w:val="fr-FR"/>
        </w:rPr>
        <w:t xml:space="preserve">     m</w:t>
      </w:r>
      <w:r>
        <w:rPr>
          <w:rFonts w:hint="eastAsia"/>
        </w:rPr>
        <w:t>——质量，Kg；</w:t>
      </w:r>
    </w:p>
    <w:p w14:paraId="2CA664C7">
      <w:pPr>
        <w:pStyle w:val="21"/>
        <w:spacing w:line="440" w:lineRule="exact"/>
        <w:ind w:firstLineChars="175"/>
      </w:pPr>
      <w:r>
        <w:rPr>
          <w:rFonts w:hint="eastAsia"/>
          <w:lang w:val="fr-FR"/>
        </w:rPr>
        <w:t xml:space="preserve">     a</w:t>
      </w:r>
      <w:r>
        <w:rPr>
          <w:rFonts w:hint="eastAsia"/>
        </w:rPr>
        <w:t>——加速度，m/s</w:t>
      </w:r>
      <w:r>
        <w:rPr>
          <w:rFonts w:hint="eastAsia"/>
          <w:vertAlign w:val="superscript"/>
        </w:rPr>
        <w:t>2</w:t>
      </w:r>
      <w:r>
        <w:rPr>
          <w:rFonts w:hint="eastAsia"/>
        </w:rPr>
        <w:t>。</w:t>
      </w:r>
    </w:p>
    <w:p w14:paraId="2880C4B5">
      <w:pPr>
        <w:pStyle w:val="21"/>
        <w:spacing w:line="440" w:lineRule="exact"/>
        <w:ind w:firstLineChars="175"/>
      </w:pPr>
    </w:p>
    <w:p w14:paraId="3CD8D6BE">
      <w:pPr>
        <w:pStyle w:val="21"/>
        <w:spacing w:line="440" w:lineRule="exact"/>
        <w:ind w:firstLineChars="175"/>
        <w:rPr>
          <w:lang w:val="fr-FR"/>
        </w:rPr>
      </w:pPr>
    </w:p>
    <w:p w14:paraId="39A4C71C">
      <w:pPr>
        <w:pStyle w:val="21"/>
        <w:pBdr>
          <w:top w:val="single" w:color="auto" w:sz="8" w:space="1"/>
          <w:left w:val="single" w:color="auto" w:sz="8" w:space="4"/>
          <w:bottom w:val="single" w:color="auto" w:sz="8" w:space="1"/>
          <w:right w:val="single" w:color="auto" w:sz="8" w:space="4"/>
        </w:pBdr>
        <w:spacing w:line="440" w:lineRule="exact"/>
        <w:ind w:firstLine="0"/>
      </w:pPr>
      <w:r>
        <w:rPr>
          <w:rFonts w:hint="eastAsia"/>
          <w:b/>
        </w:rPr>
        <w:t>公式格式：</w:t>
      </w:r>
    </w:p>
    <w:p w14:paraId="30F480A8">
      <w:pPr>
        <w:pStyle w:val="21"/>
        <w:pBdr>
          <w:top w:val="single" w:color="auto" w:sz="8" w:space="1"/>
          <w:left w:val="single" w:color="auto" w:sz="8" w:space="4"/>
          <w:bottom w:val="single" w:color="auto" w:sz="8" w:space="1"/>
          <w:right w:val="single" w:color="auto" w:sz="8" w:space="4"/>
        </w:pBdr>
        <w:spacing w:line="440" w:lineRule="exact"/>
        <w:ind w:firstLine="480" w:firstLineChars="200"/>
      </w:pPr>
      <w:r>
        <w:rPr>
          <w:rFonts w:hint="eastAsia"/>
        </w:rPr>
        <w:t>原则上</w:t>
      </w:r>
      <w:r>
        <w:rPr>
          <w:rFonts w:hint="eastAsia"/>
          <w:b/>
        </w:rPr>
        <w:t>居中书写</w:t>
      </w:r>
      <w:r>
        <w:rPr>
          <w:rFonts w:hint="eastAsia"/>
        </w:rPr>
        <w:t>。若公式前有文字（如“解”、“假定”等），文字顶格书写，公式仍居中书写。公式末不加标点。公式序号按章编排，并在公式后靠页面右边线标注。</w:t>
      </w:r>
    </w:p>
    <w:p w14:paraId="6D903B1A">
      <w:pPr>
        <w:pStyle w:val="21"/>
        <w:pBdr>
          <w:top w:val="single" w:color="auto" w:sz="8" w:space="1"/>
          <w:left w:val="single" w:color="auto" w:sz="8" w:space="4"/>
          <w:bottom w:val="single" w:color="auto" w:sz="8" w:space="1"/>
          <w:right w:val="single" w:color="auto" w:sz="8" w:space="4"/>
        </w:pBdr>
        <w:spacing w:line="440" w:lineRule="exact"/>
        <w:ind w:firstLine="480" w:firstLineChars="200"/>
      </w:pPr>
      <w:r>
        <w:rPr>
          <w:rFonts w:hint="eastAsia"/>
        </w:rPr>
        <w:t>文中引用公式时，一般用“见式（1.1）”或“由公式（1.1）”。</w:t>
      </w:r>
    </w:p>
    <w:p w14:paraId="63432DF3">
      <w:pPr>
        <w:pStyle w:val="21"/>
        <w:pBdr>
          <w:top w:val="single" w:color="auto" w:sz="8" w:space="1"/>
          <w:left w:val="single" w:color="auto" w:sz="8" w:space="4"/>
          <w:bottom w:val="single" w:color="auto" w:sz="8" w:space="1"/>
          <w:right w:val="single" w:color="auto" w:sz="8" w:space="4"/>
        </w:pBdr>
        <w:spacing w:line="440" w:lineRule="exact"/>
        <w:ind w:firstLine="482" w:firstLineChars="200"/>
      </w:pPr>
      <w:r>
        <w:rPr>
          <w:rFonts w:hint="eastAsia"/>
          <w:b/>
        </w:rPr>
        <w:t>必须用公式编辑器编辑</w:t>
      </w:r>
      <w:r>
        <w:rPr>
          <w:rFonts w:hint="eastAsia"/>
        </w:rPr>
        <w:t>，公式较长时在等号“＝”或运算符号“＋、－、×、÷”处转行，转行时运算符号留在上行。公式中应注意分数线的长短（主、副分数线严格区分），长分线与等号对齐。例如：</w:t>
      </w:r>
    </w:p>
    <w:p w14:paraId="3A0C94FD">
      <w:pPr>
        <w:pStyle w:val="21"/>
        <w:pBdr>
          <w:top w:val="single" w:color="auto" w:sz="8" w:space="1"/>
          <w:left w:val="single" w:color="auto" w:sz="8" w:space="4"/>
          <w:bottom w:val="single" w:color="auto" w:sz="8" w:space="1"/>
          <w:right w:val="single" w:color="auto" w:sz="8" w:space="4"/>
        </w:pBdr>
        <w:spacing w:line="240" w:lineRule="auto"/>
        <w:ind w:firstLine="2160" w:firstLineChars="900"/>
        <w:rPr>
          <w:rFonts w:ascii="宋体" w:hAnsi="宋体"/>
        </w:rPr>
      </w:pPr>
      <w:r>
        <w:rPr>
          <w:rFonts w:ascii="宋体" w:hAnsi="宋体"/>
          <w:position w:val="-58"/>
        </w:rPr>
        <w:object>
          <v:shape id="_x0000_i1026" o:spt="75" type="#_x0000_t75" style="height:58.25pt;width:141.5pt;" o:ole="t" filled="f" o:preferrelative="t" stroked="f" coordsize="21600,21600">
            <v:path/>
            <v:fill on="f" focussize="0,0"/>
            <v:stroke on="f" joinstyle="miter"/>
            <v:imagedata r:id="rId15" o:title=""/>
            <o:lock v:ext="edit" aspectratio="t"/>
            <w10:wrap type="none"/>
            <w10:anchorlock/>
          </v:shape>
          <o:OLEObject Type="Embed" ProgID="Equations" ShapeID="_x0000_i1026" DrawAspect="Content" ObjectID="_1468075726" r:id="rId14">
            <o:LockedField>false</o:LockedField>
          </o:OLEObject>
        </w:object>
      </w:r>
      <w:r>
        <w:rPr>
          <w:rFonts w:hint="eastAsia" w:ascii="宋体" w:hAnsi="宋体"/>
        </w:rPr>
        <w:t xml:space="preserve">                            （1.1）</w:t>
      </w:r>
    </w:p>
    <w:p w14:paraId="3DE2E5D6">
      <w:pPr>
        <w:pStyle w:val="21"/>
        <w:spacing w:line="440" w:lineRule="exact"/>
      </w:pPr>
      <w:bookmarkStart w:id="19" w:name="_Toc328379535"/>
    </w:p>
    <w:p w14:paraId="3796E79D">
      <w:pPr>
        <w:spacing w:before="240" w:beforeLines="100" w:after="240" w:afterLines="100" w:line="440" w:lineRule="exact"/>
        <w:jc w:val="center"/>
        <w:outlineLvl w:val="0"/>
        <w:rPr>
          <w:rFonts w:ascii="黑体" w:hAnsi="黑体" w:eastAsia="黑体"/>
          <w:sz w:val="32"/>
          <w:szCs w:val="32"/>
        </w:rPr>
      </w:pPr>
      <w:bookmarkStart w:id="20" w:name="_Toc4600"/>
      <w:r>
        <w:br w:type="page"/>
      </w:r>
      <w:bookmarkStart w:id="21" w:name="_Toc21621679"/>
      <w:r>
        <w:rPr>
          <w:rFonts w:eastAsia="黑体"/>
          <w:sz w:val="32"/>
          <w:szCs w:val="32"/>
        </w:rPr>
        <w:t>2</w:t>
      </w:r>
      <w:r>
        <w:rPr>
          <w:rFonts w:hint="eastAsia" w:ascii="黑体" w:hAnsi="黑体" w:eastAsia="黑体"/>
          <w:sz w:val="32"/>
          <w:szCs w:val="32"/>
        </w:rPr>
        <w:t xml:space="preserve"> 软件部分设计</w:t>
      </w:r>
      <w:bookmarkEnd w:id="20"/>
      <w:bookmarkEnd w:id="21"/>
    </w:p>
    <w:p w14:paraId="64CA9722">
      <w:pPr>
        <w:pStyle w:val="21"/>
        <w:spacing w:line="440" w:lineRule="exact"/>
        <w:ind w:firstLine="480" w:firstLineChars="200"/>
      </w:pPr>
      <w:r>
        <w:rPr>
          <w:rFonts w:hint="eastAsia"/>
        </w:rPr>
        <w:t>本系统使用AT89C51作为控制的单片机芯片，软件设计主要分为系统初始化、振铃检测计数、控制摘挂机、双音频信号分析处理、控制电器、密码处理（包括密码检测和密码修改）、信号音提示等部分，每个功能模块对于整体设计都是非常重要的，单片机AT89C51通过软件程序才能很好的对外部的信息进行采集、分析和决策。系统的主程序流程图如图2.1所示。</w:t>
      </w:r>
    </w:p>
    <w:p w14:paraId="19953B7D">
      <w:pPr>
        <w:pStyle w:val="21"/>
        <w:spacing w:line="240" w:lineRule="auto"/>
        <w:ind w:firstLine="0"/>
        <w:jc w:val="center"/>
      </w:pPr>
      <w:r>
        <w:drawing>
          <wp:inline distT="0" distB="0" distL="0" distR="0">
            <wp:extent cx="3009900" cy="58769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a:extLst>
                        <a:ext uri="{28A0092B-C50C-407E-A947-70E740481C1C}">
                          <a14:useLocalDpi xmlns:a14="http://schemas.microsoft.com/office/drawing/2010/main" val="0"/>
                        </a:ext>
                      </a:extLst>
                    </a:blip>
                    <a:srcRect r="37302"/>
                    <a:stretch>
                      <a:fillRect/>
                    </a:stretch>
                  </pic:blipFill>
                  <pic:spPr>
                    <a:xfrm>
                      <a:off x="0" y="0"/>
                      <a:ext cx="3009900" cy="5876925"/>
                    </a:xfrm>
                    <a:prstGeom prst="rect">
                      <a:avLst/>
                    </a:prstGeom>
                    <a:noFill/>
                    <a:ln>
                      <a:noFill/>
                    </a:ln>
                  </pic:spPr>
                </pic:pic>
              </a:graphicData>
            </a:graphic>
          </wp:inline>
        </w:drawing>
      </w:r>
    </w:p>
    <w:p w14:paraId="4E90945D">
      <w:pPr>
        <w:pStyle w:val="21"/>
        <w:spacing w:line="440" w:lineRule="exact"/>
        <w:ind w:firstLine="0"/>
        <w:jc w:val="center"/>
        <w:rPr>
          <w:rFonts w:ascii="黑体" w:eastAsia="黑体"/>
          <w:sz w:val="21"/>
          <w:szCs w:val="21"/>
        </w:rPr>
      </w:pPr>
      <w:r>
        <w:rPr>
          <w:rFonts w:hint="eastAsia" w:ascii="黑体" w:eastAsia="黑体"/>
          <w:sz w:val="21"/>
          <w:szCs w:val="21"/>
        </w:rPr>
        <w:t>图</w:t>
      </w:r>
      <w:r>
        <w:rPr>
          <w:rFonts w:eastAsia="黑体"/>
          <w:sz w:val="21"/>
          <w:szCs w:val="21"/>
        </w:rPr>
        <w:t>2.1</w:t>
      </w:r>
      <w:r>
        <w:rPr>
          <w:rFonts w:hint="eastAsia" w:ascii="黑体" w:eastAsia="黑体"/>
          <w:sz w:val="21"/>
          <w:szCs w:val="21"/>
        </w:rPr>
        <w:t xml:space="preserve"> 主程序流程图</w:t>
      </w:r>
    </w:p>
    <w:p w14:paraId="0F583CE6">
      <w:pPr>
        <w:pStyle w:val="21"/>
        <w:spacing w:line="440" w:lineRule="exact"/>
        <w:ind w:firstLine="0"/>
        <w:jc w:val="center"/>
        <w:rPr>
          <w:rFonts w:ascii="黑体" w:eastAsia="黑体"/>
          <w:sz w:val="21"/>
          <w:szCs w:val="21"/>
        </w:rPr>
      </w:pPr>
      <w:r>
        <w:rPr>
          <w:rFonts w:ascii="黑体" w:eastAsia="黑体"/>
          <w:sz w:val="21"/>
          <w:szCs w:val="21"/>
        </w:rPr>
        <w:pict>
          <v:shape id="_x0000_s1062" o:spid="_x0000_s1062" o:spt="62" type="#_x0000_t62" style="position:absolute;left:0pt;margin-left:-7.25pt;margin-top:4.25pt;height:97.5pt;width:187.7pt;z-index:251674624;mso-width-relative:page;mso-height-relative:page;" fillcolor="#D8D8D8" filled="t" coordsize="21600,21600" adj="20698,-4111">
            <v:path/>
            <v:fill on="t" focussize="0,0"/>
            <v:stroke joinstyle="miter"/>
            <v:imagedata o:title=""/>
            <o:lock v:ext="edit"/>
            <v:textbox>
              <w:txbxContent>
                <w:p w14:paraId="2721E9F5">
                  <w:r>
                    <w:rPr>
                      <w:rFonts w:hint="eastAsia"/>
                      <w:sz w:val="21"/>
                      <w:szCs w:val="21"/>
                    </w:rPr>
                    <w:t>流程图：尽量采用软件来画系统软件流程图，原则上应采用结构化程序，并正确运用流程框图。对无规定符号的图形应采用该行业的常用画法。</w:t>
                  </w:r>
                  <w:r>
                    <w:rPr>
                      <w:rFonts w:hint="eastAsia"/>
                      <w:color w:val="0070C0"/>
                      <w:sz w:val="21"/>
                      <w:szCs w:val="21"/>
                      <w:u w:val="single"/>
                    </w:rPr>
                    <w:t>阅后删除此文本框</w:t>
                  </w:r>
                </w:p>
              </w:txbxContent>
            </v:textbox>
          </v:shape>
        </w:pict>
      </w:r>
    </w:p>
    <w:p w14:paraId="35108208">
      <w:pPr>
        <w:pStyle w:val="21"/>
        <w:spacing w:line="440" w:lineRule="exact"/>
        <w:ind w:firstLine="0"/>
        <w:jc w:val="center"/>
        <w:rPr>
          <w:rFonts w:ascii="黑体" w:eastAsia="黑体"/>
          <w:sz w:val="21"/>
          <w:szCs w:val="21"/>
        </w:rPr>
      </w:pPr>
    </w:p>
    <w:p w14:paraId="1FD4122D">
      <w:pPr>
        <w:pStyle w:val="5"/>
        <w:numPr>
          <w:ilvl w:val="0"/>
          <w:numId w:val="0"/>
        </w:numPr>
        <w:jc w:val="left"/>
      </w:pPr>
      <w:bookmarkStart w:id="22" w:name="_Toc20236"/>
      <w:bookmarkStart w:id="23" w:name="_Toc21621680"/>
      <w:r>
        <w:rPr>
          <w:rFonts w:ascii="Times New Roman"/>
        </w:rPr>
        <w:t>2.1</w:t>
      </w:r>
      <w:r>
        <w:rPr>
          <w:rFonts w:hint="eastAsia"/>
        </w:rPr>
        <w:t xml:space="preserve"> 开发环境</w:t>
      </w:r>
      <w:bookmarkEnd w:id="22"/>
      <w:bookmarkEnd w:id="23"/>
    </w:p>
    <w:p w14:paraId="21DA9174">
      <w:pPr>
        <w:pStyle w:val="21"/>
        <w:spacing w:line="440" w:lineRule="exact"/>
        <w:ind w:firstLine="480" w:firstLineChars="200"/>
      </w:pPr>
      <w:r>
        <w:rPr>
          <w:rFonts w:hint="eastAsia"/>
        </w:rPr>
        <w:t>本设计采用Keil Software公司出品的集成开发环境进行编程，其版本为</w:t>
      </w:r>
      <w:r>
        <w:t>Keil</w:t>
      </w:r>
      <w:r>
        <w:rPr>
          <w:rFonts w:hint="eastAsia"/>
        </w:rPr>
        <w:t xml:space="preserve"> </w:t>
      </w:r>
      <w:r>
        <w:t>μVision4</w:t>
      </w:r>
      <w:r>
        <w:rPr>
          <w:rFonts w:hint="eastAsia"/>
        </w:rPr>
        <w:t>。</w:t>
      </w:r>
      <w:r>
        <w:t>Keil</w:t>
      </w:r>
      <w:r>
        <w:rPr>
          <w:rFonts w:hint="eastAsia"/>
        </w:rPr>
        <w:t xml:space="preserve"> </w:t>
      </w:r>
      <w:r>
        <w:t>μVision4</w:t>
      </w:r>
      <w:r>
        <w:rPr>
          <w:rFonts w:hint="eastAsia"/>
        </w:rPr>
        <w:t>是2009年2月发布的最新版本，是针对Windows桌面平台所研发的一套完整的集成开发环境，具有可视化、灵活的Windows窗口管理。该软件不仅给用户提供了丰富的库函数，而且提供了功能强大的开发测试工具；既支持C语言编程，也支持汇编语言编程；可以完成编辑、编译、连接、测试、仿真等整个开发流程；此外，在程序被编译之后，即可生成相应的汇编语言代码，使用户可以切身感觉到该款软件的生成目标的代码效率是相当高的，并且多数语句生成的汇编代码更为紧凑和容易理解，进而使得编程效率更为高效。</w:t>
      </w:r>
    </w:p>
    <w:p w14:paraId="0DDA8B51">
      <w:pPr>
        <w:pStyle w:val="5"/>
        <w:numPr>
          <w:ilvl w:val="0"/>
          <w:numId w:val="0"/>
        </w:numPr>
        <w:jc w:val="left"/>
      </w:pPr>
      <w:bookmarkStart w:id="24" w:name="_Toc8615"/>
      <w:bookmarkStart w:id="25" w:name="_Toc21621681"/>
      <w:r>
        <w:rPr>
          <w:rFonts w:ascii="Times New Roman"/>
        </w:rPr>
        <w:t xml:space="preserve">2.2 </w:t>
      </w:r>
      <w:r>
        <w:rPr>
          <w:rFonts w:hint="eastAsia"/>
        </w:rPr>
        <w:t>主体程序设计</w:t>
      </w:r>
      <w:bookmarkEnd w:id="24"/>
      <w:bookmarkEnd w:id="25"/>
    </w:p>
    <w:p w14:paraId="00247998">
      <w:pPr>
        <w:pStyle w:val="6"/>
        <w:numPr>
          <w:ilvl w:val="0"/>
          <w:numId w:val="0"/>
        </w:numPr>
        <w:spacing w:beforeLines="0" w:afterLines="0"/>
        <w:jc w:val="left"/>
        <w:rPr>
          <w:b w:val="0"/>
        </w:rPr>
      </w:pPr>
      <w:bookmarkStart w:id="26" w:name="_Toc21621682"/>
      <w:bookmarkStart w:id="27" w:name="_Toc31742"/>
      <w:r>
        <w:rPr>
          <w:rFonts w:ascii="Times New Roman"/>
          <w:b w:val="0"/>
        </w:rPr>
        <w:t xml:space="preserve">2.2.1 </w:t>
      </w:r>
      <w:r>
        <w:rPr>
          <w:rFonts w:hint="eastAsia"/>
          <w:b w:val="0"/>
        </w:rPr>
        <w:t>主程序设计</w:t>
      </w:r>
      <w:bookmarkEnd w:id="26"/>
      <w:bookmarkEnd w:id="27"/>
    </w:p>
    <w:p w14:paraId="00181BBB">
      <w:pPr>
        <w:spacing w:line="440" w:lineRule="exact"/>
        <w:ind w:firstLine="480" w:firstLineChars="200"/>
      </w:pPr>
      <w:r>
        <w:t>1</w:t>
      </w:r>
      <w:r>
        <w:rPr>
          <w:rFonts w:hint="eastAsia"/>
        </w:rPr>
        <w:t xml:space="preserve">. </w:t>
      </w:r>
      <w:r>
        <w:t>设计流程</w:t>
      </w:r>
    </w:p>
    <w:p w14:paraId="14EC1C88">
      <w:pPr>
        <w:spacing w:line="440" w:lineRule="exact"/>
        <w:ind w:firstLine="480" w:firstLineChars="200"/>
      </w:pPr>
      <w:r>
        <w:t>整个系统要完成的任务是从发射端接收过来的数据，在LCM1602模块上显示；如果传输中断，则会产生声光报警，LCM1602模块上显示“INTERRUPT!”，直至传输恢复或者关闭电源。从单片机程序的角度来看，主程序的流程应该为：在完整各部分初始化之后，便进入数据的接收和告警的判断以及数据显示。</w:t>
      </w:r>
    </w:p>
    <w:p w14:paraId="6DD836AC">
      <w:pPr>
        <w:spacing w:line="440" w:lineRule="exact"/>
        <w:ind w:firstLine="480" w:firstLineChars="200"/>
      </w:pPr>
      <w:r>
        <w:t>……（略）</w:t>
      </w:r>
    </w:p>
    <w:p w14:paraId="2B7BB0EE">
      <w:pPr>
        <w:spacing w:line="440" w:lineRule="exact"/>
        <w:ind w:firstLine="480" w:firstLineChars="200"/>
      </w:pPr>
      <w:r>
        <w:t>2</w:t>
      </w:r>
      <w:r>
        <w:rPr>
          <w:rFonts w:hint="eastAsia"/>
        </w:rPr>
        <w:t xml:space="preserve">. </w:t>
      </w:r>
      <w:r>
        <w:t>初始化编程</w:t>
      </w:r>
    </w:p>
    <w:p w14:paraId="0BD51BEF">
      <w:pPr>
        <w:pStyle w:val="21"/>
        <w:spacing w:line="440" w:lineRule="exact"/>
        <w:ind w:firstLine="465"/>
      </w:pPr>
      <w:r>
        <w:t>……（略）</w:t>
      </w:r>
    </w:p>
    <w:p w14:paraId="13BB3E26">
      <w:pPr>
        <w:pStyle w:val="6"/>
        <w:numPr>
          <w:ilvl w:val="0"/>
          <w:numId w:val="0"/>
        </w:numPr>
        <w:spacing w:beforeLines="0" w:afterLines="0"/>
        <w:jc w:val="left"/>
        <w:rPr>
          <w:rFonts w:ascii="Times New Roman"/>
          <w:b w:val="0"/>
        </w:rPr>
      </w:pPr>
      <w:bookmarkStart w:id="28" w:name="_Toc26484"/>
      <w:bookmarkStart w:id="29" w:name="_Toc21621683"/>
      <w:r>
        <w:rPr>
          <w:rFonts w:ascii="Times New Roman"/>
          <w:b w:val="0"/>
        </w:rPr>
        <w:t>2.2.2 中断程序设计</w:t>
      </w:r>
      <w:bookmarkEnd w:id="28"/>
      <w:bookmarkEnd w:id="29"/>
    </w:p>
    <w:p w14:paraId="14748F58">
      <w:pPr>
        <w:spacing w:line="440" w:lineRule="exact"/>
        <w:ind w:firstLine="465"/>
      </w:pPr>
      <w:r>
        <w:t>……（略）</w:t>
      </w:r>
    </w:p>
    <w:p w14:paraId="714A436E">
      <w:pPr>
        <w:spacing w:line="440" w:lineRule="exact"/>
        <w:ind w:firstLine="480" w:firstLineChars="200"/>
      </w:pPr>
    </w:p>
    <w:p w14:paraId="342AFF38">
      <w:pPr>
        <w:spacing w:line="440" w:lineRule="exact"/>
      </w:pPr>
    </w:p>
    <w:p w14:paraId="6B4F8F5B">
      <w:pPr>
        <w:pStyle w:val="2"/>
        <w:numPr>
          <w:ilvl w:val="0"/>
          <w:numId w:val="0"/>
        </w:numPr>
        <w:spacing w:before="240" w:after="240" w:line="440" w:lineRule="exact"/>
        <w:rPr>
          <w:szCs w:val="32"/>
        </w:rPr>
      </w:pPr>
      <w:bookmarkStart w:id="30" w:name="_Toc8916"/>
      <w:r>
        <w:rPr>
          <w:szCs w:val="32"/>
        </w:rPr>
        <w:br w:type="page"/>
      </w:r>
      <w:bookmarkStart w:id="31" w:name="_Toc21621684"/>
      <w:r>
        <w:rPr>
          <w:rFonts w:ascii="Times New Roman" w:hAnsi="Times New Roman"/>
          <w:szCs w:val="32"/>
        </w:rPr>
        <w:t xml:space="preserve">3 </w:t>
      </w:r>
      <w:r>
        <w:rPr>
          <w:rFonts w:hint="eastAsia"/>
          <w:szCs w:val="32"/>
        </w:rPr>
        <w:t>系统测试</w:t>
      </w:r>
      <w:bookmarkEnd w:id="30"/>
      <w:bookmarkEnd w:id="31"/>
    </w:p>
    <w:p w14:paraId="7E042768">
      <w:pPr>
        <w:pStyle w:val="21"/>
        <w:spacing w:line="440" w:lineRule="exact"/>
        <w:ind w:firstLine="480" w:firstLineChars="200"/>
      </w:pPr>
      <w:r>
        <w:t>系统测试是将已经确认的软件、硬件</w:t>
      </w:r>
      <w:r>
        <w:rPr>
          <w:rFonts w:hint="eastAsia"/>
        </w:rPr>
        <w:t>设备</w:t>
      </w:r>
      <w:r>
        <w:t>、外设、网络等其他元素结合在一起，进行信息系统的各种组装测试和确认测试，其目的是通过与系统的需求相比较，发现所开发的系统与用户需求不符或矛盾的地方，从而提出更加完善的方案。</w:t>
      </w:r>
    </w:p>
    <w:p w14:paraId="70F1DDC8">
      <w:pPr>
        <w:pStyle w:val="21"/>
        <w:spacing w:line="440" w:lineRule="exact"/>
        <w:ind w:firstLine="480" w:firstLineChars="200"/>
      </w:pPr>
      <w:r>
        <w:rPr>
          <w:rFonts w:hint="eastAsia"/>
        </w:rPr>
        <w:t>系统测试分为软件测试和硬件测试，要求对所测试项目的过程进行记录，并提交相应的测试记录、数据分析和结论。</w:t>
      </w:r>
    </w:p>
    <w:p w14:paraId="1DC75D32">
      <w:pPr>
        <w:pStyle w:val="21"/>
        <w:spacing w:line="440" w:lineRule="exact"/>
        <w:ind w:firstLine="480" w:firstLineChars="200"/>
      </w:pPr>
      <w:r>
        <w:rPr>
          <w:rFonts w:hint="eastAsia"/>
        </w:rPr>
        <w:t>测试记录格式要求以三线制。</w:t>
      </w:r>
    </w:p>
    <w:p w14:paraId="36D4A9F5">
      <w:pPr>
        <w:pStyle w:val="5"/>
        <w:numPr>
          <w:ilvl w:val="0"/>
          <w:numId w:val="0"/>
        </w:numPr>
        <w:jc w:val="left"/>
        <w:rPr>
          <w:rFonts w:ascii="Times New Roman"/>
        </w:rPr>
      </w:pPr>
      <w:bookmarkStart w:id="32" w:name="_Toc28634"/>
      <w:bookmarkStart w:id="33" w:name="_Toc21621685"/>
      <w:r>
        <w:rPr>
          <w:rFonts w:ascii="Times New Roman"/>
        </w:rPr>
        <w:t>3.1 软件测试</w:t>
      </w:r>
      <w:bookmarkEnd w:id="32"/>
      <w:bookmarkEnd w:id="33"/>
    </w:p>
    <w:p w14:paraId="6BCA8B95">
      <w:pPr>
        <w:spacing w:line="440" w:lineRule="exact"/>
        <w:ind w:firstLine="480" w:firstLineChars="200"/>
      </w:pPr>
      <w:r>
        <w:t>……（略）</w:t>
      </w:r>
    </w:p>
    <w:p w14:paraId="0B41C407">
      <w:pPr>
        <w:pStyle w:val="5"/>
        <w:numPr>
          <w:ilvl w:val="0"/>
          <w:numId w:val="0"/>
        </w:numPr>
        <w:jc w:val="left"/>
        <w:rPr>
          <w:rFonts w:ascii="Times New Roman"/>
        </w:rPr>
      </w:pPr>
      <w:bookmarkStart w:id="34" w:name="_Toc21621686"/>
      <w:bookmarkStart w:id="35" w:name="_Toc25093"/>
      <w:r>
        <w:rPr>
          <w:rFonts w:ascii="Times New Roman"/>
        </w:rPr>
        <w:t>3.2 硬件测试</w:t>
      </w:r>
      <w:bookmarkEnd w:id="34"/>
      <w:bookmarkEnd w:id="35"/>
    </w:p>
    <w:p w14:paraId="26DAB82E">
      <w:pPr>
        <w:spacing w:line="440" w:lineRule="exact"/>
        <w:ind w:firstLine="480" w:firstLineChars="200"/>
      </w:pPr>
      <w:r>
        <w:t>……（略）</w:t>
      </w:r>
    </w:p>
    <w:p w14:paraId="13E82012">
      <w:pPr>
        <w:spacing w:line="440" w:lineRule="exact"/>
      </w:pPr>
    </w:p>
    <w:p w14:paraId="1E88E0FE">
      <w:pPr>
        <w:pStyle w:val="2"/>
        <w:numPr>
          <w:ilvl w:val="0"/>
          <w:numId w:val="0"/>
        </w:numPr>
        <w:spacing w:before="240" w:after="240" w:line="440" w:lineRule="exact"/>
      </w:pPr>
      <w:r>
        <w:br w:type="page"/>
      </w:r>
      <w:bookmarkStart w:id="36" w:name="_Toc15289"/>
      <w:bookmarkStart w:id="37" w:name="_Toc21621687"/>
      <w:r>
        <w:rPr>
          <w:rFonts w:hint="eastAsia"/>
        </w:rPr>
        <w:t>结 论</w:t>
      </w:r>
      <w:bookmarkEnd w:id="19"/>
      <w:bookmarkEnd w:id="36"/>
      <w:bookmarkEnd w:id="37"/>
    </w:p>
    <w:p w14:paraId="4EFFD811">
      <w:pPr>
        <w:spacing w:line="440" w:lineRule="exact"/>
        <w:ind w:firstLine="480" w:firstLineChars="200"/>
        <w:rPr>
          <w:kern w:val="2"/>
          <w:szCs w:val="20"/>
        </w:rPr>
      </w:pPr>
      <w:r>
        <w:rPr>
          <w:rFonts w:hint="eastAsia" w:hAnsi="宋体"/>
          <w:kern w:val="2"/>
          <w:szCs w:val="20"/>
        </w:rPr>
        <w:t>本课题的研究工作已经基本达到预期的要求，通过了最后的硬件和软件的模拟调试。归纳起来有以下几点：</w:t>
      </w:r>
    </w:p>
    <w:p w14:paraId="1A8709B5">
      <w:pPr>
        <w:spacing w:line="440" w:lineRule="exact"/>
        <w:ind w:firstLine="480" w:firstLineChars="200"/>
        <w:rPr>
          <w:kern w:val="2"/>
          <w:szCs w:val="20"/>
        </w:rPr>
      </w:pPr>
      <w:r>
        <w:rPr>
          <w:rFonts w:hint="eastAsia"/>
          <w:kern w:val="2"/>
          <w:szCs w:val="20"/>
        </w:rPr>
        <w:t>（1）</w:t>
      </w:r>
      <w:r>
        <w:rPr>
          <w:rFonts w:hint="eastAsia" w:hAnsi="宋体"/>
          <w:kern w:val="2"/>
          <w:szCs w:val="20"/>
        </w:rPr>
        <w:t>本课题实现了通过</w:t>
      </w:r>
      <w:r>
        <w:rPr>
          <w:rFonts w:hint="eastAsia"/>
          <w:kern w:val="2"/>
          <w:szCs w:val="20"/>
        </w:rPr>
        <w:t>PSTN</w:t>
      </w:r>
      <w:r>
        <w:rPr>
          <w:rFonts w:hint="eastAsia" w:hAnsi="宋体"/>
          <w:kern w:val="2"/>
          <w:szCs w:val="20"/>
        </w:rPr>
        <w:t>电话网对家电进行远程控制的功能，具有电路简单、成本低的特点。</w:t>
      </w:r>
    </w:p>
    <w:p w14:paraId="3CFFD4BE">
      <w:pPr>
        <w:spacing w:line="440" w:lineRule="exact"/>
        <w:ind w:firstLine="480" w:firstLineChars="200"/>
        <w:rPr>
          <w:kern w:val="2"/>
          <w:szCs w:val="20"/>
        </w:rPr>
      </w:pPr>
      <w:r>
        <w:rPr>
          <w:rFonts w:hint="eastAsia"/>
          <w:kern w:val="2"/>
          <w:szCs w:val="20"/>
        </w:rPr>
        <w:t>（2）</w:t>
      </w:r>
      <w:r>
        <w:rPr>
          <w:rFonts w:hint="eastAsia" w:hAnsi="宋体"/>
          <w:kern w:val="2"/>
          <w:szCs w:val="20"/>
        </w:rPr>
        <w:t>系统硬件设计通过使用重点使用的芯片有</w:t>
      </w:r>
      <w:r>
        <w:rPr>
          <w:rFonts w:hint="eastAsia"/>
          <w:kern w:val="2"/>
          <w:szCs w:val="20"/>
        </w:rPr>
        <w:t>AT89C51</w:t>
      </w:r>
      <w:r>
        <w:rPr>
          <w:rFonts w:hint="eastAsia" w:hAnsi="宋体"/>
          <w:kern w:val="2"/>
          <w:szCs w:val="20"/>
        </w:rPr>
        <w:t>、</w:t>
      </w:r>
      <w:r>
        <w:rPr>
          <w:rFonts w:hint="eastAsia"/>
          <w:kern w:val="2"/>
          <w:szCs w:val="20"/>
        </w:rPr>
        <w:t>MT8870</w:t>
      </w:r>
      <w:r>
        <w:rPr>
          <w:rFonts w:hint="eastAsia" w:hAnsi="宋体"/>
          <w:kern w:val="2"/>
          <w:szCs w:val="20"/>
        </w:rPr>
        <w:t>、</w:t>
      </w:r>
      <w:r>
        <w:rPr>
          <w:rFonts w:hint="eastAsia"/>
          <w:kern w:val="2"/>
          <w:szCs w:val="20"/>
        </w:rPr>
        <w:t>ISD4004</w:t>
      </w:r>
      <w:r>
        <w:rPr>
          <w:rFonts w:hint="eastAsia" w:hAnsi="宋体"/>
          <w:kern w:val="2"/>
          <w:szCs w:val="20"/>
        </w:rPr>
        <w:t>等芯片设计了包括电源电路、振铃检测电路、电子开关、双音频</w:t>
      </w:r>
      <w:r>
        <w:rPr>
          <w:rFonts w:hint="eastAsia"/>
          <w:kern w:val="2"/>
          <w:szCs w:val="20"/>
        </w:rPr>
        <w:t>DTMF</w:t>
      </w:r>
      <w:r>
        <w:rPr>
          <w:rFonts w:hint="eastAsia" w:hAnsi="宋体"/>
          <w:kern w:val="2"/>
          <w:szCs w:val="20"/>
        </w:rPr>
        <w:t>、解码电路、单片机电路、控制接口及指示电路、语音信号输入输出电路、音频放大电路等。</w:t>
      </w:r>
    </w:p>
    <w:p w14:paraId="7EAF6851">
      <w:pPr>
        <w:spacing w:line="440" w:lineRule="exact"/>
        <w:ind w:firstLine="480" w:firstLineChars="200"/>
        <w:rPr>
          <w:kern w:val="2"/>
          <w:szCs w:val="20"/>
        </w:rPr>
      </w:pPr>
      <w:r>
        <w:rPr>
          <w:rFonts w:hint="eastAsia"/>
          <w:kern w:val="2"/>
          <w:szCs w:val="20"/>
        </w:rPr>
        <w:t>（3）</w:t>
      </w:r>
      <w:r>
        <w:rPr>
          <w:rFonts w:hint="eastAsia" w:hAnsi="宋体"/>
          <w:kern w:val="2"/>
          <w:szCs w:val="20"/>
        </w:rPr>
        <w:t>系统软件设计包括程序初始化、铃流检测、密码比较、定时、功能处理以及机等模块，软件操作方便和容易修改。</w:t>
      </w:r>
    </w:p>
    <w:p w14:paraId="69094486">
      <w:pPr>
        <w:spacing w:line="440" w:lineRule="exact"/>
        <w:ind w:firstLine="480"/>
        <w:rPr>
          <w:kern w:val="2"/>
          <w:szCs w:val="20"/>
        </w:rPr>
      </w:pPr>
      <w:r>
        <w:rPr>
          <w:rFonts w:hint="eastAsia" w:hAnsi="宋体"/>
          <w:kern w:val="2"/>
          <w:szCs w:val="20"/>
        </w:rPr>
        <w:t>本毕业设计还存在不足之处，系统中的</w:t>
      </w:r>
      <w:r>
        <w:rPr>
          <w:rFonts w:hint="eastAsia"/>
          <w:kern w:val="2"/>
          <w:szCs w:val="20"/>
        </w:rPr>
        <w:t>MT8870</w:t>
      </w:r>
      <w:r>
        <w:rPr>
          <w:rFonts w:hint="eastAsia" w:hAnsi="宋体"/>
          <w:kern w:val="2"/>
          <w:szCs w:val="20"/>
        </w:rPr>
        <w:t>更换成</w:t>
      </w:r>
      <w:r>
        <w:rPr>
          <w:rFonts w:hint="eastAsia"/>
          <w:kern w:val="2"/>
          <w:szCs w:val="20"/>
        </w:rPr>
        <w:t>MT8220</w:t>
      </w:r>
      <w:r>
        <w:rPr>
          <w:rFonts w:hint="eastAsia" w:hAnsi="宋体"/>
          <w:kern w:val="2"/>
          <w:szCs w:val="20"/>
        </w:rPr>
        <w:t>，那么电路只要做少量改动，就能够实现自动拨号，灾情报警等功能。还可以改造成控制其它开关量的远程控制系统，满足不同的需求。</w:t>
      </w:r>
    </w:p>
    <w:p w14:paraId="72F1A1DB">
      <w:pPr>
        <w:spacing w:line="440" w:lineRule="exact"/>
        <w:ind w:firstLine="480"/>
        <w:rPr>
          <w:rFonts w:ascii="黑体" w:eastAsia="黑体"/>
          <w:sz w:val="28"/>
          <w:szCs w:val="28"/>
        </w:rPr>
      </w:pPr>
    </w:p>
    <w:p w14:paraId="45237B8E">
      <w:pPr>
        <w:pStyle w:val="21"/>
        <w:pBdr>
          <w:top w:val="single" w:color="auto" w:sz="8" w:space="1"/>
          <w:left w:val="single" w:color="auto" w:sz="8" w:space="4"/>
          <w:bottom w:val="single" w:color="auto" w:sz="8" w:space="1"/>
          <w:right w:val="single" w:color="auto" w:sz="8" w:space="4"/>
        </w:pBdr>
        <w:spacing w:line="440" w:lineRule="exact"/>
        <w:ind w:firstLine="0"/>
        <w:rPr>
          <w:b/>
        </w:rPr>
      </w:pPr>
      <w:r>
        <w:rPr>
          <w:rFonts w:hint="eastAsia"/>
          <w:b/>
        </w:rPr>
        <w:t>结论：</w:t>
      </w:r>
    </w:p>
    <w:p w14:paraId="1D45F0ED">
      <w:pPr>
        <w:pStyle w:val="21"/>
        <w:pBdr>
          <w:top w:val="single" w:color="auto" w:sz="8" w:space="1"/>
          <w:left w:val="single" w:color="auto" w:sz="8" w:space="4"/>
          <w:bottom w:val="single" w:color="auto" w:sz="8" w:space="1"/>
          <w:right w:val="single" w:color="auto" w:sz="8" w:space="4"/>
        </w:pBdr>
        <w:spacing w:line="440" w:lineRule="exact"/>
        <w:ind w:firstLine="480" w:firstLineChars="200"/>
      </w:pPr>
      <w:r>
        <w:rPr>
          <w:rFonts w:hint="eastAsia"/>
        </w:rPr>
        <w:t>结论是毕业设计（论文）最终的、总体的概括性论述，应该准确、完整、明确、精练，需用“解决了什么问题”、“达到什么精度”、“测量的范围”等词语。如果不可能导出应有的结论，也可以没有结论而进行必要的讨论。可以在结论或讨论中提出建议，研究设想或仪器改进的意见、尚待解决的问题等，结论置于正文最后一章之后，需另起页进行撰写，大约300字左右，结论中不允许出现第一人称和主观感情色彩的语言；不能出现参考文献。</w:t>
      </w:r>
    </w:p>
    <w:p w14:paraId="32336267">
      <w:pPr>
        <w:pStyle w:val="21"/>
        <w:spacing w:line="440" w:lineRule="exact"/>
        <w:ind w:firstLine="0"/>
      </w:pPr>
    </w:p>
    <w:p w14:paraId="564CE1C8">
      <w:pPr>
        <w:pStyle w:val="21"/>
        <w:spacing w:line="440" w:lineRule="exact"/>
        <w:ind w:firstLine="0"/>
      </w:pPr>
    </w:p>
    <w:p w14:paraId="5ACD722C">
      <w:pPr>
        <w:pStyle w:val="21"/>
        <w:spacing w:line="440" w:lineRule="exact"/>
        <w:ind w:firstLine="0"/>
      </w:pPr>
    </w:p>
    <w:p w14:paraId="0A8CDB0A">
      <w:pPr>
        <w:pStyle w:val="21"/>
        <w:spacing w:line="440" w:lineRule="exact"/>
        <w:ind w:firstLine="0"/>
      </w:pPr>
    </w:p>
    <w:p w14:paraId="5718ECA0">
      <w:pPr>
        <w:pStyle w:val="21"/>
        <w:spacing w:line="440" w:lineRule="exact"/>
        <w:ind w:firstLine="0"/>
      </w:pPr>
    </w:p>
    <w:p w14:paraId="52A231CF">
      <w:pPr>
        <w:pStyle w:val="21"/>
        <w:spacing w:line="440" w:lineRule="exact"/>
        <w:ind w:firstLine="0"/>
      </w:pPr>
    </w:p>
    <w:p w14:paraId="2F6D0472">
      <w:pPr>
        <w:pStyle w:val="2"/>
        <w:numPr>
          <w:ilvl w:val="0"/>
          <w:numId w:val="0"/>
        </w:numPr>
        <w:spacing w:before="240" w:after="240" w:line="440" w:lineRule="exact"/>
      </w:pPr>
      <w:bookmarkStart w:id="38" w:name="_Toc533927487"/>
      <w:bookmarkStart w:id="39" w:name="_Toc10797"/>
      <w:r>
        <w:br w:type="page"/>
      </w:r>
      <w:bookmarkStart w:id="40" w:name="_Toc21621688"/>
      <w:r>
        <w:rPr>
          <w:rFonts w:hint="eastAsia"/>
        </w:rPr>
        <w:t>致 谢</w:t>
      </w:r>
      <w:bookmarkEnd w:id="38"/>
      <w:bookmarkEnd w:id="39"/>
      <w:bookmarkEnd w:id="40"/>
    </w:p>
    <w:p w14:paraId="73EB9DED">
      <w:pPr>
        <w:spacing w:line="440" w:lineRule="exact"/>
        <w:ind w:firstLine="480" w:firstLineChars="200"/>
      </w:pPr>
      <w:r>
        <w:t>……（略）</w:t>
      </w:r>
    </w:p>
    <w:p w14:paraId="3192CBE9">
      <w:pPr>
        <w:pStyle w:val="21"/>
        <w:spacing w:line="440" w:lineRule="exact"/>
        <w:ind w:firstLine="0"/>
      </w:pPr>
    </w:p>
    <w:p w14:paraId="35D5AA08">
      <w:pPr>
        <w:pStyle w:val="21"/>
        <w:spacing w:line="440" w:lineRule="exact"/>
        <w:ind w:firstLine="0"/>
      </w:pPr>
    </w:p>
    <w:p w14:paraId="7A44AB70">
      <w:pPr>
        <w:pStyle w:val="21"/>
        <w:spacing w:line="440" w:lineRule="exact"/>
        <w:ind w:firstLine="0"/>
      </w:pPr>
    </w:p>
    <w:p w14:paraId="00237163">
      <w:pPr>
        <w:pStyle w:val="21"/>
        <w:spacing w:line="440" w:lineRule="exact"/>
        <w:ind w:firstLine="0"/>
      </w:pPr>
    </w:p>
    <w:p w14:paraId="4AAE4A47">
      <w:pPr>
        <w:pStyle w:val="21"/>
        <w:spacing w:line="440" w:lineRule="exact"/>
        <w:ind w:firstLine="0"/>
      </w:pPr>
    </w:p>
    <w:p w14:paraId="72987409">
      <w:pPr>
        <w:pStyle w:val="21"/>
        <w:spacing w:line="440" w:lineRule="exact"/>
        <w:ind w:firstLine="0"/>
      </w:pPr>
    </w:p>
    <w:p w14:paraId="79D37420">
      <w:pPr>
        <w:pStyle w:val="21"/>
        <w:spacing w:line="440" w:lineRule="exact"/>
        <w:ind w:firstLine="0"/>
      </w:pPr>
    </w:p>
    <w:p w14:paraId="296C6F3C">
      <w:pPr>
        <w:pStyle w:val="21"/>
        <w:spacing w:line="440" w:lineRule="exact"/>
        <w:ind w:firstLine="0"/>
      </w:pPr>
    </w:p>
    <w:p w14:paraId="3A331355">
      <w:pPr>
        <w:pStyle w:val="21"/>
        <w:spacing w:line="440" w:lineRule="exact"/>
        <w:ind w:firstLine="0"/>
      </w:pPr>
    </w:p>
    <w:p w14:paraId="1F2E302B">
      <w:pPr>
        <w:pStyle w:val="21"/>
        <w:spacing w:line="440" w:lineRule="exact"/>
        <w:ind w:firstLine="0"/>
      </w:pPr>
    </w:p>
    <w:p w14:paraId="7C2918ED">
      <w:pPr>
        <w:pStyle w:val="21"/>
        <w:spacing w:line="440" w:lineRule="exact"/>
        <w:ind w:firstLine="0"/>
      </w:pPr>
    </w:p>
    <w:p w14:paraId="370D2C72">
      <w:pPr>
        <w:pStyle w:val="21"/>
        <w:spacing w:line="440" w:lineRule="exact"/>
        <w:ind w:firstLine="0"/>
      </w:pPr>
    </w:p>
    <w:p w14:paraId="3EB895DC">
      <w:pPr>
        <w:pStyle w:val="21"/>
        <w:spacing w:line="440" w:lineRule="exact"/>
        <w:ind w:firstLine="0"/>
      </w:pPr>
    </w:p>
    <w:p w14:paraId="278EE6A7">
      <w:pPr>
        <w:pStyle w:val="21"/>
        <w:spacing w:line="440" w:lineRule="exact"/>
        <w:ind w:firstLine="0"/>
      </w:pPr>
    </w:p>
    <w:p w14:paraId="67D16CCB">
      <w:pPr>
        <w:pStyle w:val="21"/>
        <w:spacing w:line="440" w:lineRule="exact"/>
        <w:ind w:firstLine="0"/>
      </w:pPr>
    </w:p>
    <w:p w14:paraId="1BCF43CC">
      <w:pPr>
        <w:pStyle w:val="21"/>
        <w:spacing w:line="440" w:lineRule="exact"/>
        <w:ind w:firstLine="0"/>
      </w:pPr>
    </w:p>
    <w:p w14:paraId="024D8489">
      <w:pPr>
        <w:pStyle w:val="2"/>
        <w:numPr>
          <w:ilvl w:val="0"/>
          <w:numId w:val="0"/>
        </w:numPr>
        <w:spacing w:before="240" w:after="240" w:line="440" w:lineRule="exact"/>
        <w:rPr>
          <w:color w:val="000000"/>
          <w:lang w:bidi="en-US"/>
        </w:rPr>
      </w:pPr>
      <w:bookmarkStart w:id="41" w:name="_Toc328379537"/>
      <w:bookmarkStart w:id="42" w:name="_Toc1937"/>
      <w:r>
        <w:br w:type="page"/>
      </w:r>
      <w:bookmarkStart w:id="43" w:name="_Toc21621689"/>
      <w:r>
        <w:rPr>
          <w:rFonts w:hint="eastAsia"/>
        </w:rPr>
        <w:t>参考文献</w:t>
      </w:r>
      <w:bookmarkEnd w:id="41"/>
      <w:bookmarkEnd w:id="42"/>
      <w:bookmarkEnd w:id="43"/>
    </w:p>
    <w:p w14:paraId="7A515566">
      <w:pPr>
        <w:autoSpaceDE w:val="0"/>
        <w:autoSpaceDN w:val="0"/>
        <w:adjustRightInd w:val="0"/>
        <w:spacing w:line="400" w:lineRule="exact"/>
        <w:rPr>
          <w:color w:val="000000"/>
          <w:szCs w:val="20"/>
        </w:rPr>
      </w:pPr>
      <w:r>
        <w:rPr>
          <w:color w:val="000000"/>
          <w:szCs w:val="20"/>
        </w:rPr>
        <w:t xml:space="preserve">[1] </w:t>
      </w:r>
      <w:r>
        <w:rPr>
          <w:rFonts w:hint="eastAsia"/>
          <w:color w:val="000000"/>
          <w:szCs w:val="20"/>
        </w:rPr>
        <w:t>陈光东，李东，马晋等．单片微型计算机原理与接口技术[M]．</w:t>
      </w:r>
      <w:r>
        <w:rPr>
          <w:rFonts w:hint="eastAsia"/>
        </w:rPr>
        <w:t>武汉：</w:t>
      </w:r>
      <w:r>
        <w:rPr>
          <w:rFonts w:hint="eastAsia"/>
          <w:color w:val="000000"/>
          <w:szCs w:val="20"/>
        </w:rPr>
        <w:t>华中理工大学出版社，2009：35-41．</w:t>
      </w:r>
    </w:p>
    <w:p w14:paraId="5A085454">
      <w:pPr>
        <w:autoSpaceDE w:val="0"/>
        <w:autoSpaceDN w:val="0"/>
        <w:adjustRightInd w:val="0"/>
        <w:spacing w:line="400" w:lineRule="exact"/>
        <w:rPr>
          <w:color w:val="000000"/>
          <w:szCs w:val="20"/>
        </w:rPr>
      </w:pPr>
      <w:r>
        <w:rPr>
          <w:rFonts w:hint="eastAsia"/>
          <w:color w:val="000000"/>
          <w:szCs w:val="20"/>
        </w:rPr>
        <w:t>[2</w:t>
      </w:r>
      <w:r>
        <w:rPr>
          <w:color w:val="000000"/>
          <w:szCs w:val="20"/>
        </w:rPr>
        <w:t>]</w:t>
      </w:r>
      <w:r>
        <w:rPr>
          <w:rFonts w:hint="eastAsia"/>
          <w:color w:val="000000"/>
          <w:szCs w:val="20"/>
        </w:rPr>
        <w:t xml:space="preserve"> </w:t>
      </w:r>
      <w:r>
        <w:rPr>
          <w:color w:val="000000"/>
          <w:szCs w:val="20"/>
        </w:rPr>
        <w:t>黄涛</w:t>
      </w:r>
      <w:r>
        <w:rPr>
          <w:rFonts w:hint="eastAsia"/>
          <w:color w:val="000000"/>
          <w:szCs w:val="20"/>
        </w:rPr>
        <w:t>，</w:t>
      </w:r>
      <w:r>
        <w:rPr>
          <w:color w:val="000000"/>
          <w:szCs w:val="20"/>
        </w:rPr>
        <w:t>李欣颐</w:t>
      </w:r>
      <w:r>
        <w:rPr>
          <w:rFonts w:hint="eastAsia"/>
          <w:color w:val="000000"/>
          <w:szCs w:val="20"/>
        </w:rPr>
        <w:t>，</w:t>
      </w:r>
      <w:r>
        <w:rPr>
          <w:color w:val="000000"/>
          <w:szCs w:val="20"/>
        </w:rPr>
        <w:t>刘越</w:t>
      </w:r>
      <w:r>
        <w:rPr>
          <w:rFonts w:hint="eastAsia"/>
          <w:color w:val="000000"/>
          <w:szCs w:val="20"/>
        </w:rPr>
        <w:t>等．</w:t>
      </w:r>
      <w:r>
        <w:rPr>
          <w:color w:val="000000"/>
          <w:szCs w:val="20"/>
        </w:rPr>
        <w:t>基于单片机的新型温湿度检测与控制系统设计[J]</w:t>
      </w:r>
      <w:r>
        <w:rPr>
          <w:rFonts w:hint="eastAsia"/>
          <w:color w:val="000000"/>
          <w:szCs w:val="20"/>
        </w:rPr>
        <w:t>．</w:t>
      </w:r>
      <w:r>
        <w:rPr>
          <w:color w:val="000000"/>
          <w:szCs w:val="20"/>
        </w:rPr>
        <w:t>廊坊师范学院学报(自然科学版)</w:t>
      </w:r>
      <w:r>
        <w:rPr>
          <w:rFonts w:hint="eastAsia"/>
          <w:color w:val="000000"/>
          <w:szCs w:val="20"/>
        </w:rPr>
        <w:t>，</w:t>
      </w:r>
      <w:r>
        <w:rPr>
          <w:color w:val="000000"/>
          <w:szCs w:val="20"/>
        </w:rPr>
        <w:t>2017</w:t>
      </w:r>
      <w:r>
        <w:rPr>
          <w:rFonts w:hint="eastAsia"/>
          <w:color w:val="000000"/>
          <w:szCs w:val="20"/>
        </w:rPr>
        <w:t>，</w:t>
      </w:r>
      <w:r>
        <w:rPr>
          <w:color w:val="000000"/>
          <w:szCs w:val="20"/>
        </w:rPr>
        <w:t>17(04)</w:t>
      </w:r>
      <w:r>
        <w:rPr>
          <w:rFonts w:hint="eastAsia"/>
          <w:color w:val="000000"/>
          <w:szCs w:val="20"/>
        </w:rPr>
        <w:t>：</w:t>
      </w:r>
      <w:r>
        <w:rPr>
          <w:color w:val="000000"/>
          <w:szCs w:val="20"/>
        </w:rPr>
        <w:t>36-39</w:t>
      </w:r>
      <w:r>
        <w:rPr>
          <w:rFonts w:hint="eastAsia"/>
          <w:color w:val="000000"/>
          <w:szCs w:val="20"/>
        </w:rPr>
        <w:t>．</w:t>
      </w:r>
    </w:p>
    <w:p w14:paraId="5EF30332">
      <w:pPr>
        <w:autoSpaceDE w:val="0"/>
        <w:autoSpaceDN w:val="0"/>
        <w:adjustRightInd w:val="0"/>
        <w:spacing w:line="400" w:lineRule="exact"/>
        <w:rPr>
          <w:color w:val="000000"/>
          <w:szCs w:val="20"/>
        </w:rPr>
      </w:pPr>
      <w:r>
        <w:rPr>
          <w:color w:val="000000"/>
          <w:szCs w:val="20"/>
        </w:rPr>
        <w:t>[</w:t>
      </w:r>
      <w:r>
        <w:rPr>
          <w:rFonts w:hint="eastAsia"/>
          <w:color w:val="000000"/>
          <w:szCs w:val="20"/>
        </w:rPr>
        <w:t>3</w:t>
      </w:r>
      <w:r>
        <w:rPr>
          <w:color w:val="000000"/>
          <w:szCs w:val="20"/>
        </w:rPr>
        <w:t xml:space="preserve">] </w:t>
      </w:r>
      <w:r>
        <w:rPr>
          <w:rFonts w:hint="eastAsia"/>
          <w:color w:val="000000"/>
          <w:szCs w:val="20"/>
        </w:rPr>
        <w:t>朱宁，马东．CMOS集成电路设计中的功耗优化技术[J]．清华大学学报自然科学版．1999，15(57)</w:t>
      </w:r>
      <w:r>
        <w:rPr>
          <w:rFonts w:hint="eastAsia"/>
          <w:color w:val="000000"/>
          <w:lang w:bidi="en-US"/>
        </w:rPr>
        <w:t>：23-26</w:t>
      </w:r>
      <w:r>
        <w:rPr>
          <w:rFonts w:hint="eastAsia"/>
          <w:color w:val="000000"/>
          <w:szCs w:val="20"/>
        </w:rPr>
        <w:t>．</w:t>
      </w:r>
    </w:p>
    <w:p w14:paraId="73007FAC">
      <w:pPr>
        <w:autoSpaceDE w:val="0"/>
        <w:autoSpaceDN w:val="0"/>
        <w:adjustRightInd w:val="0"/>
        <w:spacing w:line="400" w:lineRule="exact"/>
        <w:rPr>
          <w:color w:val="000000"/>
          <w:szCs w:val="20"/>
        </w:rPr>
      </w:pPr>
      <w:r>
        <w:rPr>
          <w:color w:val="000000"/>
          <w:szCs w:val="20"/>
        </w:rPr>
        <w:pict>
          <v:shape id="自选图形 16" o:spid="_x0000_s1065" o:spt="62" type="#_x0000_t62" style="position:absolute;left:0pt;flip:x;margin-left:-64.8pt;margin-top:8.95pt;height:21pt;width:41.25pt;z-index:251675648;mso-width-relative:page;mso-height-relative:page;" stroked="t" coordsize="21600,21600" adj="-16547,26485">
            <v:path/>
            <v:fill focussize="0,0"/>
            <v:stroke color="#0000FF" joinstyle="miter"/>
            <v:imagedata o:title=""/>
            <o:lock v:ext="edit"/>
            <v:textbox>
              <w:txbxContent>
                <w:p w14:paraId="48DA7FC0">
                  <w:pPr>
                    <w:rPr>
                      <w:sz w:val="21"/>
                      <w:szCs w:val="21"/>
                    </w:rPr>
                  </w:pPr>
                  <w:r>
                    <w:rPr>
                      <w:rFonts w:hint="eastAsia"/>
                      <w:sz w:val="21"/>
                      <w:szCs w:val="21"/>
                    </w:rPr>
                    <w:t>外文</w:t>
                  </w:r>
                </w:p>
              </w:txbxContent>
            </v:textbox>
          </v:shape>
        </w:pict>
      </w:r>
      <w:r>
        <w:rPr>
          <w:color w:val="000000"/>
          <w:szCs w:val="20"/>
        </w:rPr>
        <w:t>[</w:t>
      </w:r>
      <w:r>
        <w:rPr>
          <w:rFonts w:hint="eastAsia"/>
          <w:color w:val="000000"/>
          <w:szCs w:val="20"/>
        </w:rPr>
        <w:t>4</w:t>
      </w:r>
      <w:r>
        <w:rPr>
          <w:color w:val="000000"/>
          <w:szCs w:val="20"/>
        </w:rPr>
        <w:t xml:space="preserve">] </w:t>
      </w:r>
      <w:r>
        <w:rPr>
          <w:rFonts w:hint="eastAsia"/>
          <w:color w:val="000000"/>
          <w:szCs w:val="20"/>
        </w:rPr>
        <w:t>冯熙昌．电子电话机集成电路手册[M]．北京：人民邮电出版社，1996：85-96．</w:t>
      </w:r>
    </w:p>
    <w:p w14:paraId="377C6B17">
      <w:pPr>
        <w:spacing w:line="400" w:lineRule="exact"/>
        <w:rPr>
          <w:color w:val="000000"/>
          <w:lang w:bidi="en-US"/>
        </w:rPr>
      </w:pPr>
      <w:r>
        <w:rPr>
          <w:color w:val="000000"/>
          <w:lang w:bidi="en-US"/>
        </w:rPr>
        <w:t>[</w:t>
      </w:r>
      <w:r>
        <w:rPr>
          <w:rFonts w:hint="eastAsia"/>
          <w:color w:val="000000"/>
          <w:lang w:bidi="en-US"/>
        </w:rPr>
        <w:t>5</w:t>
      </w:r>
      <w:r>
        <w:rPr>
          <w:color w:val="000000"/>
          <w:lang w:bidi="en-US"/>
        </w:rPr>
        <w:t xml:space="preserve">] </w:t>
      </w:r>
      <w:r>
        <w:rPr>
          <w:szCs w:val="21"/>
        </w:rPr>
        <w:t>Cai X and Giannakis G B. Low-complexity ICI suppression for OFDM over time and frequency-selective Rayleigh fading channels</w:t>
      </w:r>
      <w:r>
        <w:rPr>
          <w:rFonts w:hint="eastAsia"/>
          <w:szCs w:val="21"/>
        </w:rPr>
        <w:t>[J]</w:t>
      </w:r>
      <w:r>
        <w:rPr>
          <w:szCs w:val="21"/>
        </w:rPr>
        <w:t>.</w:t>
      </w:r>
      <w:r>
        <w:rPr>
          <w:rFonts w:hint="eastAsia"/>
          <w:szCs w:val="21"/>
        </w:rPr>
        <w:t xml:space="preserve"> </w:t>
      </w:r>
      <w:r>
        <w:rPr>
          <w:szCs w:val="21"/>
        </w:rPr>
        <w:t>In Proc.</w:t>
      </w:r>
      <w:r>
        <w:rPr>
          <w:rFonts w:hint="eastAsia"/>
          <w:szCs w:val="21"/>
        </w:rPr>
        <w:t xml:space="preserve"> </w:t>
      </w:r>
      <w:r>
        <w:rPr>
          <w:szCs w:val="21"/>
        </w:rPr>
        <w:t>of Asilornar Conf.</w:t>
      </w:r>
      <w:r>
        <w:rPr>
          <w:rFonts w:hint="eastAsia"/>
          <w:szCs w:val="21"/>
        </w:rPr>
        <w:t xml:space="preserve"> </w:t>
      </w:r>
      <w:r>
        <w:rPr>
          <w:szCs w:val="21"/>
        </w:rPr>
        <w:t>Signals, Systems and Computers</w:t>
      </w:r>
      <w:r>
        <w:rPr>
          <w:rFonts w:hint="eastAsia"/>
          <w:szCs w:val="21"/>
        </w:rPr>
        <w:t xml:space="preserve">, </w:t>
      </w:r>
      <w:r>
        <w:rPr>
          <w:szCs w:val="21"/>
        </w:rPr>
        <w:t>2002</w:t>
      </w:r>
      <w:r>
        <w:rPr>
          <w:rFonts w:hint="eastAsia"/>
          <w:szCs w:val="21"/>
        </w:rPr>
        <w:t>, 4(</w:t>
      </w:r>
      <w:r>
        <w:rPr>
          <w:szCs w:val="21"/>
        </w:rPr>
        <w:t>l</w:t>
      </w:r>
      <w:r>
        <w:rPr>
          <w:rFonts w:hint="eastAsia"/>
          <w:szCs w:val="21"/>
        </w:rPr>
        <w:t>)</w:t>
      </w:r>
      <w:r>
        <w:rPr>
          <w:rFonts w:hint="eastAsia"/>
          <w:color w:val="000000"/>
          <w:lang w:bidi="en-US"/>
        </w:rPr>
        <w:t xml:space="preserve">: </w:t>
      </w:r>
      <w:r>
        <w:rPr>
          <w:szCs w:val="21"/>
        </w:rPr>
        <w:t>22-26.</w:t>
      </w:r>
    </w:p>
    <w:p w14:paraId="48DACC8F">
      <w:r>
        <w:t>[</w:t>
      </w:r>
      <w:r>
        <w:rPr>
          <w:rFonts w:hint="eastAsia"/>
        </w:rPr>
        <w:t>6</w:t>
      </w:r>
      <w:r>
        <w:t xml:space="preserve">] </w:t>
      </w:r>
      <w:r>
        <w:rPr>
          <w:rFonts w:hint="eastAsia"/>
        </w:rPr>
        <w:t>刘小鲁．智能家居对中国未来家庭的影响[R]．宏观经济研究报告，2010．</w:t>
      </w:r>
    </w:p>
    <w:p w14:paraId="37FC6234">
      <w:pPr>
        <w:autoSpaceDE w:val="0"/>
        <w:autoSpaceDN w:val="0"/>
        <w:adjustRightInd w:val="0"/>
        <w:spacing w:line="400" w:lineRule="exact"/>
        <w:rPr>
          <w:color w:val="000000"/>
          <w:szCs w:val="20"/>
        </w:rPr>
      </w:pPr>
      <w:r>
        <w:rPr>
          <w:color w:val="000000"/>
          <w:szCs w:val="20"/>
        </w:rPr>
        <w:t>[</w:t>
      </w:r>
      <w:r>
        <w:rPr>
          <w:rFonts w:hint="eastAsia"/>
          <w:color w:val="000000"/>
          <w:szCs w:val="20"/>
        </w:rPr>
        <w:t>7</w:t>
      </w:r>
      <w:r>
        <w:rPr>
          <w:color w:val="000000"/>
          <w:szCs w:val="20"/>
        </w:rPr>
        <w:t>]</w:t>
      </w:r>
      <w:r>
        <w:rPr>
          <w:rFonts w:hint="eastAsia"/>
          <w:color w:val="000000"/>
          <w:szCs w:val="20"/>
        </w:rPr>
        <w:t xml:space="preserve"> 李胜南．双音频电路在数据传输中的应用[N]．电子报，2010-09-16(5)．</w:t>
      </w:r>
    </w:p>
    <w:p w14:paraId="6A91AF34">
      <w:pPr>
        <w:autoSpaceDE w:val="0"/>
        <w:autoSpaceDN w:val="0"/>
        <w:adjustRightInd w:val="0"/>
        <w:spacing w:line="400" w:lineRule="exact"/>
        <w:rPr>
          <w:color w:val="000000"/>
          <w:szCs w:val="20"/>
        </w:rPr>
      </w:pPr>
      <w:r>
        <w:rPr>
          <w:color w:val="000000"/>
          <w:szCs w:val="20"/>
        </w:rPr>
        <w:t>[</w:t>
      </w:r>
      <w:r>
        <w:rPr>
          <w:rFonts w:hint="eastAsia"/>
          <w:color w:val="000000"/>
          <w:szCs w:val="20"/>
        </w:rPr>
        <w:t>8</w:t>
      </w:r>
      <w:r>
        <w:rPr>
          <w:color w:val="000000"/>
          <w:szCs w:val="20"/>
        </w:rPr>
        <w:t xml:space="preserve">] </w:t>
      </w:r>
      <w:r>
        <w:rPr>
          <w:rFonts w:hint="eastAsia"/>
          <w:color w:val="000000"/>
          <w:szCs w:val="20"/>
        </w:rPr>
        <w:t>杨鸿宾.数据传输在电话平台中的应用研究[D]．北京：北京邮电大学，2011．</w:t>
      </w:r>
    </w:p>
    <w:p w14:paraId="66805600">
      <w:pPr>
        <w:spacing w:line="440" w:lineRule="exact"/>
        <w:ind w:firstLine="480" w:firstLineChars="200"/>
      </w:pPr>
      <w:r>
        <w:t>……（略）</w:t>
      </w:r>
    </w:p>
    <w:p w14:paraId="7890CD86">
      <w:pPr>
        <w:autoSpaceDE w:val="0"/>
        <w:autoSpaceDN w:val="0"/>
        <w:adjustRightInd w:val="0"/>
        <w:spacing w:line="440" w:lineRule="exact"/>
        <w:jc w:val="left"/>
        <w:rPr>
          <w:color w:val="000000"/>
          <w:szCs w:val="20"/>
        </w:rPr>
      </w:pPr>
    </w:p>
    <w:p w14:paraId="3BEEC90E">
      <w:pPr>
        <w:autoSpaceDE w:val="0"/>
        <w:autoSpaceDN w:val="0"/>
        <w:adjustRightInd w:val="0"/>
        <w:spacing w:line="440" w:lineRule="exact"/>
        <w:jc w:val="left"/>
        <w:rPr>
          <w:color w:val="000000"/>
          <w:szCs w:val="20"/>
        </w:rPr>
      </w:pPr>
    </w:p>
    <w:p w14:paraId="3E9F173F">
      <w:pPr>
        <w:pStyle w:val="21"/>
        <w:pBdr>
          <w:top w:val="single" w:color="auto" w:sz="4" w:space="1"/>
          <w:left w:val="single" w:color="auto" w:sz="4" w:space="4"/>
          <w:bottom w:val="single" w:color="auto" w:sz="4" w:space="1"/>
          <w:right w:val="single" w:color="auto" w:sz="4" w:space="4"/>
        </w:pBdr>
        <w:spacing w:line="440" w:lineRule="exact"/>
        <w:ind w:firstLine="0"/>
        <w:rPr>
          <w:b/>
          <w:sz w:val="28"/>
          <w:szCs w:val="28"/>
        </w:rPr>
      </w:pPr>
      <w:r>
        <w:rPr>
          <w:rFonts w:hint="eastAsia"/>
          <w:b/>
          <w:sz w:val="28"/>
          <w:szCs w:val="28"/>
        </w:rPr>
        <w:t>参考文献：</w:t>
      </w:r>
    </w:p>
    <w:p w14:paraId="3FBBA2BE">
      <w:pPr>
        <w:pStyle w:val="21"/>
        <w:pBdr>
          <w:top w:val="single" w:color="auto" w:sz="4" w:space="1"/>
          <w:left w:val="single" w:color="auto" w:sz="4" w:space="4"/>
          <w:bottom w:val="single" w:color="auto" w:sz="4" w:space="1"/>
          <w:right w:val="single" w:color="auto" w:sz="4" w:space="4"/>
        </w:pBdr>
        <w:spacing w:line="440" w:lineRule="exact"/>
      </w:pPr>
      <w:r>
        <w:rPr>
          <w:rFonts w:hint="eastAsia"/>
        </w:rPr>
        <w:t>参考文献按正文引用顺序列出，置于致谢之后，由另页开始。</w:t>
      </w:r>
    </w:p>
    <w:p w14:paraId="5F1AB28E">
      <w:pPr>
        <w:pStyle w:val="21"/>
        <w:pBdr>
          <w:top w:val="single" w:color="auto" w:sz="4" w:space="1"/>
          <w:left w:val="single" w:color="auto" w:sz="4" w:space="4"/>
          <w:bottom w:val="single" w:color="auto" w:sz="4" w:space="1"/>
          <w:right w:val="single" w:color="auto" w:sz="4" w:space="4"/>
        </w:pBdr>
        <w:spacing w:line="440" w:lineRule="exact"/>
      </w:pPr>
      <w:r>
        <w:t>（1）</w:t>
      </w:r>
      <w:r>
        <w:rPr>
          <w:rFonts w:hint="eastAsia"/>
        </w:rPr>
        <w:t>文献标识</w:t>
      </w:r>
    </w:p>
    <w:p w14:paraId="04CA7B71">
      <w:pPr>
        <w:pStyle w:val="21"/>
        <w:pBdr>
          <w:top w:val="single" w:color="auto" w:sz="4" w:space="1"/>
          <w:left w:val="single" w:color="auto" w:sz="4" w:space="4"/>
          <w:bottom w:val="single" w:color="auto" w:sz="4" w:space="1"/>
          <w:right w:val="single" w:color="auto" w:sz="4" w:space="4"/>
        </w:pBdr>
        <w:spacing w:line="440" w:lineRule="exact"/>
      </w:pPr>
      <w:r>
        <w:rPr>
          <w:rFonts w:hint="eastAsia"/>
        </w:rPr>
        <w:t>报告正文中须标识参考文献编号，按出现顺序标识，置于所引内容最末句的右上角（上标）。文献编号用阿拉伯数字置于方括号“[ ]”中，如：×××××</w:t>
      </w:r>
      <w:r>
        <w:rPr>
          <w:rFonts w:hint="eastAsia"/>
          <w:vertAlign w:val="superscript"/>
        </w:rPr>
        <w:t>[1]</w:t>
      </w:r>
      <w:r>
        <w:rPr>
          <w:rFonts w:hint="eastAsia"/>
        </w:rPr>
        <w:t>；×××××</w:t>
      </w:r>
      <w:r>
        <w:rPr>
          <w:rFonts w:hint="eastAsia"/>
          <w:vertAlign w:val="superscript"/>
        </w:rPr>
        <w:t>[4,5]</w:t>
      </w:r>
      <w:r>
        <w:rPr>
          <w:rFonts w:hint="eastAsia"/>
        </w:rPr>
        <w:t>；×××××</w:t>
      </w:r>
      <w:r>
        <w:rPr>
          <w:rFonts w:hint="eastAsia"/>
          <w:vertAlign w:val="superscript"/>
        </w:rPr>
        <w:t>[6-8]</w:t>
      </w:r>
      <w:r>
        <w:rPr>
          <w:rFonts w:hint="eastAsia"/>
        </w:rPr>
        <w:t>。当提及的参考文献为文中直接说明时，其序号应该与正文排齐，如“由文献[8，10～14]可知……”。</w:t>
      </w:r>
    </w:p>
    <w:p w14:paraId="54761064">
      <w:pPr>
        <w:pStyle w:val="21"/>
        <w:pBdr>
          <w:top w:val="single" w:color="auto" w:sz="4" w:space="1"/>
          <w:left w:val="single" w:color="auto" w:sz="4" w:space="4"/>
          <w:bottom w:val="single" w:color="auto" w:sz="4" w:space="1"/>
          <w:right w:val="single" w:color="auto" w:sz="4" w:space="4"/>
        </w:pBdr>
        <w:spacing w:line="440" w:lineRule="exact"/>
      </w:pPr>
      <w:r>
        <w:rPr>
          <w:rFonts w:hint="eastAsia"/>
        </w:rPr>
        <w:t>（2）书写格式</w:t>
      </w:r>
    </w:p>
    <w:p w14:paraId="65D57BF8">
      <w:pPr>
        <w:pStyle w:val="21"/>
        <w:pBdr>
          <w:top w:val="single" w:color="auto" w:sz="4" w:space="1"/>
          <w:left w:val="single" w:color="auto" w:sz="4" w:space="4"/>
          <w:bottom w:val="single" w:color="auto" w:sz="4" w:space="1"/>
          <w:right w:val="single" w:color="auto" w:sz="4" w:space="4"/>
        </w:pBdr>
        <w:spacing w:line="440" w:lineRule="exact"/>
      </w:pPr>
      <w:r>
        <w:rPr>
          <w:rFonts w:hint="eastAsia"/>
        </w:rPr>
        <w:t>“参考文献”四字沿用一级标题格式；内容格式为小四号，宋体，两端对齐，行间距为固定值20磅；西文字体采用</w:t>
      </w:r>
      <w:r>
        <w:t>Times New Roman</w:t>
      </w:r>
      <w:r>
        <w:rPr>
          <w:rFonts w:hint="eastAsia"/>
        </w:rPr>
        <w:t>字体。</w:t>
      </w:r>
    </w:p>
    <w:p w14:paraId="2EB88D87">
      <w:pPr>
        <w:pStyle w:val="21"/>
        <w:pBdr>
          <w:top w:val="single" w:color="auto" w:sz="4" w:space="1"/>
          <w:left w:val="single" w:color="auto" w:sz="4" w:space="4"/>
          <w:bottom w:val="single" w:color="auto" w:sz="4" w:space="1"/>
          <w:right w:val="single" w:color="auto" w:sz="4" w:space="4"/>
        </w:pBdr>
        <w:spacing w:line="440" w:lineRule="exact"/>
      </w:pPr>
      <w:r>
        <w:rPr>
          <w:rFonts w:hint="eastAsia"/>
        </w:rPr>
        <w:t>参考文献书写格式应符合GB7714－87《文后参考文献著录规则》。按引用顺序编排，文献编号顶格书写，加括号“[ ]”，其后空一格写作者名等内容。文字换行时与作者名第一个字对齐。常用参考文献编写规定如下：</w:t>
      </w:r>
    </w:p>
    <w:p w14:paraId="1BAE42FA">
      <w:pPr>
        <w:pStyle w:val="21"/>
        <w:pBdr>
          <w:top w:val="single" w:color="auto" w:sz="4" w:space="1"/>
          <w:left w:val="single" w:color="auto" w:sz="4" w:space="4"/>
          <w:bottom w:val="single" w:color="auto" w:sz="4" w:space="1"/>
          <w:right w:val="single" w:color="auto" w:sz="4" w:space="4"/>
        </w:pBdr>
        <w:spacing w:line="440" w:lineRule="exact"/>
      </w:pPr>
      <w:r>
        <w:rPr>
          <w:rFonts w:hint="eastAsia"/>
        </w:rPr>
        <w:t>[序号]□作者1，作者2，作者3等．文章题目[J]．学术刊物名</w:t>
      </w:r>
      <w:r>
        <w:rPr>
          <w:rFonts w:hint="eastAsia"/>
          <w:color w:val="000000"/>
        </w:rPr>
        <w:t>，</w:t>
      </w:r>
      <w:r>
        <w:rPr>
          <w:rFonts w:hint="eastAsia"/>
        </w:rPr>
        <w:t>年，卷(期)：页码．</w:t>
      </w:r>
    </w:p>
    <w:p w14:paraId="71E7D32B">
      <w:pPr>
        <w:pStyle w:val="21"/>
        <w:pBdr>
          <w:top w:val="single" w:color="auto" w:sz="4" w:space="1"/>
          <w:left w:val="single" w:color="auto" w:sz="4" w:space="4"/>
          <w:bottom w:val="single" w:color="auto" w:sz="4" w:space="1"/>
          <w:right w:val="single" w:color="auto" w:sz="4" w:space="4"/>
        </w:pBdr>
        <w:spacing w:line="440" w:lineRule="exact"/>
      </w:pPr>
      <w:r>
        <w:rPr>
          <w:rFonts w:hint="eastAsia"/>
        </w:rPr>
        <w:t>著作图书类文献，书写格式为：</w:t>
      </w:r>
    </w:p>
    <w:p w14:paraId="41DD91F8">
      <w:pPr>
        <w:pStyle w:val="21"/>
        <w:pBdr>
          <w:top w:val="single" w:color="auto" w:sz="4" w:space="1"/>
          <w:left w:val="single" w:color="auto" w:sz="4" w:space="4"/>
          <w:bottom w:val="single" w:color="auto" w:sz="4" w:space="1"/>
          <w:right w:val="single" w:color="auto" w:sz="4" w:space="4"/>
        </w:pBdr>
        <w:spacing w:line="440" w:lineRule="exact"/>
      </w:pPr>
      <w:r>
        <w:rPr>
          <w:rFonts w:hint="eastAsia"/>
        </w:rPr>
        <w:t>[序号]□作者1，作者2．书名[M]．出版单位所在城市：出版单位，年份：页码．</w:t>
      </w:r>
    </w:p>
    <w:p w14:paraId="7A1652EA">
      <w:pPr>
        <w:pStyle w:val="21"/>
        <w:pBdr>
          <w:top w:val="single" w:color="auto" w:sz="4" w:space="1"/>
          <w:left w:val="single" w:color="auto" w:sz="4" w:space="4"/>
          <w:bottom w:val="single" w:color="auto" w:sz="4" w:space="1"/>
          <w:right w:val="single" w:color="auto" w:sz="4" w:space="4"/>
        </w:pBdr>
        <w:spacing w:line="440" w:lineRule="exact"/>
      </w:pPr>
      <w:r>
        <w:rPr>
          <w:rFonts w:hint="eastAsia"/>
        </w:rPr>
        <w:t>翻译图书类文献，书写格式为：</w:t>
      </w:r>
    </w:p>
    <w:p w14:paraId="7F7A7F92">
      <w:pPr>
        <w:pStyle w:val="21"/>
        <w:pBdr>
          <w:top w:val="single" w:color="auto" w:sz="4" w:space="1"/>
          <w:left w:val="single" w:color="auto" w:sz="4" w:space="4"/>
          <w:bottom w:val="single" w:color="auto" w:sz="4" w:space="1"/>
          <w:right w:val="single" w:color="auto" w:sz="4" w:space="4"/>
        </w:pBdr>
        <w:spacing w:line="440" w:lineRule="exact"/>
      </w:pPr>
      <w:r>
        <w:rPr>
          <w:rFonts w:hint="eastAsia"/>
        </w:rPr>
        <w:t>[序号]□译者．书名[M]．出版地：出版单位，年份：页码．</w:t>
      </w:r>
    </w:p>
    <w:p w14:paraId="53A33FF9">
      <w:pPr>
        <w:pStyle w:val="21"/>
        <w:pBdr>
          <w:top w:val="single" w:color="auto" w:sz="4" w:space="1"/>
          <w:left w:val="single" w:color="auto" w:sz="4" w:space="4"/>
          <w:bottom w:val="single" w:color="auto" w:sz="4" w:space="1"/>
          <w:right w:val="single" w:color="auto" w:sz="4" w:space="4"/>
        </w:pBdr>
        <w:spacing w:line="440" w:lineRule="exact"/>
      </w:pPr>
      <w:r>
        <w:rPr>
          <w:rFonts w:hint="eastAsia"/>
        </w:rPr>
        <w:t>学术会议类文献，书写格式为：</w:t>
      </w:r>
    </w:p>
    <w:p w14:paraId="5002A073">
      <w:pPr>
        <w:pStyle w:val="21"/>
        <w:pBdr>
          <w:top w:val="single" w:color="auto" w:sz="4" w:space="1"/>
          <w:left w:val="single" w:color="auto" w:sz="4" w:space="4"/>
          <w:bottom w:val="single" w:color="auto" w:sz="4" w:space="1"/>
          <w:right w:val="single" w:color="auto" w:sz="4" w:space="4"/>
        </w:pBdr>
        <w:spacing w:line="440" w:lineRule="exact"/>
      </w:pPr>
      <w:r>
        <w:rPr>
          <w:rFonts w:hint="eastAsia"/>
        </w:rPr>
        <w:t>[序号]□作者．文章名[C]．出版地：出版单位，年份：页码．</w:t>
      </w:r>
    </w:p>
    <w:p w14:paraId="71ECC720">
      <w:pPr>
        <w:pStyle w:val="21"/>
        <w:pBdr>
          <w:top w:val="single" w:color="auto" w:sz="4" w:space="1"/>
          <w:left w:val="single" w:color="auto" w:sz="4" w:space="4"/>
          <w:bottom w:val="single" w:color="auto" w:sz="4" w:space="1"/>
          <w:right w:val="single" w:color="auto" w:sz="4" w:space="4"/>
        </w:pBdr>
        <w:spacing w:line="440" w:lineRule="exact"/>
      </w:pPr>
      <w:r>
        <w:rPr>
          <w:rFonts w:hint="eastAsia"/>
        </w:rPr>
        <w:t>学位论文类文献，书写格式为：</w:t>
      </w:r>
    </w:p>
    <w:p w14:paraId="10C1AF2F">
      <w:pPr>
        <w:pStyle w:val="21"/>
        <w:pBdr>
          <w:top w:val="single" w:color="auto" w:sz="4" w:space="1"/>
          <w:left w:val="single" w:color="auto" w:sz="4" w:space="4"/>
          <w:bottom w:val="single" w:color="auto" w:sz="4" w:space="1"/>
          <w:right w:val="single" w:color="auto" w:sz="4" w:space="4"/>
        </w:pBdr>
        <w:spacing w:line="440" w:lineRule="exact"/>
      </w:pPr>
      <w:r>
        <w:rPr>
          <w:rFonts w:hint="eastAsia"/>
        </w:rPr>
        <w:t>[序号]□作者．学位论文题目[D]．出版地：出版单位，年份：页码．</w:t>
      </w:r>
    </w:p>
    <w:p w14:paraId="787C56DA">
      <w:pPr>
        <w:pStyle w:val="21"/>
        <w:pBdr>
          <w:top w:val="single" w:color="auto" w:sz="4" w:space="1"/>
          <w:left w:val="single" w:color="auto" w:sz="4" w:space="4"/>
          <w:bottom w:val="single" w:color="auto" w:sz="4" w:space="1"/>
          <w:right w:val="single" w:color="auto" w:sz="4" w:space="4"/>
        </w:pBdr>
        <w:spacing w:line="440" w:lineRule="exact"/>
      </w:pPr>
      <w:r>
        <w:rPr>
          <w:rFonts w:hint="eastAsia"/>
        </w:rPr>
        <w:t xml:space="preserve">文献作者为多人时，一般只列出3名作者，不同作者姓名间用逗号相隔。外文姓名按国际惯例，将作者名的缩写置前，作者姓置后；学术刊物文献无卷号的可略去此项，直接写“年，(期)”。 </w:t>
      </w:r>
    </w:p>
    <w:p w14:paraId="625BE7E4">
      <w:pPr>
        <w:pStyle w:val="21"/>
        <w:pBdr>
          <w:top w:val="single" w:color="auto" w:sz="4" w:space="1"/>
          <w:left w:val="single" w:color="auto" w:sz="4" w:space="4"/>
          <w:bottom w:val="single" w:color="auto" w:sz="4" w:space="1"/>
          <w:right w:val="single" w:color="auto" w:sz="4" w:space="4"/>
        </w:pBdr>
        <w:spacing w:line="440" w:lineRule="exact"/>
      </w:pPr>
      <w:r>
        <w:t>参考文献（即引文出处）的类型以单字母方式标识，具体如下</w:t>
      </w:r>
      <w:r>
        <w:rPr>
          <w:rFonts w:hint="eastAsia"/>
        </w:rPr>
        <w:t>：</w:t>
      </w:r>
    </w:p>
    <w:p w14:paraId="0C419438">
      <w:pPr>
        <w:pStyle w:val="21"/>
        <w:pBdr>
          <w:top w:val="single" w:color="auto" w:sz="4" w:space="1"/>
          <w:left w:val="single" w:color="auto" w:sz="4" w:space="4"/>
          <w:bottom w:val="single" w:color="auto" w:sz="4" w:space="1"/>
          <w:right w:val="single" w:color="auto" w:sz="4" w:space="4"/>
        </w:pBdr>
        <w:spacing w:line="440" w:lineRule="exact"/>
      </w:pPr>
      <w:r>
        <w:t xml:space="preserve">M—专著 </w:t>
      </w:r>
      <w:r>
        <w:rPr>
          <w:rFonts w:hint="eastAsia"/>
        </w:rPr>
        <w:t>，</w:t>
      </w:r>
      <w:r>
        <w:t>C—</w:t>
      </w:r>
      <w:r>
        <w:rPr>
          <w:rFonts w:hint="eastAsia"/>
        </w:rPr>
        <w:t>报告</w:t>
      </w:r>
      <w:r>
        <w:t>集</w:t>
      </w:r>
      <w:r>
        <w:rPr>
          <w:rFonts w:hint="eastAsia"/>
        </w:rPr>
        <w:t>，</w:t>
      </w:r>
      <w:r>
        <w:t xml:space="preserve"> N—报纸文章</w:t>
      </w:r>
      <w:r>
        <w:rPr>
          <w:rFonts w:hint="eastAsia"/>
        </w:rPr>
        <w:t>，</w:t>
      </w:r>
      <w:r>
        <w:t xml:space="preserve"> J—期刊文章</w:t>
      </w:r>
      <w:r>
        <w:rPr>
          <w:rFonts w:hint="eastAsia"/>
        </w:rPr>
        <w:t>，</w:t>
      </w:r>
      <w:r>
        <w:t>D—</w:t>
      </w:r>
      <w:r>
        <w:rPr>
          <w:rFonts w:hint="eastAsia"/>
        </w:rPr>
        <w:t>报告</w:t>
      </w:r>
      <w:r>
        <w:t xml:space="preserve"> R—报告</w:t>
      </w:r>
      <w:r>
        <w:rPr>
          <w:rFonts w:hint="eastAsia"/>
        </w:rPr>
        <w:t>，</w:t>
      </w:r>
      <w:r>
        <w:t xml:space="preserve"> S—标准</w:t>
      </w:r>
      <w:r>
        <w:rPr>
          <w:rFonts w:hint="eastAsia"/>
        </w:rPr>
        <w:t>，</w:t>
      </w:r>
      <w:r>
        <w:t xml:space="preserve"> P—专利</w:t>
      </w:r>
      <w:r>
        <w:rPr>
          <w:rFonts w:hint="eastAsia"/>
        </w:rPr>
        <w:t>。</w:t>
      </w:r>
    </w:p>
    <w:p w14:paraId="0867DF81">
      <w:pPr>
        <w:pStyle w:val="21"/>
        <w:pBdr>
          <w:top w:val="single" w:color="auto" w:sz="4" w:space="1"/>
          <w:left w:val="single" w:color="auto" w:sz="4" w:space="4"/>
          <w:bottom w:val="single" w:color="auto" w:sz="4" w:space="1"/>
          <w:right w:val="single" w:color="auto" w:sz="4" w:space="4"/>
        </w:pBdr>
        <w:spacing w:line="440" w:lineRule="exact"/>
      </w:pPr>
    </w:p>
    <w:p w14:paraId="727F9B72">
      <w:pPr>
        <w:pStyle w:val="21"/>
        <w:pBdr>
          <w:top w:val="single" w:color="auto" w:sz="4" w:space="1"/>
          <w:left w:val="single" w:color="auto" w:sz="4" w:space="4"/>
          <w:bottom w:val="single" w:color="auto" w:sz="4" w:space="1"/>
          <w:right w:val="single" w:color="auto" w:sz="4" w:space="4"/>
        </w:pBdr>
        <w:spacing w:line="440" w:lineRule="exact"/>
      </w:pPr>
      <w:r>
        <w:rPr>
          <w:rFonts w:hint="eastAsia"/>
          <w:color w:val="000000"/>
        </w:rPr>
        <w:t xml:space="preserve"> </w:t>
      </w:r>
    </w:p>
    <w:p w14:paraId="519BB07A">
      <w:pPr>
        <w:autoSpaceDE w:val="0"/>
        <w:autoSpaceDN w:val="0"/>
        <w:adjustRightInd w:val="0"/>
        <w:spacing w:line="440" w:lineRule="exact"/>
        <w:jc w:val="left"/>
        <w:rPr>
          <w:color w:val="000000"/>
          <w:szCs w:val="20"/>
        </w:rPr>
      </w:pPr>
    </w:p>
    <w:p w14:paraId="2D822AB3">
      <w:pPr>
        <w:pStyle w:val="21"/>
        <w:spacing w:line="440" w:lineRule="exact"/>
        <w:ind w:firstLine="0"/>
      </w:pPr>
    </w:p>
    <w:p w14:paraId="2AE49675">
      <w:pPr>
        <w:pStyle w:val="21"/>
        <w:spacing w:line="440" w:lineRule="exact"/>
        <w:ind w:firstLine="0"/>
      </w:pPr>
    </w:p>
    <w:p w14:paraId="0FC2B969">
      <w:pPr>
        <w:pStyle w:val="21"/>
        <w:spacing w:line="440" w:lineRule="exact"/>
        <w:ind w:firstLine="0"/>
      </w:pPr>
    </w:p>
    <w:p w14:paraId="7A8EE8BA">
      <w:pPr>
        <w:pStyle w:val="2"/>
        <w:numPr>
          <w:ilvl w:val="0"/>
          <w:numId w:val="0"/>
        </w:numPr>
        <w:spacing w:before="240" w:after="240" w:line="440" w:lineRule="exact"/>
        <w:rPr>
          <w:rFonts w:hint="default" w:ascii="Times New Roman" w:hAnsi="Times New Roman" w:eastAsia="黑体" w:cs="Times New Roman"/>
          <w:lang w:val="en-US" w:eastAsia="zh-CN"/>
        </w:rPr>
      </w:pPr>
      <w:bookmarkStart w:id="44" w:name="_Toc25303"/>
      <w:bookmarkStart w:id="45" w:name="_Toc328379539"/>
      <w:r>
        <w:br w:type="page"/>
      </w:r>
      <w:bookmarkStart w:id="46" w:name="_Toc21621690"/>
      <w:r>
        <w:rPr>
          <w:rFonts w:hint="default" w:ascii="Times New Roman" w:hAnsi="Times New Roman" w:cs="Times New Roman"/>
        </w:rPr>
        <w:t>附录</w:t>
      </w:r>
      <w:bookmarkEnd w:id="44"/>
      <w:bookmarkEnd w:id="46"/>
      <w:r>
        <w:rPr>
          <w:rFonts w:hint="default" w:ascii="Times New Roman" w:hAnsi="Times New Roman" w:cs="Times New Roman"/>
          <w:lang w:val="en-US" w:eastAsia="zh-CN"/>
        </w:rPr>
        <w:t>A</w:t>
      </w:r>
      <w:r>
        <w:rPr>
          <w:rFonts w:hint="default" w:ascii="Times New Roman" w:hAnsi="Times New Roman" w:cs="Times New Roman"/>
        </w:rPr>
        <w:t xml:space="preserve"> </w:t>
      </w:r>
      <w:r>
        <w:rPr>
          <w:rFonts w:hint="eastAsia" w:ascii="Times New Roman" w:hAnsi="Times New Roman" w:cs="Times New Roman"/>
          <w:lang w:val="en-US" w:eastAsia="zh-CN"/>
        </w:rPr>
        <w:t xml:space="preserve"> XXXXX</w:t>
      </w:r>
    </w:p>
    <w:p w14:paraId="4FC50980">
      <w:pPr>
        <w:spacing w:line="440" w:lineRule="exact"/>
        <w:jc w:val="left"/>
      </w:pPr>
      <w:r>
        <w:rPr>
          <w:rFonts w:hint="eastAsia"/>
        </w:rPr>
        <w:t>整个系统电路原理图：</w:t>
      </w:r>
    </w:p>
    <w:p w14:paraId="0F8BD41E">
      <w:pPr>
        <w:spacing w:line="440" w:lineRule="exact"/>
        <w:jc w:val="left"/>
      </w:pPr>
    </w:p>
    <w:p w14:paraId="50E6DFC0">
      <w:pPr>
        <w:spacing w:line="240" w:lineRule="auto"/>
        <w:jc w:val="center"/>
      </w:pPr>
      <w:r>
        <w:drawing>
          <wp:inline distT="0" distB="0" distL="0" distR="0">
            <wp:extent cx="4953000" cy="3000375"/>
            <wp:effectExtent l="19050" t="0" r="0" b="0"/>
            <wp:docPr id="6" name="图片 6"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
                    <pic:cNvPicPr>
                      <a:picLocks noChangeAspect="1" noChangeArrowheads="1"/>
                    </pic:cNvPicPr>
                  </pic:nvPicPr>
                  <pic:blipFill>
                    <a:blip r:embed="rId17" cstate="print">
                      <a:lum bright="26000" contrast="-22000"/>
                    </a:blip>
                    <a:srcRect/>
                    <a:stretch>
                      <a:fillRect/>
                    </a:stretch>
                  </pic:blipFill>
                  <pic:spPr>
                    <a:xfrm>
                      <a:off x="0" y="0"/>
                      <a:ext cx="4953000" cy="3000375"/>
                    </a:xfrm>
                    <a:prstGeom prst="rect">
                      <a:avLst/>
                    </a:prstGeom>
                    <a:noFill/>
                    <a:ln w="9525">
                      <a:noFill/>
                      <a:miter lim="800000"/>
                      <a:headEnd/>
                      <a:tailEnd/>
                    </a:ln>
                    <a:effectLst/>
                  </pic:spPr>
                </pic:pic>
              </a:graphicData>
            </a:graphic>
          </wp:inline>
        </w:drawing>
      </w:r>
    </w:p>
    <w:p w14:paraId="0B286B60">
      <w:pPr>
        <w:spacing w:line="440" w:lineRule="exact"/>
      </w:pPr>
    </w:p>
    <w:p w14:paraId="23197412">
      <w:pPr>
        <w:pStyle w:val="21"/>
        <w:spacing w:line="440" w:lineRule="exact"/>
        <w:ind w:firstLine="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w:t>
      </w:r>
      <w:r>
        <w:rPr>
          <w:rFonts w:hint="default" w:ascii="Times New Roman" w:hAnsi="Times New Roman" w:eastAsia="黑体" w:cs="Times New Roman"/>
          <w:sz w:val="21"/>
          <w:szCs w:val="21"/>
          <w:lang w:val="en-US" w:eastAsia="zh-CN"/>
        </w:rPr>
        <w:t>A</w:t>
      </w:r>
      <w:r>
        <w:rPr>
          <w:rFonts w:hint="default" w:ascii="Times New Roman" w:hAnsi="Times New Roman" w:eastAsia="黑体" w:cs="Times New Roman"/>
          <w:sz w:val="21"/>
          <w:szCs w:val="21"/>
        </w:rPr>
        <w:t xml:space="preserve">.1 </w:t>
      </w:r>
      <w:r>
        <w:rPr>
          <w:rFonts w:hint="default" w:ascii="Times New Roman" w:hAnsi="Times New Roman" w:eastAsia="黑体" w:cs="Times New Roman"/>
          <w:sz w:val="21"/>
          <w:szCs w:val="21"/>
          <w:lang w:eastAsia="zh-CN"/>
        </w:rPr>
        <w:t>原理</w:t>
      </w:r>
      <w:r>
        <w:rPr>
          <w:rFonts w:hint="default" w:ascii="Times New Roman" w:hAnsi="Times New Roman" w:eastAsia="黑体" w:cs="Times New Roman"/>
          <w:sz w:val="21"/>
          <w:szCs w:val="21"/>
        </w:rPr>
        <w:t>图</w:t>
      </w:r>
    </w:p>
    <w:p w14:paraId="1D7238AC">
      <w:pPr>
        <w:spacing w:line="440" w:lineRule="exact"/>
        <w:rPr>
          <w:rFonts w:hint="default" w:ascii="Times New Roman" w:hAnsi="Times New Roman" w:cs="Times New Roman"/>
        </w:rPr>
        <w:sectPr>
          <w:headerReference r:id="rId7" w:type="default"/>
          <w:footerReference r:id="rId8" w:type="default"/>
          <w:pgSz w:w="11906" w:h="16838"/>
          <w:pgMar w:top="1701" w:right="1134" w:bottom="1701" w:left="1701" w:header="851" w:footer="851" w:gutter="0"/>
          <w:pgNumType w:start="1"/>
          <w:cols w:space="720" w:num="1"/>
          <w:docGrid w:linePitch="326" w:charSpace="-2048"/>
        </w:sectPr>
      </w:pPr>
    </w:p>
    <w:p w14:paraId="64EEFE21">
      <w:pPr>
        <w:pStyle w:val="2"/>
        <w:numPr>
          <w:ilvl w:val="0"/>
          <w:numId w:val="0"/>
        </w:numPr>
        <w:spacing w:before="240" w:after="240" w:line="440" w:lineRule="exact"/>
        <w:rPr>
          <w:rFonts w:hint="default" w:ascii="Times New Roman" w:hAnsi="Times New Roman" w:eastAsia="黑体" w:cs="Times New Roman"/>
          <w:lang w:val="en-US" w:eastAsia="zh-CN"/>
        </w:rPr>
      </w:pPr>
      <w:r>
        <w:rPr>
          <w:rFonts w:hint="default" w:ascii="Times New Roman" w:hAnsi="Times New Roman" w:cs="Times New Roman"/>
        </w:rPr>
        <w:t>附录</w:t>
      </w:r>
      <w:r>
        <w:rPr>
          <w:rFonts w:hint="eastAsia" w:ascii="Times New Roman" w:hAnsi="Times New Roman" w:cs="Times New Roman"/>
          <w:lang w:val="en-US" w:eastAsia="zh-CN"/>
        </w:rPr>
        <w:t xml:space="preserve">B </w:t>
      </w:r>
      <w:r>
        <w:rPr>
          <w:rFonts w:hint="default" w:ascii="Times New Roman" w:hAnsi="Times New Roman" w:cs="Times New Roman"/>
        </w:rPr>
        <w:t xml:space="preserve"> </w:t>
      </w:r>
      <w:r>
        <w:rPr>
          <w:rFonts w:hint="eastAsia" w:ascii="Times New Roman" w:hAnsi="Times New Roman" w:cs="Times New Roman"/>
          <w:lang w:val="en-US" w:eastAsia="zh-CN"/>
        </w:rPr>
        <w:t>XXXXX</w:t>
      </w:r>
    </w:p>
    <w:p w14:paraId="3B977BBB">
      <w:pPr>
        <w:spacing w:line="440" w:lineRule="exact"/>
      </w:pPr>
    </w:p>
    <w:p w14:paraId="30F02260">
      <w:pPr>
        <w:spacing w:line="440" w:lineRule="exact"/>
      </w:pPr>
    </w:p>
    <w:p w14:paraId="5D2EE867">
      <w:pPr>
        <w:spacing w:line="440" w:lineRule="exact"/>
      </w:pPr>
    </w:p>
    <w:p w14:paraId="3ECE8446">
      <w:pPr>
        <w:spacing w:line="440" w:lineRule="exact"/>
      </w:pPr>
    </w:p>
    <w:bookmarkEnd w:id="45"/>
    <w:p w14:paraId="39C6C247">
      <w:pPr>
        <w:spacing w:line="440" w:lineRule="exact"/>
      </w:pPr>
    </w:p>
    <w:sectPr>
      <w:pgSz w:w="11906" w:h="16838"/>
      <w:pgMar w:top="1701" w:right="1134" w:bottom="1701" w:left="1701" w:header="851" w:footer="851" w:gutter="0"/>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Arial Black">
    <w:panose1 w:val="020B0A040201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A7CEA">
    <w:r>
      <w:pict>
        <v:shape id="文本框30" o:spid="_x0000_s2049" o:spt="202" type="#_x0000_t202" style="position:absolute;left:0pt;margin-top:0pt;height:144pt;width:144pt;mso-position-horizontal:center;mso-position-horizontal-relative:margin;mso-wrap-style:none;z-index:251667456;mso-width-relative:page;mso-height-relative:page;" filled="f" stroked="f" coordsize="21600,21600">
          <v:path/>
          <v:fill on="f" focussize="0,0"/>
          <v:stroke on="f" joinstyle="miter"/>
          <v:imagedata o:title=""/>
          <o:lock v:ext="edit"/>
          <v:textbox inset="0mm,0mm,0mm,0mm" style="mso-fit-shape-to-text:t;">
            <w:txbxContent>
              <w:p w14:paraId="7B49063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II</w:t>
                </w:r>
                <w:r>
                  <w:rPr>
                    <w:rFonts w:hint="eastAsia"/>
                    <w:sz w:val="18"/>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FB7E7">
    <w:r>
      <w:pict>
        <v:shape id="_x0000_s2052" o:spid="_x0000_s2052" o:spt="202" type="#_x0000_t202" style="position:absolute;left:0pt;margin-top:0pt;height:144pt;width:144pt;mso-position-horizontal:center;mso-position-horizontal-relative:margin;mso-wrap-style:none;z-index:251668480;mso-width-relative:page;mso-height-relative:page;" filled="f" stroked="f" coordsize="21600,21600">
          <v:path/>
          <v:fill on="f" focussize="0,0"/>
          <v:stroke on="f"/>
          <v:imagedata o:title=""/>
          <o:lock v:ext="edit" aspectratio="f"/>
          <v:textbox inset="0mm,0mm,0mm,0mm" style="mso-fit-shape-to-text:t;">
            <w:txbxContent>
              <w:p w14:paraId="3F32867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4D5D">
    <w:pPr>
      <w:pStyle w:val="23"/>
      <w:pBdr>
        <w:top w:val="single" w:color="auto" w:sz="4" w:space="1"/>
      </w:pBdr>
      <w:jc w:val="center"/>
      <w:rPr>
        <w:rFonts w:hint="eastAsia" w:eastAsia="宋体"/>
        <w:lang w:val="en-US" w:eastAsia="zh-CN"/>
      </w:rPr>
    </w:pPr>
    <w:r>
      <w:fldChar w:fldCharType="begin"/>
    </w:r>
    <w:r>
      <w:instrText xml:space="preserve"> PAGE   \* MERGEFORMAT </w:instrText>
    </w:r>
    <w:r>
      <w:fldChar w:fldCharType="separate"/>
    </w:r>
    <w:r>
      <w:rPr>
        <w:lang w:val="zh-CN"/>
      </w:rPr>
      <w:t>1</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1797E">
    <w:pPr>
      <w:pStyle w:val="24"/>
      <w:tabs>
        <w:tab w:val="left" w:pos="5677"/>
      </w:tabs>
    </w:pPr>
    <w:r>
      <w:rPr>
        <w:rFonts w:hint="eastAsia"/>
      </w:rPr>
      <w:t>沈阳工学院毕业设计（论文）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pStyle w:val="2"/>
      <w:lvlText w:val="%1"/>
      <w:lvlJc w:val="left"/>
      <w:pPr>
        <w:tabs>
          <w:tab w:val="left" w:pos="432"/>
        </w:tabs>
        <w:ind w:left="432" w:hanging="432"/>
      </w:pPr>
    </w:lvl>
    <w:lvl w:ilvl="1" w:tentative="0">
      <w:start w:val="1"/>
      <w:numFmt w:val="decimal"/>
      <w:pStyle w:val="5"/>
      <w:lvlText w:val="%1.%2"/>
      <w:lvlJc w:val="left"/>
      <w:pPr>
        <w:tabs>
          <w:tab w:val="left" w:pos="576"/>
        </w:tabs>
        <w:ind w:left="576" w:hanging="576"/>
      </w:pPr>
    </w:lvl>
    <w:lvl w:ilvl="2" w:tentative="0">
      <w:start w:val="1"/>
      <w:numFmt w:val="decimal"/>
      <w:pStyle w:val="6"/>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1">
    <w:nsid w:val="0000000B"/>
    <w:multiLevelType w:val="multilevel"/>
    <w:tmpl w:val="0000000B"/>
    <w:lvl w:ilvl="0" w:tentative="0">
      <w:start w:val="1"/>
      <w:numFmt w:val="decimal"/>
      <w:pStyle w:val="52"/>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0000000D"/>
    <w:multiLevelType w:val="multilevel"/>
    <w:tmpl w:val="0000000D"/>
    <w:lvl w:ilvl="0" w:tentative="0">
      <w:start w:val="1"/>
      <w:numFmt w:val="decimal"/>
      <w:pStyle w:val="51"/>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0"/>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178FC"/>
    <w:rsid w:val="00020552"/>
    <w:rsid w:val="000435E6"/>
    <w:rsid w:val="00064F3A"/>
    <w:rsid w:val="00081EC3"/>
    <w:rsid w:val="00082C6F"/>
    <w:rsid w:val="00085C42"/>
    <w:rsid w:val="000A3103"/>
    <w:rsid w:val="000A620F"/>
    <w:rsid w:val="00100CC7"/>
    <w:rsid w:val="00104A0A"/>
    <w:rsid w:val="00113DFB"/>
    <w:rsid w:val="00133A9C"/>
    <w:rsid w:val="00136EB0"/>
    <w:rsid w:val="00137808"/>
    <w:rsid w:val="00146F82"/>
    <w:rsid w:val="00172A27"/>
    <w:rsid w:val="001A4E1D"/>
    <w:rsid w:val="001A6E37"/>
    <w:rsid w:val="001E2DDD"/>
    <w:rsid w:val="001E5E0C"/>
    <w:rsid w:val="001E697D"/>
    <w:rsid w:val="00211F31"/>
    <w:rsid w:val="0024113C"/>
    <w:rsid w:val="00245170"/>
    <w:rsid w:val="002467E2"/>
    <w:rsid w:val="00254BC7"/>
    <w:rsid w:val="002822CC"/>
    <w:rsid w:val="0028361A"/>
    <w:rsid w:val="00322712"/>
    <w:rsid w:val="0036104B"/>
    <w:rsid w:val="00374BF6"/>
    <w:rsid w:val="00385ADB"/>
    <w:rsid w:val="003F43CF"/>
    <w:rsid w:val="00406427"/>
    <w:rsid w:val="004B7B0A"/>
    <w:rsid w:val="004C4206"/>
    <w:rsid w:val="004D2490"/>
    <w:rsid w:val="004E1ADD"/>
    <w:rsid w:val="004E5CB9"/>
    <w:rsid w:val="004F5BA1"/>
    <w:rsid w:val="004F66ED"/>
    <w:rsid w:val="004F71A4"/>
    <w:rsid w:val="0050049C"/>
    <w:rsid w:val="00504682"/>
    <w:rsid w:val="00510F85"/>
    <w:rsid w:val="0051315F"/>
    <w:rsid w:val="00535C66"/>
    <w:rsid w:val="00541198"/>
    <w:rsid w:val="00550F58"/>
    <w:rsid w:val="005612D2"/>
    <w:rsid w:val="005714B9"/>
    <w:rsid w:val="005901A2"/>
    <w:rsid w:val="005C2970"/>
    <w:rsid w:val="005E5663"/>
    <w:rsid w:val="005F64AF"/>
    <w:rsid w:val="00613EE0"/>
    <w:rsid w:val="00632770"/>
    <w:rsid w:val="00647662"/>
    <w:rsid w:val="006545CF"/>
    <w:rsid w:val="0065535F"/>
    <w:rsid w:val="00666A12"/>
    <w:rsid w:val="0068067B"/>
    <w:rsid w:val="006F1A50"/>
    <w:rsid w:val="00705891"/>
    <w:rsid w:val="00706825"/>
    <w:rsid w:val="0071635D"/>
    <w:rsid w:val="0073553A"/>
    <w:rsid w:val="00744666"/>
    <w:rsid w:val="00761045"/>
    <w:rsid w:val="00777206"/>
    <w:rsid w:val="00791196"/>
    <w:rsid w:val="007E61C8"/>
    <w:rsid w:val="007F5213"/>
    <w:rsid w:val="00806A57"/>
    <w:rsid w:val="00816464"/>
    <w:rsid w:val="00847394"/>
    <w:rsid w:val="008672FF"/>
    <w:rsid w:val="0087209A"/>
    <w:rsid w:val="00886046"/>
    <w:rsid w:val="00890DD8"/>
    <w:rsid w:val="008A5BFC"/>
    <w:rsid w:val="008B6A28"/>
    <w:rsid w:val="008B6A7E"/>
    <w:rsid w:val="008C3A04"/>
    <w:rsid w:val="008E32B6"/>
    <w:rsid w:val="008E3386"/>
    <w:rsid w:val="00924CEF"/>
    <w:rsid w:val="009412EA"/>
    <w:rsid w:val="009434D1"/>
    <w:rsid w:val="009B2DAD"/>
    <w:rsid w:val="009D6B31"/>
    <w:rsid w:val="009F0B33"/>
    <w:rsid w:val="00A3075D"/>
    <w:rsid w:val="00A323D8"/>
    <w:rsid w:val="00A44748"/>
    <w:rsid w:val="00A973E7"/>
    <w:rsid w:val="00B2038E"/>
    <w:rsid w:val="00B244BE"/>
    <w:rsid w:val="00B306AD"/>
    <w:rsid w:val="00B51F72"/>
    <w:rsid w:val="00BA2C6C"/>
    <w:rsid w:val="00BC2F96"/>
    <w:rsid w:val="00BC53D4"/>
    <w:rsid w:val="00BE4086"/>
    <w:rsid w:val="00C12430"/>
    <w:rsid w:val="00C3015F"/>
    <w:rsid w:val="00C34115"/>
    <w:rsid w:val="00C46BF4"/>
    <w:rsid w:val="00C661FC"/>
    <w:rsid w:val="00C84859"/>
    <w:rsid w:val="00C850FF"/>
    <w:rsid w:val="00C907E1"/>
    <w:rsid w:val="00C91BFB"/>
    <w:rsid w:val="00CD2331"/>
    <w:rsid w:val="00CF0C29"/>
    <w:rsid w:val="00D0791D"/>
    <w:rsid w:val="00D116B7"/>
    <w:rsid w:val="00D155E2"/>
    <w:rsid w:val="00D21A9E"/>
    <w:rsid w:val="00D55EB8"/>
    <w:rsid w:val="00D60557"/>
    <w:rsid w:val="00D730DF"/>
    <w:rsid w:val="00D8215D"/>
    <w:rsid w:val="00D834F5"/>
    <w:rsid w:val="00DC359B"/>
    <w:rsid w:val="00DC4594"/>
    <w:rsid w:val="00DC53F3"/>
    <w:rsid w:val="00DD0165"/>
    <w:rsid w:val="00DD615B"/>
    <w:rsid w:val="00DE3906"/>
    <w:rsid w:val="00DF56E3"/>
    <w:rsid w:val="00E22AC9"/>
    <w:rsid w:val="00E271A0"/>
    <w:rsid w:val="00E34460"/>
    <w:rsid w:val="00E3611F"/>
    <w:rsid w:val="00E37968"/>
    <w:rsid w:val="00E45992"/>
    <w:rsid w:val="00E977A7"/>
    <w:rsid w:val="00EE1564"/>
    <w:rsid w:val="00F33A3B"/>
    <w:rsid w:val="00F34E60"/>
    <w:rsid w:val="00F503F4"/>
    <w:rsid w:val="00F643B6"/>
    <w:rsid w:val="00F87EB6"/>
    <w:rsid w:val="00FB619C"/>
    <w:rsid w:val="00FB7A9A"/>
    <w:rsid w:val="00FD1A79"/>
    <w:rsid w:val="00FF2F5D"/>
    <w:rsid w:val="01FC2D8D"/>
    <w:rsid w:val="04235D46"/>
    <w:rsid w:val="04F604D7"/>
    <w:rsid w:val="084250B6"/>
    <w:rsid w:val="09AC2E77"/>
    <w:rsid w:val="0C8231D8"/>
    <w:rsid w:val="0EFB28C6"/>
    <w:rsid w:val="10F20943"/>
    <w:rsid w:val="161C28CF"/>
    <w:rsid w:val="21E324E4"/>
    <w:rsid w:val="2A76383D"/>
    <w:rsid w:val="2B827167"/>
    <w:rsid w:val="2D945258"/>
    <w:rsid w:val="3BBC0DEA"/>
    <w:rsid w:val="45754E8D"/>
    <w:rsid w:val="53ED23A3"/>
    <w:rsid w:val="5FE52025"/>
    <w:rsid w:val="69644BC1"/>
    <w:rsid w:val="6AE124A5"/>
    <w:rsid w:val="6B805F2B"/>
    <w:rsid w:val="6C0C1E82"/>
    <w:rsid w:val="6F681CFF"/>
    <w:rsid w:val="712D18D1"/>
    <w:rsid w:val="75816A68"/>
    <w:rsid w:val="7B597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3"/>
    <w:next w:val="1"/>
    <w:qFormat/>
    <w:uiPriority w:val="0"/>
    <w:pPr>
      <w:numPr>
        <w:ilvl w:val="0"/>
        <w:numId w:val="1"/>
      </w:numPr>
      <w:tabs>
        <w:tab w:val="left" w:pos="377"/>
      </w:tabs>
      <w:spacing w:beforeLines="100" w:afterLines="100" w:line="240" w:lineRule="auto"/>
      <w:jc w:val="center"/>
      <w:outlineLvl w:val="0"/>
    </w:pPr>
    <w:rPr>
      <w:rFonts w:ascii="黑体" w:eastAsia="黑体"/>
      <w:bCs/>
      <w:kern w:val="44"/>
      <w:sz w:val="32"/>
      <w:szCs w:val="30"/>
    </w:rPr>
  </w:style>
  <w:style w:type="paragraph" w:styleId="5">
    <w:name w:val="heading 2"/>
    <w:basedOn w:val="1"/>
    <w:next w:val="1"/>
    <w:link w:val="42"/>
    <w:qFormat/>
    <w:uiPriority w:val="0"/>
    <w:pPr>
      <w:keepNext/>
      <w:keepLines/>
      <w:numPr>
        <w:ilvl w:val="1"/>
        <w:numId w:val="1"/>
      </w:numPr>
      <w:tabs>
        <w:tab w:val="clear" w:pos="377"/>
      </w:tabs>
      <w:spacing w:before="240" w:after="240" w:line="440" w:lineRule="exact"/>
      <w:ind w:left="0" w:firstLine="0"/>
      <w:outlineLvl w:val="1"/>
    </w:pPr>
    <w:rPr>
      <w:rFonts w:ascii="黑体" w:eastAsia="黑体"/>
      <w:bCs/>
      <w:sz w:val="28"/>
      <w:szCs w:val="28"/>
    </w:rPr>
  </w:style>
  <w:style w:type="paragraph" w:styleId="6">
    <w:name w:val="heading 3"/>
    <w:basedOn w:val="1"/>
    <w:next w:val="1"/>
    <w:link w:val="44"/>
    <w:qFormat/>
    <w:uiPriority w:val="0"/>
    <w:pPr>
      <w:keepNext/>
      <w:keepLines/>
      <w:numPr>
        <w:ilvl w:val="2"/>
        <w:numId w:val="1"/>
      </w:numPr>
      <w:tabs>
        <w:tab w:val="clear" w:pos="377"/>
      </w:tabs>
      <w:spacing w:beforeLines="50" w:afterLines="50" w:line="440" w:lineRule="exact"/>
      <w:outlineLvl w:val="2"/>
    </w:pPr>
    <w:rPr>
      <w:rFonts w:ascii="黑体" w:eastAsia="黑体"/>
      <w:b/>
      <w:bCs/>
      <w:szCs w:val="32"/>
    </w:rPr>
  </w:style>
  <w:style w:type="paragraph" w:styleId="7">
    <w:name w:val="heading 4"/>
    <w:basedOn w:val="1"/>
    <w:next w:val="1"/>
    <w:qFormat/>
    <w:uiPriority w:val="0"/>
    <w:pPr>
      <w:keepNext/>
      <w:keepLines/>
      <w:numPr>
        <w:ilvl w:val="3"/>
        <w:numId w:val="1"/>
      </w:numPr>
      <w:tabs>
        <w:tab w:val="clear" w:pos="377"/>
      </w:tabs>
      <w:spacing w:before="240" w:after="240" w:line="360" w:lineRule="auto"/>
      <w:outlineLvl w:val="3"/>
    </w:pPr>
    <w:rPr>
      <w:bCs/>
    </w:rPr>
  </w:style>
  <w:style w:type="paragraph" w:styleId="8">
    <w:name w:val="heading 5"/>
    <w:basedOn w:val="1"/>
    <w:next w:val="1"/>
    <w:qFormat/>
    <w:uiPriority w:val="0"/>
    <w:pPr>
      <w:keepNext/>
      <w:keepLines/>
      <w:numPr>
        <w:ilvl w:val="4"/>
        <w:numId w:val="1"/>
      </w:numPr>
      <w:tabs>
        <w:tab w:val="clear" w:pos="377"/>
      </w:tabs>
      <w:spacing w:before="280" w:after="290" w:line="376" w:lineRule="auto"/>
      <w:outlineLvl w:val="4"/>
    </w:pPr>
    <w:rPr>
      <w:b/>
      <w:bCs/>
      <w:sz w:val="28"/>
      <w:szCs w:val="28"/>
    </w:rPr>
  </w:style>
  <w:style w:type="paragraph" w:styleId="9">
    <w:name w:val="heading 6"/>
    <w:basedOn w:val="1"/>
    <w:next w:val="1"/>
    <w:qFormat/>
    <w:uiPriority w:val="0"/>
    <w:pPr>
      <w:keepNext/>
      <w:keepLines/>
      <w:numPr>
        <w:ilvl w:val="5"/>
        <w:numId w:val="1"/>
      </w:numPr>
      <w:tabs>
        <w:tab w:val="clear" w:pos="377"/>
      </w:tabs>
      <w:spacing w:before="240" w:after="64" w:line="320" w:lineRule="auto"/>
      <w:outlineLvl w:val="5"/>
    </w:pPr>
    <w:rPr>
      <w:rFonts w:ascii="Arial" w:hAnsi="Arial" w:eastAsia="黑体"/>
      <w:b/>
      <w:bCs/>
    </w:rPr>
  </w:style>
  <w:style w:type="paragraph" w:styleId="10">
    <w:name w:val="heading 7"/>
    <w:basedOn w:val="1"/>
    <w:next w:val="1"/>
    <w:qFormat/>
    <w:uiPriority w:val="0"/>
    <w:pPr>
      <w:keepNext/>
      <w:keepLines/>
      <w:numPr>
        <w:ilvl w:val="6"/>
        <w:numId w:val="1"/>
      </w:numPr>
      <w:tabs>
        <w:tab w:val="clear" w:pos="377"/>
      </w:tabs>
      <w:spacing w:before="240" w:after="64" w:line="320" w:lineRule="auto"/>
      <w:outlineLvl w:val="6"/>
    </w:pPr>
    <w:rPr>
      <w:b/>
      <w:bCs/>
    </w:rPr>
  </w:style>
  <w:style w:type="paragraph" w:styleId="11">
    <w:name w:val="heading 8"/>
    <w:basedOn w:val="1"/>
    <w:next w:val="1"/>
    <w:qFormat/>
    <w:uiPriority w:val="0"/>
    <w:pPr>
      <w:keepNext/>
      <w:keepLines/>
      <w:numPr>
        <w:ilvl w:val="7"/>
        <w:numId w:val="1"/>
      </w:numPr>
      <w:tabs>
        <w:tab w:val="clear" w:pos="377"/>
      </w:tabs>
      <w:spacing w:before="240" w:after="64" w:line="320" w:lineRule="auto"/>
      <w:outlineLvl w:val="7"/>
    </w:pPr>
    <w:rPr>
      <w:rFonts w:ascii="Arial" w:hAnsi="Arial" w:eastAsia="黑体"/>
    </w:rPr>
  </w:style>
  <w:style w:type="paragraph" w:styleId="12">
    <w:name w:val="heading 9"/>
    <w:basedOn w:val="1"/>
    <w:next w:val="1"/>
    <w:qFormat/>
    <w:uiPriority w:val="0"/>
    <w:pPr>
      <w:keepNext/>
      <w:keepLines/>
      <w:numPr>
        <w:ilvl w:val="8"/>
        <w:numId w:val="1"/>
      </w:numPr>
      <w:tabs>
        <w:tab w:val="clear" w:pos="377"/>
      </w:tabs>
      <w:spacing w:before="240" w:after="64" w:line="320" w:lineRule="auto"/>
      <w:outlineLvl w:val="8"/>
    </w:pPr>
    <w:rPr>
      <w:rFonts w:ascii="Arial" w:hAnsi="Arial" w:eastAsia="黑体"/>
      <w:sz w:val="21"/>
      <w:szCs w:val="21"/>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基准标题"/>
    <w:basedOn w:val="4"/>
    <w:next w:val="4"/>
    <w:qFormat/>
    <w:uiPriority w:val="0"/>
    <w:pPr>
      <w:keepNext/>
      <w:keepLines/>
      <w:tabs>
        <w:tab w:val="left" w:pos="377"/>
      </w:tabs>
      <w:spacing w:after="0"/>
      <w:jc w:val="left"/>
    </w:pPr>
    <w:rPr>
      <w:rFonts w:ascii="Arial Black" w:hAnsi="Arial Black"/>
      <w:spacing w:val="-10"/>
      <w:kern w:val="28"/>
    </w:rPr>
  </w:style>
  <w:style w:type="paragraph" w:styleId="4">
    <w:name w:val="Body Text"/>
    <w:basedOn w:val="1"/>
    <w:qFormat/>
    <w:uiPriority w:val="0"/>
    <w:pPr>
      <w:spacing w:after="220" w:line="180" w:lineRule="atLeast"/>
      <w:jc w:val="center"/>
    </w:pPr>
    <w:rPr>
      <w:sz w:val="30"/>
    </w:rPr>
  </w:style>
  <w:style w:type="paragraph" w:styleId="13">
    <w:name w:val="toc 7"/>
    <w:basedOn w:val="1"/>
    <w:next w:val="1"/>
    <w:qFormat/>
    <w:uiPriority w:val="0"/>
    <w:pPr>
      <w:tabs>
        <w:tab w:val="clear" w:pos="377"/>
      </w:tabs>
      <w:ind w:left="1440"/>
      <w:jc w:val="left"/>
    </w:pPr>
    <w:rPr>
      <w:sz w:val="18"/>
      <w:szCs w:val="18"/>
    </w:rPr>
  </w:style>
  <w:style w:type="paragraph" w:styleId="14">
    <w:name w:val="Document Map"/>
    <w:basedOn w:val="1"/>
    <w:qFormat/>
    <w:uiPriority w:val="0"/>
    <w:pPr>
      <w:shd w:val="clear" w:color="auto" w:fill="000080"/>
    </w:pPr>
  </w:style>
  <w:style w:type="paragraph" w:styleId="15">
    <w:name w:val="annotation text"/>
    <w:basedOn w:val="1"/>
    <w:qFormat/>
    <w:uiPriority w:val="0"/>
    <w:pPr>
      <w:jc w:val="left"/>
    </w:pPr>
  </w:style>
  <w:style w:type="paragraph" w:styleId="16">
    <w:name w:val="Body Text Indent"/>
    <w:basedOn w:val="1"/>
    <w:qFormat/>
    <w:uiPriority w:val="0"/>
    <w:pPr>
      <w:spacing w:after="120"/>
      <w:ind w:left="420" w:leftChars="200"/>
    </w:pPr>
  </w:style>
  <w:style w:type="paragraph" w:styleId="17">
    <w:name w:val="toc 5"/>
    <w:basedOn w:val="1"/>
    <w:next w:val="1"/>
    <w:qFormat/>
    <w:uiPriority w:val="0"/>
    <w:pPr>
      <w:tabs>
        <w:tab w:val="clear" w:pos="377"/>
      </w:tabs>
      <w:ind w:left="960"/>
      <w:jc w:val="left"/>
    </w:pPr>
    <w:rPr>
      <w:sz w:val="18"/>
      <w:szCs w:val="18"/>
    </w:rPr>
  </w:style>
  <w:style w:type="paragraph" w:styleId="18">
    <w:name w:val="toc 3"/>
    <w:basedOn w:val="1"/>
    <w:next w:val="1"/>
    <w:qFormat/>
    <w:uiPriority w:val="39"/>
    <w:pPr>
      <w:tabs>
        <w:tab w:val="clear" w:pos="377"/>
      </w:tabs>
      <w:ind w:left="480"/>
      <w:jc w:val="left"/>
    </w:pPr>
    <w:rPr>
      <w:i/>
      <w:iCs/>
      <w:sz w:val="20"/>
      <w:szCs w:val="20"/>
    </w:rPr>
  </w:style>
  <w:style w:type="paragraph" w:styleId="19">
    <w:name w:val="toc 8"/>
    <w:basedOn w:val="1"/>
    <w:next w:val="1"/>
    <w:qFormat/>
    <w:uiPriority w:val="0"/>
    <w:pPr>
      <w:tabs>
        <w:tab w:val="clear" w:pos="377"/>
      </w:tabs>
      <w:ind w:left="1680"/>
      <w:jc w:val="left"/>
    </w:pPr>
    <w:rPr>
      <w:sz w:val="18"/>
      <w:szCs w:val="18"/>
    </w:rPr>
  </w:style>
  <w:style w:type="paragraph" w:styleId="20">
    <w:name w:val="Date"/>
    <w:basedOn w:val="1"/>
    <w:next w:val="1"/>
    <w:link w:val="57"/>
    <w:qFormat/>
    <w:uiPriority w:val="0"/>
    <w:pPr>
      <w:ind w:left="100" w:leftChars="2500"/>
    </w:pPr>
  </w:style>
  <w:style w:type="paragraph" w:styleId="21">
    <w:name w:val="Body Text Indent 2"/>
    <w:basedOn w:val="1"/>
    <w:qFormat/>
    <w:uiPriority w:val="0"/>
    <w:pPr>
      <w:widowControl w:val="0"/>
      <w:tabs>
        <w:tab w:val="clear" w:pos="377"/>
      </w:tabs>
      <w:spacing w:line="480" w:lineRule="atLeast"/>
      <w:ind w:firstLine="420"/>
    </w:pPr>
    <w:rPr>
      <w:kern w:val="2"/>
      <w:szCs w:val="20"/>
    </w:rPr>
  </w:style>
  <w:style w:type="paragraph" w:styleId="22">
    <w:name w:val="Balloon Text"/>
    <w:basedOn w:val="1"/>
    <w:link w:val="43"/>
    <w:qFormat/>
    <w:uiPriority w:val="0"/>
    <w:pPr>
      <w:spacing w:line="240" w:lineRule="auto"/>
    </w:pPr>
    <w:rPr>
      <w:sz w:val="18"/>
      <w:szCs w:val="18"/>
    </w:rPr>
  </w:style>
  <w:style w:type="paragraph" w:styleId="23">
    <w:name w:val="footer"/>
    <w:basedOn w:val="1"/>
    <w:link w:val="45"/>
    <w:qFormat/>
    <w:uiPriority w:val="99"/>
    <w:pPr>
      <w:tabs>
        <w:tab w:val="center" w:pos="4153"/>
        <w:tab w:val="right" w:pos="8306"/>
        <w:tab w:val="clear" w:pos="377"/>
      </w:tabs>
      <w:spacing w:before="600" w:line="180" w:lineRule="atLeast"/>
      <w:jc w:val="left"/>
    </w:pPr>
    <w:rPr>
      <w:sz w:val="18"/>
      <w:szCs w:val="18"/>
    </w:rPr>
  </w:style>
  <w:style w:type="paragraph" w:styleId="24">
    <w:name w:val="header"/>
    <w:basedOn w:val="1"/>
    <w:link w:val="41"/>
    <w:qFormat/>
    <w:uiPriority w:val="0"/>
    <w:pPr>
      <w:keepLines/>
      <w:pBdr>
        <w:bottom w:val="single" w:color="auto" w:sz="6" w:space="1"/>
      </w:pBdr>
      <w:tabs>
        <w:tab w:val="center" w:pos="4153"/>
        <w:tab w:val="right" w:pos="8306"/>
        <w:tab w:val="clear" w:pos="377"/>
      </w:tabs>
      <w:snapToGrid w:val="0"/>
      <w:spacing w:after="600" w:line="180" w:lineRule="atLeast"/>
      <w:jc w:val="center"/>
    </w:pPr>
    <w:rPr>
      <w:spacing w:val="-5"/>
      <w:sz w:val="21"/>
      <w:szCs w:val="21"/>
    </w:rPr>
  </w:style>
  <w:style w:type="paragraph" w:styleId="25">
    <w:name w:val="toc 1"/>
    <w:basedOn w:val="1"/>
    <w:next w:val="1"/>
    <w:qFormat/>
    <w:uiPriority w:val="39"/>
    <w:pPr>
      <w:tabs>
        <w:tab w:val="right" w:leader="dot" w:pos="9061"/>
        <w:tab w:val="clear" w:pos="377"/>
      </w:tabs>
      <w:spacing w:line="440" w:lineRule="exact"/>
      <w:jc w:val="left"/>
    </w:pPr>
    <w:rPr>
      <w:b/>
      <w:bCs/>
      <w:caps/>
      <w:sz w:val="20"/>
      <w:szCs w:val="20"/>
    </w:rPr>
  </w:style>
  <w:style w:type="paragraph" w:styleId="26">
    <w:name w:val="toc 4"/>
    <w:basedOn w:val="1"/>
    <w:next w:val="1"/>
    <w:qFormat/>
    <w:uiPriority w:val="0"/>
    <w:pPr>
      <w:tabs>
        <w:tab w:val="clear" w:pos="377"/>
      </w:tabs>
      <w:ind w:left="720"/>
      <w:jc w:val="left"/>
    </w:pPr>
    <w:rPr>
      <w:sz w:val="18"/>
      <w:szCs w:val="18"/>
    </w:rPr>
  </w:style>
  <w:style w:type="paragraph" w:styleId="27">
    <w:name w:val="footnote text"/>
    <w:basedOn w:val="1"/>
    <w:qFormat/>
    <w:uiPriority w:val="0"/>
    <w:pPr>
      <w:snapToGrid w:val="0"/>
      <w:jc w:val="left"/>
    </w:pPr>
    <w:rPr>
      <w:sz w:val="18"/>
      <w:szCs w:val="18"/>
    </w:rPr>
  </w:style>
  <w:style w:type="paragraph" w:styleId="28">
    <w:name w:val="toc 6"/>
    <w:basedOn w:val="1"/>
    <w:next w:val="1"/>
    <w:qFormat/>
    <w:uiPriority w:val="0"/>
    <w:pPr>
      <w:tabs>
        <w:tab w:val="clear" w:pos="377"/>
      </w:tabs>
      <w:ind w:left="1200"/>
      <w:jc w:val="left"/>
    </w:pPr>
    <w:rPr>
      <w:sz w:val="18"/>
      <w:szCs w:val="18"/>
    </w:rPr>
  </w:style>
  <w:style w:type="paragraph" w:styleId="29">
    <w:name w:val="toc 2"/>
    <w:basedOn w:val="1"/>
    <w:next w:val="1"/>
    <w:qFormat/>
    <w:uiPriority w:val="39"/>
    <w:pPr>
      <w:tabs>
        <w:tab w:val="left" w:pos="960"/>
        <w:tab w:val="right" w:leader="dot" w:pos="9061"/>
        <w:tab w:val="clear" w:pos="377"/>
      </w:tabs>
      <w:spacing w:line="440" w:lineRule="exact"/>
      <w:ind w:left="240"/>
      <w:jc w:val="left"/>
    </w:pPr>
    <w:rPr>
      <w:rFonts w:ascii="宋体" w:hAnsi="宋体"/>
      <w:smallCaps/>
    </w:rPr>
  </w:style>
  <w:style w:type="paragraph" w:styleId="30">
    <w:name w:val="toc 9"/>
    <w:basedOn w:val="1"/>
    <w:next w:val="1"/>
    <w:qFormat/>
    <w:uiPriority w:val="0"/>
    <w:pPr>
      <w:tabs>
        <w:tab w:val="clear" w:pos="377"/>
      </w:tabs>
      <w:ind w:left="1920"/>
      <w:jc w:val="left"/>
    </w:pPr>
    <w:rPr>
      <w:sz w:val="18"/>
      <w:szCs w:val="18"/>
    </w:rPr>
  </w:style>
  <w:style w:type="paragraph" w:styleId="31">
    <w:name w:val="annotation subject"/>
    <w:basedOn w:val="15"/>
    <w:next w:val="15"/>
    <w:qFormat/>
    <w:uiPriority w:val="0"/>
    <w:pPr>
      <w:tabs>
        <w:tab w:val="clear" w:pos="377"/>
      </w:tabs>
    </w:pPr>
    <w:rPr>
      <w:b/>
      <w:bCs/>
    </w:rPr>
  </w:style>
  <w:style w:type="character" w:styleId="34">
    <w:name w:val="page number"/>
    <w:basedOn w:val="33"/>
    <w:qFormat/>
    <w:uiPriority w:val="0"/>
  </w:style>
  <w:style w:type="character" w:styleId="35">
    <w:name w:val="line number"/>
    <w:basedOn w:val="33"/>
    <w:qFormat/>
    <w:uiPriority w:val="0"/>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styleId="38">
    <w:name w:val="footnote reference"/>
    <w:qFormat/>
    <w:uiPriority w:val="0"/>
    <w:rPr>
      <w:vertAlign w:val="superscript"/>
    </w:rPr>
  </w:style>
  <w:style w:type="character" w:customStyle="1" w:styleId="39">
    <w:name w:val="样式 首行缩进:  2 字符 Char Char"/>
    <w:link w:val="40"/>
    <w:qFormat/>
    <w:uiPriority w:val="0"/>
    <w:rPr>
      <w:rFonts w:cs="宋体"/>
      <w:kern w:val="2"/>
      <w:sz w:val="24"/>
    </w:rPr>
  </w:style>
  <w:style w:type="paragraph" w:customStyle="1" w:styleId="40">
    <w:name w:val="样式 首行缩进:  2 字符"/>
    <w:basedOn w:val="1"/>
    <w:link w:val="39"/>
    <w:qFormat/>
    <w:uiPriority w:val="0"/>
    <w:pPr>
      <w:widowControl w:val="0"/>
      <w:tabs>
        <w:tab w:val="clear" w:pos="377"/>
      </w:tabs>
      <w:spacing w:line="440" w:lineRule="exact"/>
      <w:ind w:firstLine="480" w:firstLineChars="200"/>
    </w:pPr>
    <w:rPr>
      <w:kern w:val="2"/>
      <w:szCs w:val="20"/>
    </w:rPr>
  </w:style>
  <w:style w:type="character" w:customStyle="1" w:styleId="41">
    <w:name w:val="页眉 字符"/>
    <w:link w:val="24"/>
    <w:qFormat/>
    <w:uiPriority w:val="0"/>
    <w:rPr>
      <w:rFonts w:eastAsia="宋体"/>
      <w:spacing w:val="-5"/>
      <w:sz w:val="21"/>
      <w:szCs w:val="21"/>
      <w:lang w:val="en-US" w:eastAsia="zh-CN" w:bidi="ar-SA"/>
    </w:rPr>
  </w:style>
  <w:style w:type="character" w:customStyle="1" w:styleId="42">
    <w:name w:val="标题 2 字符"/>
    <w:link w:val="5"/>
    <w:qFormat/>
    <w:uiPriority w:val="0"/>
    <w:rPr>
      <w:rFonts w:ascii="黑体" w:eastAsia="黑体"/>
      <w:bCs/>
      <w:sz w:val="28"/>
      <w:szCs w:val="28"/>
    </w:rPr>
  </w:style>
  <w:style w:type="character" w:customStyle="1" w:styleId="43">
    <w:name w:val="批注框文本 字符"/>
    <w:link w:val="22"/>
    <w:qFormat/>
    <w:uiPriority w:val="0"/>
    <w:rPr>
      <w:sz w:val="18"/>
      <w:szCs w:val="18"/>
    </w:rPr>
  </w:style>
  <w:style w:type="character" w:customStyle="1" w:styleId="44">
    <w:name w:val="标题 3 字符"/>
    <w:link w:val="6"/>
    <w:qFormat/>
    <w:uiPriority w:val="0"/>
    <w:rPr>
      <w:rFonts w:ascii="黑体" w:eastAsia="黑体"/>
      <w:b/>
      <w:bCs/>
      <w:sz w:val="24"/>
      <w:szCs w:val="32"/>
    </w:rPr>
  </w:style>
  <w:style w:type="character" w:customStyle="1" w:styleId="45">
    <w:name w:val="页脚 字符"/>
    <w:link w:val="23"/>
    <w:qFormat/>
    <w:uiPriority w:val="99"/>
    <w:rPr>
      <w:rFonts w:eastAsia="宋体"/>
      <w:sz w:val="18"/>
      <w:szCs w:val="18"/>
      <w:lang w:val="en-US" w:eastAsia="zh-CN" w:bidi="ar-SA"/>
    </w:rPr>
  </w:style>
  <w:style w:type="paragraph" w:customStyle="1" w:styleId="46">
    <w:name w:val="页眉 New"/>
    <w:basedOn w:val="47"/>
    <w:qFormat/>
    <w:uiPriority w:val="0"/>
    <w:pPr>
      <w:pBdr>
        <w:bottom w:val="single" w:color="auto" w:sz="6" w:space="1"/>
      </w:pBdr>
      <w:tabs>
        <w:tab w:val="center" w:pos="4153"/>
        <w:tab w:val="right" w:pos="8306"/>
      </w:tabs>
      <w:snapToGrid w:val="0"/>
      <w:jc w:val="center"/>
    </w:pPr>
    <w:rPr>
      <w:sz w:val="18"/>
      <w:szCs w:val="18"/>
    </w:rPr>
  </w:style>
  <w:style w:type="paragraph" w:customStyle="1" w:styleId="47">
    <w:name w:val="正文 New"/>
    <w:qFormat/>
    <w:uiPriority w:val="0"/>
    <w:pPr>
      <w:widowControl w:val="0"/>
      <w:spacing w:line="480" w:lineRule="atLeast"/>
      <w:jc w:val="both"/>
    </w:pPr>
    <w:rPr>
      <w:rFonts w:ascii="Times New Roman" w:hAnsi="Times New Roman" w:eastAsia="宋体" w:cs="Times New Roman"/>
      <w:kern w:val="2"/>
      <w:sz w:val="21"/>
      <w:szCs w:val="24"/>
      <w:lang w:val="en-US" w:eastAsia="zh-CN" w:bidi="ar-SA"/>
    </w:rPr>
  </w:style>
  <w:style w:type="paragraph" w:customStyle="1" w:styleId="48">
    <w:name w:val="样式 标题 3 + 段前: 0.5 行"/>
    <w:basedOn w:val="6"/>
    <w:qFormat/>
    <w:uiPriority w:val="0"/>
    <w:pPr>
      <w:spacing w:beforeLines="0" w:afterLines="0" w:line="240" w:lineRule="auto"/>
      <w:ind w:left="0" w:firstLine="0"/>
    </w:pPr>
    <w:rPr>
      <w:rFonts w:cs="宋体"/>
      <w:bCs w:val="0"/>
      <w:szCs w:val="20"/>
    </w:rPr>
  </w:style>
  <w:style w:type="paragraph" w:customStyle="1" w:styleId="49">
    <w:name w:val="样式 标题 3 + 段前: 0.5 行 行距: 固定值 22 磅"/>
    <w:basedOn w:val="6"/>
    <w:qFormat/>
    <w:uiPriority w:val="0"/>
    <w:pPr>
      <w:spacing w:beforeLines="0"/>
    </w:pPr>
    <w:rPr>
      <w:rFonts w:cs="宋体"/>
      <w:bCs w:val="0"/>
      <w:szCs w:val="20"/>
    </w:rPr>
  </w:style>
  <w:style w:type="paragraph" w:customStyle="1" w:styleId="50">
    <w:name w:val="样式 标题 1 + Times New Roman"/>
    <w:basedOn w:val="2"/>
    <w:qFormat/>
    <w:uiPriority w:val="0"/>
    <w:rPr>
      <w:rFonts w:ascii="Times New Roman"/>
      <w:bCs w:val="0"/>
    </w:rPr>
  </w:style>
  <w:style w:type="paragraph" w:customStyle="1" w:styleId="51">
    <w:name w:val="样式 标题 1 + 行距: 固定值 22 磅"/>
    <w:basedOn w:val="2"/>
    <w:qFormat/>
    <w:uiPriority w:val="0"/>
    <w:pPr>
      <w:numPr>
        <w:numId w:val="2"/>
      </w:numPr>
      <w:spacing w:line="440" w:lineRule="exact"/>
    </w:pPr>
    <w:rPr>
      <w:rFonts w:cs="宋体"/>
      <w:bCs w:val="0"/>
      <w:szCs w:val="20"/>
    </w:rPr>
  </w:style>
  <w:style w:type="paragraph" w:customStyle="1" w:styleId="52">
    <w:name w:val="样式 标题 1 + 居中"/>
    <w:basedOn w:val="1"/>
    <w:qFormat/>
    <w:uiPriority w:val="0"/>
    <w:pPr>
      <w:numPr>
        <w:ilvl w:val="0"/>
        <w:numId w:val="3"/>
      </w:numPr>
      <w:tabs>
        <w:tab w:val="clear" w:pos="377"/>
      </w:tabs>
    </w:pPr>
  </w:style>
  <w:style w:type="paragraph" w:customStyle="1" w:styleId="53">
    <w:name w:val="样式 样式 标题 1 + 行距: 固定值 22 磅 + Times New Roman"/>
    <w:basedOn w:val="51"/>
    <w:qFormat/>
    <w:uiPriority w:val="0"/>
    <w:pPr>
      <w:tabs>
        <w:tab w:val="clear" w:pos="432"/>
      </w:tabs>
      <w:jc w:val="right"/>
    </w:pPr>
    <w:rPr>
      <w:rFonts w:ascii="Times New Roman"/>
    </w:rPr>
  </w:style>
  <w:style w:type="paragraph" w:customStyle="1" w:styleId="54">
    <w:name w:val="样式 标题 1 + Times New Roman 居中 行距: 固定值 22 磅"/>
    <w:basedOn w:val="2"/>
    <w:qFormat/>
    <w:uiPriority w:val="0"/>
    <w:pPr>
      <w:spacing w:line="440" w:lineRule="exact"/>
    </w:pPr>
    <w:rPr>
      <w:rFonts w:ascii="Times New Roman" w:cs="宋体"/>
      <w:bCs w:val="0"/>
      <w:szCs w:val="20"/>
    </w:rPr>
  </w:style>
  <w:style w:type="paragraph" w:customStyle="1" w:styleId="55">
    <w:name w:val="页脚 New"/>
    <w:basedOn w:val="47"/>
    <w:qFormat/>
    <w:uiPriority w:val="0"/>
    <w:pPr>
      <w:tabs>
        <w:tab w:val="center" w:pos="4153"/>
        <w:tab w:val="right" w:pos="8306"/>
      </w:tabs>
      <w:snapToGrid w:val="0"/>
      <w:jc w:val="left"/>
    </w:pPr>
    <w:rPr>
      <w:sz w:val="18"/>
      <w:szCs w:val="18"/>
    </w:rPr>
  </w:style>
  <w:style w:type="paragraph" w:customStyle="1" w:styleId="56">
    <w:name w:val="样式 样式 标题 3 + 段前: 0.5 行 行距: 固定值 22 磅 + Times New Roman"/>
    <w:basedOn w:val="49"/>
    <w:qFormat/>
    <w:uiPriority w:val="0"/>
    <w:pPr>
      <w:tabs>
        <w:tab w:val="left" w:pos="377"/>
        <w:tab w:val="clear" w:pos="720"/>
      </w:tabs>
      <w:spacing w:afterLines="0"/>
      <w:ind w:left="0" w:firstLine="0"/>
    </w:pPr>
    <w:rPr>
      <w:rFonts w:ascii="Times New Roman"/>
    </w:rPr>
  </w:style>
  <w:style w:type="character" w:customStyle="1" w:styleId="57">
    <w:name w:val="日期 字符"/>
    <w:basedOn w:val="33"/>
    <w:link w:val="20"/>
    <w:qFormat/>
    <w:uiPriority w:val="0"/>
    <w:rPr>
      <w:sz w:val="24"/>
      <w:szCs w:val="24"/>
    </w:rPr>
  </w:style>
  <w:style w:type="paragraph" w:styleId="5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2"/>
    <customShpInfo spid="_x0000_s1052"/>
    <customShpInfo spid="_x0000_s1027"/>
    <customShpInfo spid="_x0000_s1051"/>
    <customShpInfo spid="_x0000_s1054"/>
    <customShpInfo spid="_x0000_s1055"/>
    <customShpInfo spid="_x0000_s1028"/>
    <customShpInfo spid="_x0000_s1029"/>
    <customShpInfo spid="_x0000_s1030"/>
    <customShpInfo spid="_x0000_s1056"/>
    <customShpInfo spid="_x0000_s1073"/>
    <customShpInfo spid="_x0000_s1031"/>
    <customShpInfo spid="_x0000_s1068"/>
    <customShpInfo spid="_x0000_s1033"/>
    <customShpInfo spid="_x0000_s1057"/>
    <customShpInfo spid="_x0000_s1061"/>
    <customShpInfo spid="_x0000_s1036"/>
    <customShpInfo spid="_x0000_s1046"/>
    <customShpInfo spid="_x0000_s1062"/>
    <customShpInfo spid="_x0000_s1065"/>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46AB74-670F-4344-B87B-A6963A4FEBB9}">
  <ds:schemaRefs/>
</ds:datastoreItem>
</file>

<file path=docProps/app.xml><?xml version="1.0" encoding="utf-8"?>
<Properties xmlns="http://schemas.openxmlformats.org/officeDocument/2006/extended-properties" xmlns:vt="http://schemas.openxmlformats.org/officeDocument/2006/docPropsVTypes">
  <Template>Normal</Template>
  <Company>DUT</Company>
  <Pages>19</Pages>
  <Words>2953</Words>
  <Characters>4542</Characters>
  <Lines>73</Lines>
  <Paragraphs>20</Paragraphs>
  <TotalTime>3</TotalTime>
  <ScaleCrop>false</ScaleCrop>
  <LinksUpToDate>false</LinksUpToDate>
  <CharactersWithSpaces>4895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2019-10-09T11:51:00Z</dcterms:created>
  <dc:creator>电信教研室</dc:creator>
  <cp:lastModifiedBy>小黑</cp:lastModifiedBy>
  <cp:lastPrinted>2016-11-03T02:22:00Z</cp:lastPrinted>
  <dcterms:modified xsi:type="dcterms:W3CDTF">2025-02-24T07:41:38Z</dcterms:modified>
  <dc:subject>沈阳理工大学应用技术学院</dc:subject>
  <dc:title>沈阳理工大学应用技术学院学士学位论文</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eyJoZGlkIjoiYzAyN2U5NTZmZjc2YmQxYmE3MzQ5NmQzNDIxYzQ1OTciLCJ1c2VySWQiOiI0NjA3MTA4ODIifQ==</vt:lpwstr>
  </property>
  <property fmtid="{D5CDD505-2E9C-101B-9397-08002B2CF9AE}" pid="4" name="ICV">
    <vt:lpwstr>FFD4B7E400FF4C62A2A0EEC728D26901_12</vt:lpwstr>
  </property>
</Properties>
</file>