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F1974" w:rsidRDefault="006A4C3B">
      <w:pPr>
        <w:spacing w:afterLines="100" w:after="312" w:line="360" w:lineRule="auto"/>
        <w:jc w:val="center"/>
        <w:rPr>
          <w:rFonts w:ascii="宋体" w:hAnsi="宋体" w:cs="黑体"/>
          <w:b/>
          <w:bCs/>
          <w:color w:val="000000"/>
          <w:sz w:val="36"/>
          <w:szCs w:val="36"/>
        </w:rPr>
      </w:pPr>
      <w:r>
        <w:rPr>
          <w:rFonts w:ascii="宋体" w:hAnsi="宋体" w:cs="黑体" w:hint="eastAsia"/>
          <w:b/>
          <w:bCs/>
          <w:color w:val="000000"/>
          <w:sz w:val="36"/>
          <w:szCs w:val="36"/>
        </w:rPr>
        <w:t>青海师范大学本科毕业论文（设计）中期检查表</w:t>
      </w:r>
    </w:p>
    <w:p w:rsidR="00BF1974" w:rsidRDefault="006A4C3B">
      <w:pPr>
        <w:pStyle w:val="a3"/>
        <w:ind w:left="0"/>
        <w:jc w:val="center"/>
        <w:rPr>
          <w:rFonts w:ascii="宋体" w:hAnsi="宋体" w:cs="宋体"/>
          <w:bCs/>
          <w:color w:val="000000"/>
          <w:sz w:val="24"/>
        </w:rPr>
      </w:pPr>
      <w:r>
        <w:rPr>
          <w:rFonts w:ascii="宋体" w:hAnsi="宋体" w:eastAsia="宋体"/>
          <w:sz w:val="24"/>
        </w:rPr>
        <w:t>学院：计算机学院  专业：计算机科学与技术  年级：2022级</w:t>
      </w:r>
    </w:p>
    <w:tbl>
      <w:tblPr>
        <w:tblW w:w="899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6"/>
        <w:gridCol w:w="1440"/>
        <w:gridCol w:w="855"/>
        <w:gridCol w:w="870"/>
        <w:gridCol w:w="516"/>
        <w:gridCol w:w="1584"/>
        <w:gridCol w:w="870"/>
        <w:gridCol w:w="2044"/>
      </w:tblGrid>
      <w:tr w:rsidR="00BF1974">
        <w:trPr>
          <w:trHeight w:val="23"/>
          <w:jc w:val="center"/>
        </w:trPr>
        <w:tc>
          <w:tcPr>
            <w:tcW w:w="225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1974" w:rsidRDefault="006A4C3B">
            <w:pPr>
              <w:spacing w:line="480" w:lineRule="auto"/>
              <w:jc w:val="left"/>
              <w:rPr>
                <w:rFonts w:ascii="宋体" w:hAnsi="宋体" w:cs="宋体"/>
                <w:bCs/>
                <w:color w:val="000000"/>
                <w:sz w:val="24"/>
              </w:rPr>
            </w:pPr>
            <w:r>
              <w:rPr>
                <w:rFonts w:ascii="宋体" w:hAnsi="宋体" w:cs="宋体" w:hint="eastAsia"/>
                <w:bCs/>
                <w:sz w:val="24"/>
              </w:rPr>
              <w:t>论文（设计）题目</w:t>
            </w:r>
          </w:p>
        </w:tc>
        <w:tc>
          <w:tcPr>
            <w:tcW w:w="673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校园二手书交易平台</w:t>
            </w:r>
          </w:p>
        </w:tc>
      </w:tr>
      <w:tr w:rsidR="00BF1974">
        <w:trPr>
          <w:trHeight w:val="23"/>
          <w:jc w:val="center"/>
        </w:trPr>
        <w:tc>
          <w:tcPr>
            <w:tcW w:w="81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1974" w:rsidRDefault="006A4C3B">
            <w:pPr>
              <w:spacing w:afterLines="35" w:after="109" w:line="480" w:lineRule="auto"/>
              <w:jc w:val="center"/>
              <w:rPr>
                <w:rFonts w:ascii="宋体" w:hAnsi="宋体" w:cs="宋体"/>
                <w:bCs/>
                <w:color w:val="000000"/>
                <w:sz w:val="24"/>
              </w:rPr>
            </w:pPr>
            <w:r>
              <w:rPr>
                <w:rFonts w:ascii="宋体" w:hAnsi="宋体" w:cs="宋体" w:hint="eastAsia"/>
                <w:bCs/>
                <w:color w:val="000000"/>
                <w:sz w:val="24"/>
              </w:rPr>
              <w:t>姓名</w:t>
            </w:r>
          </w:p>
        </w:tc>
        <w:tc>
          <w:tcPr>
            <w:tcW w:w="22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马亚珍</w:t>
            </w:r>
          </w:p>
        </w:tc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1974" w:rsidRDefault="006A4C3B">
            <w:pPr>
              <w:spacing w:line="480" w:lineRule="auto"/>
              <w:jc w:val="center"/>
              <w:rPr>
                <w:rFonts w:ascii="宋体" w:hAnsi="宋体" w:cs="宋体"/>
                <w:bCs/>
                <w:color w:val="000000"/>
                <w:sz w:val="24"/>
              </w:rPr>
            </w:pPr>
            <w:r>
              <w:rPr>
                <w:rFonts w:ascii="宋体" w:hAnsi="宋体" w:cs="宋体" w:hint="eastAsia"/>
                <w:bCs/>
                <w:color w:val="000000"/>
                <w:sz w:val="24"/>
              </w:rPr>
              <w:t>学号</w:t>
            </w:r>
          </w:p>
        </w:tc>
        <w:tc>
          <w:tcPr>
            <w:tcW w:w="21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20223311228</w:t>
            </w:r>
          </w:p>
        </w:tc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1974" w:rsidRDefault="006A4C3B">
            <w:pPr>
              <w:spacing w:line="480" w:lineRule="auto"/>
              <w:jc w:val="center"/>
              <w:rPr>
                <w:rFonts w:ascii="宋体" w:hAnsi="宋体" w:cs="宋体"/>
                <w:bCs/>
                <w:color w:val="000000"/>
                <w:sz w:val="24"/>
              </w:rPr>
            </w:pPr>
            <w:r>
              <w:rPr>
                <w:rFonts w:ascii="宋体" w:hAnsi="宋体" w:cs="宋体" w:hint="eastAsia"/>
                <w:bCs/>
                <w:color w:val="000000"/>
                <w:sz w:val="24"/>
              </w:rPr>
              <w:t>指导</w:t>
            </w:r>
          </w:p>
          <w:p w:rsidR="00BF1974" w:rsidRDefault="006A4C3B">
            <w:pPr>
              <w:spacing w:line="480" w:lineRule="auto"/>
              <w:jc w:val="center"/>
              <w:rPr>
                <w:rFonts w:ascii="宋体" w:hAnsi="宋体" w:cs="宋体"/>
                <w:bCs/>
                <w:color w:val="000000"/>
                <w:sz w:val="24"/>
              </w:rPr>
            </w:pPr>
            <w:r>
              <w:rPr>
                <w:rFonts w:ascii="宋体" w:hAnsi="宋体" w:cs="宋体" w:hint="eastAsia"/>
                <w:bCs/>
                <w:color w:val="000000"/>
                <w:sz w:val="24"/>
              </w:rPr>
              <w:t>教师</w:t>
            </w: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李华时</w:t>
            </w:r>
          </w:p>
        </w:tc>
      </w:tr>
      <w:tr w:rsidR="00BF1974">
        <w:trPr>
          <w:jc w:val="center"/>
        </w:trPr>
        <w:tc>
          <w:tcPr>
            <w:tcW w:w="8995" w:type="dxa"/>
            <w:gridSpan w:val="8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4"/>
              </w:rPr>
              <w:t>毕业论文进度安排：</w:t>
            </w:r>
          </w:p>
          <w:p>
            <w:pPr>
              <w:jc w:val="left"/>
            </w:pPr>
            <w:r>
              <w:rPr>
                <w:rFonts w:ascii="宋体" w:hAnsi="宋体" w:eastAsia="宋体"/>
                <w:b w:val="0"/>
                <w:sz w:val="24"/>
              </w:rPr>
              <w:t>一、论文方面</w:t>
            </w:r>
          </w:p>
          <w:p>
            <w:pPr>
              <w:jc w:val="left"/>
            </w:pPr>
            <w:r>
              <w:rPr>
                <w:rFonts w:ascii="宋体" w:hAnsi="宋体" w:eastAsia="宋体"/>
                <w:b w:val="0"/>
                <w:sz w:val="24"/>
              </w:rPr>
              <w:t>1. 2026年4月1日之前完成开题报告修订、中期检查材料整理，进一步明确研究目标、系统功能边界与技术路线。</w:t>
            </w:r>
          </w:p>
          <w:p>
            <w:pPr>
              <w:jc w:val="left"/>
            </w:pPr>
            <w:r>
              <w:rPr>
                <w:rFonts w:ascii="宋体" w:hAnsi="宋体" w:eastAsia="宋体"/>
                <w:b w:val="0"/>
                <w:sz w:val="24"/>
              </w:rPr>
              <w:t>2. 2026年4月15日之前完成论文绪论、需求分析、系统设计等章节初稿，补充数据库设计与功能流程内容。</w:t>
            </w:r>
          </w:p>
          <w:p>
            <w:pPr>
              <w:jc w:val="left"/>
            </w:pPr>
            <w:r>
              <w:rPr>
                <w:rFonts w:ascii="宋体" w:hAnsi="宋体" w:eastAsia="宋体"/>
                <w:b w:val="0"/>
                <w:sz w:val="24"/>
              </w:rPr>
              <w:t>3. 2026年4月20日之前完成论文初稿提交，结合指导教师意见修改章节结构、图表内容与参考文献格式。</w:t>
            </w:r>
          </w:p>
          <w:p>
            <w:pPr>
              <w:jc w:val="left"/>
            </w:pPr>
            <w:r>
              <w:rPr>
                <w:rFonts w:ascii="宋体" w:hAnsi="宋体" w:eastAsia="宋体"/>
                <w:b w:val="0"/>
                <w:sz w:val="24"/>
              </w:rPr>
              <w:t>4. 2026年4月25日之前完成论文阶段性完善，形成较完整的中期成果，为后续终稿撰写做好准备。</w:t>
            </w:r>
          </w:p>
          <w:p>
            <w:pPr>
              <w:jc w:val="left"/>
            </w:pPr>
            <w:r>
              <w:rPr>
                <w:rFonts w:ascii="宋体" w:hAnsi="宋体" w:eastAsia="宋体"/>
                <w:b w:val="0"/>
                <w:sz w:val="24"/>
              </w:rPr>
              <w:t>二、设计方面</w:t>
            </w:r>
          </w:p>
          <w:p>
            <w:pPr>
              <w:jc w:val="left"/>
            </w:pPr>
            <w:r>
              <w:rPr>
                <w:rFonts w:ascii="宋体" w:hAnsi="宋体" w:eastAsia="宋体"/>
                <w:b w:val="0"/>
                <w:sz w:val="24"/>
              </w:rPr>
              <w:t>1. 2026年4月1日之前完成校园二手书交易平台的需求分析、功能模块划分与数据库初步设计。</w:t>
            </w:r>
          </w:p>
          <w:p>
            <w:pPr>
              <w:jc w:val="left"/>
            </w:pPr>
            <w:r>
              <w:rPr>
                <w:rFonts w:ascii="宋体" w:hAnsi="宋体" w:eastAsia="宋体"/>
                <w:b w:val="0"/>
                <w:sz w:val="24"/>
              </w:rPr>
              <w:t>2. 2026年4月10日之前完成用户注册登录、二手书发布、图书浏览搜索、个人中心等核心功能开发。</w:t>
            </w:r>
          </w:p>
          <w:p>
            <w:pPr>
              <w:jc w:val="left"/>
            </w:pPr>
            <w:r>
              <w:rPr>
                <w:rFonts w:ascii="宋体" w:hAnsi="宋体" w:eastAsia="宋体"/>
                <w:b w:val="0"/>
                <w:sz w:val="24"/>
              </w:rPr>
              <w:t>3. 2026年4月20日之前完成订单管理、消息沟通、交易状态流转等模块联调，并开展阶段性测试。</w:t>
            </w:r>
          </w:p>
          <w:p>
            <w:pPr>
              <w:jc w:val="left"/>
            </w:pPr>
            <w:r>
              <w:rPr>
                <w:rFonts w:ascii="宋体" w:hAnsi="宋体" w:eastAsia="宋体"/>
                <w:b w:val="0"/>
                <w:sz w:val="24"/>
              </w:rPr>
              <w:t>4. 2026年4月21日至4月30日进行系统优化、缺陷修复、测试结果整理与论文材料补充。</w:t>
            </w:r>
          </w:p>
          <w:p>
            <w:pPr>
              <w:jc w:val="left"/>
            </w:pPr>
            <w:r>
              <w:rPr>
                <w:rFonts w:ascii="宋体" w:hAnsi="宋体" w:eastAsia="宋体"/>
                <w:b w:val="0"/>
                <w:sz w:val="24"/>
              </w:rPr>
            </w:r>
          </w:p>
          <w:p>
            <w:pPr>
              <w:jc w:val="left"/>
            </w:pPr>
            <w:r>
              <w:rPr>
                <w:rFonts w:ascii="宋体" w:hAnsi="宋体" w:eastAsia="宋体"/>
                <w:b w:val="0"/>
                <w:sz w:val="24"/>
              </w:rPr>
              <w:t>实际完成进度如下：</w:t>
            </w:r>
          </w:p>
          <w:p>
            <w:pPr>
              <w:jc w:val="left"/>
            </w:pPr>
            <w:r>
              <w:rPr>
                <w:rFonts w:ascii="宋体" w:hAnsi="宋体" w:eastAsia="宋体"/>
                <w:b w:val="0"/>
                <w:sz w:val="24"/>
              </w:rPr>
              <w:t>一、论文方面</w:t>
            </w:r>
          </w:p>
          <w:p>
            <w:pPr>
              <w:jc w:val="left"/>
            </w:pPr>
            <w:r>
              <w:rPr>
                <w:rFonts w:ascii="宋体" w:hAnsi="宋体" w:eastAsia="宋体"/>
                <w:b w:val="0"/>
                <w:sz w:val="24"/>
              </w:rPr>
              <w:t>1. 已完成开题报告撰写与修改，研究目标、研究内容、技术路线和进度安排已基本明确。</w:t>
            </w:r>
          </w:p>
          <w:p>
            <w:pPr>
              <w:jc w:val="left"/>
            </w:pPr>
            <w:r>
              <w:rPr>
                <w:rFonts w:ascii="宋体" w:hAnsi="宋体" w:eastAsia="宋体"/>
                <w:b w:val="0"/>
                <w:sz w:val="24"/>
              </w:rPr>
              <w:t>2. 已完成论文绪论、需求分析、总体设计等内容的初步整理，正在继续补充数据库设计与功能实现部分。</w:t>
            </w:r>
          </w:p>
          <w:p>
            <w:pPr>
              <w:jc w:val="left"/>
            </w:pPr>
            <w:r>
              <w:rPr>
                <w:rFonts w:ascii="宋体" w:hAnsi="宋体" w:eastAsia="宋体"/>
                <w:b w:val="0"/>
                <w:sz w:val="24"/>
              </w:rPr>
              <w:t>3. 已收集并整理校园二手交易、推荐技术、移动应用开发等相关参考资料，为后续论文写作打下基础。</w:t>
            </w:r>
          </w:p>
          <w:p>
            <w:pPr>
              <w:jc w:val="left"/>
            </w:pPr>
            <w:r>
              <w:rPr>
                <w:rFonts w:ascii="宋体" w:hAnsi="宋体" w:eastAsia="宋体"/>
                <w:b w:val="0"/>
                <w:sz w:val="24"/>
              </w:rPr>
              <w:t>二、设计方面</w:t>
            </w:r>
          </w:p>
          <w:p>
            <w:pPr>
              <w:jc w:val="left"/>
            </w:pPr>
            <w:r>
              <w:rPr>
                <w:rFonts w:ascii="宋体" w:hAnsi="宋体" w:eastAsia="宋体"/>
                <w:b w:val="0"/>
                <w:sz w:val="24"/>
              </w:rPr>
              <w:t>1. 已完成校园二手书交易平台整体业务梳理，明确了用户端、书籍管理、交易管理等核心模块。</w:t>
            </w:r>
          </w:p>
          <w:p>
            <w:pPr>
              <w:jc w:val="left"/>
            </w:pPr>
            <w:r>
              <w:rPr>
                <w:rFonts w:ascii="宋体" w:hAnsi="宋体" w:eastAsia="宋体"/>
                <w:b w:val="0"/>
                <w:sz w:val="24"/>
              </w:rPr>
              <w:t>2. 已完成用户注册登录、书籍信息发布、书籍列表展示与条件搜索等基础功能的编码与调试。</w:t>
            </w:r>
          </w:p>
          <w:p>
            <w:pPr>
              <w:jc w:val="left"/>
            </w:pPr>
            <w:r>
              <w:rPr>
                <w:rFonts w:ascii="宋体" w:hAnsi="宋体" w:eastAsia="宋体"/>
                <w:b w:val="0"/>
                <w:sz w:val="24"/>
              </w:rPr>
              <w:t>3. 已初步完成订单管理、个人中心等模块开发，系统能够进行基本业务演示，后续将继续完善推荐与评价功能。</w:t>
            </w:r>
          </w:p>
        </w:tc>
      </w:tr>
      <w:tr w:rsidR="00BF1974">
        <w:trPr>
          <w:jc w:val="center"/>
        </w:trPr>
        <w:tc>
          <w:tcPr>
            <w:tcW w:w="8995" w:type="dxa"/>
            <w:gridSpan w:val="8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4"/>
              </w:rPr>
              <w:t>目前存在的问题和困难：</w:t>
            </w:r>
          </w:p>
          <w:p>
            <w:pPr>
              <w:jc w:val="left"/>
            </w:pPr>
            <w:r>
              <w:rPr>
                <w:rFonts w:ascii="宋体" w:hAnsi="宋体" w:eastAsia="宋体"/>
                <w:b w:val="0"/>
                <w:sz w:val="24"/>
              </w:rPr>
              <w:t>1. 设计方面：书籍发布、检索、交易沟通与订单流转之间的业务衔接还需进一步优化，部分页面交互不够流畅。</w:t>
            </w:r>
          </w:p>
          <w:p>
            <w:pPr>
              <w:jc w:val="left"/>
            </w:pPr>
            <w:r>
              <w:rPr>
                <w:rFonts w:ascii="宋体" w:hAnsi="宋体" w:eastAsia="宋体"/>
                <w:b w:val="0"/>
                <w:sz w:val="24"/>
              </w:rPr>
              <w:t>2. 技术难题：在二手书搜索和推荐实现过程中，数据筛选效率与推荐准确性还有提升空间，图片上传与存储管理也需继续完善。</w:t>
            </w:r>
          </w:p>
          <w:p>
            <w:pPr>
              <w:jc w:val="left"/>
            </w:pPr>
            <w:r>
              <w:rPr>
                <w:rFonts w:ascii="宋体" w:hAnsi="宋体" w:eastAsia="宋体"/>
                <w:b w:val="0"/>
                <w:sz w:val="24"/>
              </w:rPr>
              <w:t>3. 测试方面：目前系统测试以功能验证为主，多角色、多场景下的异常流程和边界情况测试还不够充分。</w:t>
            </w:r>
          </w:p>
          <w:p>
            <w:pPr>
              <w:jc w:val="left"/>
            </w:pPr>
            <w:r>
              <w:rPr>
                <w:rFonts w:ascii="宋体" w:hAnsi="宋体" w:eastAsia="宋体"/>
                <w:b w:val="0"/>
                <w:sz w:val="24"/>
              </w:rPr>
              <w:t>4. 论文撰写方面：系统实现细节与论文章节对应关系仍需进一步强化，图表编号、参考文献格式还需要继续统一。</w:t>
            </w:r>
          </w:p>
        </w:tc>
      </w:tr>
      <w:tr w:rsidR="00BF1974">
        <w:trPr>
          <w:jc w:val="center"/>
        </w:trPr>
        <w:tc>
          <w:tcPr>
            <w:tcW w:w="8995" w:type="dxa"/>
            <w:gridSpan w:val="8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4"/>
              </w:rPr>
              <w:t>拟解决的方法：</w:t>
            </w:r>
          </w:p>
          <w:p>
            <w:pPr>
              <w:jc w:val="left"/>
            </w:pPr>
            <w:r>
              <w:rPr>
                <w:rFonts w:ascii="宋体" w:hAnsi="宋体" w:eastAsia="宋体"/>
                <w:b w:val="0"/>
                <w:sz w:val="24"/>
              </w:rPr>
              <w:t>1. 重新梳理校园二手书交易平台的核心业务流程，细化书籍发布、下单沟通、确认交易、订单完成等状态切换逻辑，优化页面交互。</w:t>
            </w:r>
          </w:p>
          <w:p>
            <w:pPr>
              <w:jc w:val="left"/>
            </w:pPr>
            <w:r>
              <w:rPr>
                <w:rFonts w:ascii="宋体" w:hAnsi="宋体" w:eastAsia="宋体"/>
                <w:b w:val="0"/>
                <w:sz w:val="24"/>
              </w:rPr>
              <w:t>2. 结合数据库索引优化、条件查询优化与规则推荐方式，提高书籍检索效率和推荐展示效果，并继续完善图片上传与资源管理方案。</w:t>
            </w:r>
          </w:p>
          <w:p>
            <w:pPr>
              <w:jc w:val="left"/>
            </w:pPr>
            <w:r>
              <w:rPr>
                <w:rFonts w:ascii="宋体" w:hAnsi="宋体" w:eastAsia="宋体"/>
                <w:b w:val="0"/>
                <w:sz w:val="24"/>
              </w:rPr>
              <w:t>3. 补充用户端与管理端的测试用例，增加异常输入、重复操作、状态冲突等场景验证，及时记录并修复系统缺陷。</w:t>
            </w:r>
          </w:p>
          <w:p>
            <w:pPr>
              <w:jc w:val="left"/>
            </w:pPr>
            <w:r>
              <w:rPr>
                <w:rFonts w:ascii="宋体" w:hAnsi="宋体" w:eastAsia="宋体"/>
                <w:b w:val="0"/>
                <w:sz w:val="24"/>
              </w:rPr>
              <w:t>4. 严格对照学校论文模板推进写作，逐章核对图表、参考文献和格式细节，保证论文内容与系统实现保持一致。</w:t>
            </w:r>
          </w:p>
        </w:tc>
      </w:tr>
      <w:tr w:rsidR="00BF1974">
        <w:trPr>
          <w:jc w:val="center"/>
        </w:trPr>
        <w:tc>
          <w:tcPr>
            <w:tcW w:w="8995" w:type="dxa"/>
            <w:gridSpan w:val="8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4"/>
              </w:rPr>
              <w:t>指导教师意见：</w:t>
            </w:r>
          </w:p>
          <w:p>
            <w:pPr>
              <w:jc w:val="left"/>
            </w:pPr>
            <w:r>
              <w:rPr>
                <w:rFonts w:ascii="宋体" w:hAnsi="宋体" w:eastAsia="宋体"/>
                <w:b w:val="0"/>
                <w:sz w:val="24"/>
              </w:rPr>
              <w:t>目前已完成开题与阶段性开发任务，整体进度基本符合安排。</w:t>
            </w:r>
          </w:p>
          <w:p>
            <w:pPr>
              <w:jc w:val="left"/>
            </w:pPr>
            <w:r>
              <w:rPr>
                <w:rFonts w:ascii="宋体" w:hAnsi="宋体" w:eastAsia="宋体"/>
                <w:b w:val="0"/>
                <w:sz w:val="24"/>
              </w:rPr>
              <w:t>后续应继续完善书籍推荐、交易评价、异常处理等功能，并同步推进论文撰写与格式规范化工作。</w:t>
            </w:r>
          </w:p>
          <w:p>
            <w:pPr>
              <w:jc w:val="left"/>
            </w:pPr>
            <w:r>
              <w:rPr>
                <w:rFonts w:ascii="宋体" w:hAnsi="宋体" w:eastAsia="宋体"/>
                <w:b w:val="0"/>
                <w:sz w:val="24"/>
              </w:rPr>
              <w:t>注意系统实现内容与论文描述保持一致，按计划完成测试、修改和终稿整理。</w:t>
            </w:r>
          </w:p>
          <w:p>
            <w:pPr>
              <w:jc w:val="left"/>
            </w:pPr>
            <w:r>
              <w:rPr>
                <w:rFonts w:ascii="宋体" w:hAnsi="宋体" w:eastAsia="宋体"/>
                <w:b w:val="0"/>
                <w:sz w:val="24"/>
              </w:rPr>
            </w:r>
          </w:p>
          <w:p>
            <w:pPr>
              <w:jc w:val="left"/>
            </w:pPr>
            <w:r>
              <w:rPr>
                <w:rFonts w:ascii="宋体" w:hAnsi="宋体" w:eastAsia="宋体"/>
                <w:b w:val="0"/>
                <w:sz w:val="24"/>
              </w:rPr>
              <w:t>导师签字：</w:t>
            </w:r>
          </w:p>
          <w:p>
            <w:pPr>
              <w:jc w:val="left"/>
            </w:pPr>
            <w:r>
              <w:rPr>
                <w:rFonts w:ascii="宋体" w:hAnsi="宋体" w:eastAsia="宋体"/>
                <w:b w:val="0"/>
                <w:sz w:val="24"/>
              </w:rPr>
              <w:t>2026年4月  日</w:t>
            </w:r>
          </w:p>
        </w:tc>
      </w:tr>
      <w:tr w:rsidR="00BF1974">
        <w:trPr>
          <w:jc w:val="center"/>
        </w:trPr>
        <w:tc>
          <w:tcPr>
            <w:tcW w:w="4497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4"/>
              </w:rPr>
              <w:t>学生签字：</w:t>
            </w:r>
          </w:p>
        </w:tc>
        <w:tc>
          <w:tcPr>
            <w:tcW w:w="4498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4"/>
              </w:rPr>
              <w:t>2026年4月  日</w:t>
            </w:r>
          </w:p>
        </w:tc>
      </w:tr>
    </w:tbl>
    <w:p w:rsidR="00BF1974" w:rsidRDefault="00BF1974"/>
    <w:sectPr w:rsidR="00BF1974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notTrueType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6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1974"/>
    <w:rsid w:val="002448A5"/>
    <w:rsid w:val="003823B7"/>
    <w:rsid w:val="0065361E"/>
    <w:rsid w:val="006A4C3B"/>
    <w:rsid w:val="00BF1974"/>
    <w:rsid w:val="00CF1E70"/>
    <w:rsid w:val="0669490C"/>
    <w:rsid w:val="0F1D7C91"/>
    <w:rsid w:val="12491C30"/>
    <w:rsid w:val="1C987336"/>
    <w:rsid w:val="36964660"/>
    <w:rsid w:val="3A925798"/>
    <w:rsid w:val="3B0907DA"/>
    <w:rsid w:val="3B2D6A81"/>
    <w:rsid w:val="3B856E2A"/>
    <w:rsid w:val="3DA70ECA"/>
    <w:rsid w:val="41363386"/>
    <w:rsid w:val="42D20A3A"/>
    <w:rsid w:val="457D754A"/>
    <w:rsid w:val="4BB735D0"/>
    <w:rsid w:val="532B69E5"/>
    <w:rsid w:val="57685C88"/>
    <w:rsid w:val="6CBD60A1"/>
    <w:rsid w:val="7B471BC2"/>
    <w:rsid w:val="7DD21F0C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Default Paragraph Font" w:qFormat="1"/>
    <w:lsdException w:name="Body Text Indent" w:qFormat="1"/>
    <w:lsdException w:name="Subtitle" w:qFormat="1"/>
    <w:lsdException w:name="Strong" w:qFormat="1"/>
    <w:lsdException w:name="Emphasis" w:qFormat="1"/>
    <w:lsdException w:name="HTML Top of Form" w:uiPriority="99"/>
    <w:lsdException w:name="HTML Bottom of Form" w:uiPriority="99"/>
    <w:lsdException w:name="Normal Table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Placeholder Text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qFormat/>
    <w:pPr>
      <w:spacing w:after="120"/>
      <w:ind w:left="420"/>
    </w:pPr>
  </w:style>
  <w:style w:type="paragraph" w:styleId="a4">
    <w:name w:val="Balloon Text"/>
    <w:basedOn w:val="a"/>
    <w:link w:val="Char"/>
    <w:semiHidden/>
    <w:unhideWhenUsed/>
    <w:rsid w:val="006A4C3B"/>
    <w:rPr>
      <w:sz w:val="18"/>
      <w:szCs w:val="18"/>
    </w:rPr>
  </w:style>
  <w:style w:type="character" w:customStyle="1" w:styleId="Char">
    <w:name w:val="批注框文本 Char"/>
    <w:basedOn w:val="a0"/>
    <w:link w:val="a4"/>
    <w:semiHidden/>
    <w:rsid w:val="006A4C3B"/>
    <w:rPr>
      <w:rFonts w:ascii="Calibri" w:hAnsi="Calibri"/>
      <w:kern w:val="2"/>
      <w:sz w:val="18"/>
      <w:szCs w:val="18"/>
      <w:lang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Default Paragraph Font" w:qFormat="1"/>
    <w:lsdException w:name="Body Text Indent" w:qFormat="1"/>
    <w:lsdException w:name="Subtitle" w:qFormat="1"/>
    <w:lsdException w:name="Strong" w:qFormat="1"/>
    <w:lsdException w:name="Emphasis" w:qFormat="1"/>
    <w:lsdException w:name="HTML Top of Form" w:uiPriority="99"/>
    <w:lsdException w:name="HTML Bottom of Form" w:uiPriority="99"/>
    <w:lsdException w:name="Normal Table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Placeholder Text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qFormat/>
    <w:pPr>
      <w:spacing w:after="120"/>
      <w:ind w:left="420"/>
    </w:pPr>
  </w:style>
  <w:style w:type="paragraph" w:styleId="a4">
    <w:name w:val="Balloon Text"/>
    <w:basedOn w:val="a"/>
    <w:link w:val="Char"/>
    <w:semiHidden/>
    <w:unhideWhenUsed/>
    <w:rsid w:val="006A4C3B"/>
    <w:rPr>
      <w:sz w:val="18"/>
      <w:szCs w:val="18"/>
    </w:rPr>
  </w:style>
  <w:style w:type="character" w:customStyle="1" w:styleId="Char">
    <w:name w:val="批注框文本 Char"/>
    <w:basedOn w:val="a0"/>
    <w:link w:val="a4"/>
    <w:semiHidden/>
    <w:rsid w:val="006A4C3B"/>
    <w:rPr>
      <w:rFonts w:ascii="Calibri" w:hAnsi="Calibri"/>
      <w:kern w:val="2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146</Words>
  <Characters>837</Characters>
  <Application>Microsoft Office Word</Application>
  <DocSecurity>0</DocSecurity>
  <Lines>6</Lines>
  <Paragraphs>1</Paragraphs>
  <ScaleCrop>false</ScaleCrop>
  <Company/>
  <LinksUpToDate>false</LinksUpToDate>
  <CharactersWithSpaces>982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</cp:lastModifiedBy>
  <cp:revision>6</cp:revision>
  <dcterms:created xsi:type="dcterms:W3CDTF">2026-04-02T10:59:00Z</dcterms:created>
  <dcterms:modified xsi:type="dcterms:W3CDTF">2026-04-02T11:06:00Z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NPOI</vt:lpwstr>
  </property>
  <property fmtid="{D5CDD505-2E9C-101B-9397-08002B2CF9AE}" pid="3" name="Generator Version">
    <vt:lpwstr>2.3.0</vt:lpwstr>
  </property>
  <property fmtid="{D5CDD505-2E9C-101B-9397-08002B2CF9AE}" pid="4" name="ICV">
    <vt:lpwstr>1DF96AC93853334659074068B4C65978_42</vt:lpwstr>
  </property>
  <property fmtid="{D5CDD505-2E9C-101B-9397-08002B2CF9AE}" pid="5" name="KSOProductBuildVer">
    <vt:lpwstr>2052-7.4.1.8983</vt:lpwstr>
  </property>
</Properties>
</file>