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B15837">
      <w:pPr>
        <w:spacing w:line="360" w:lineRule="auto"/>
        <w:rPr>
          <w:rFonts w:ascii="Times New Roman" w:hAnsi="Times New Roman" w:cs="Times New Roman"/>
          <w:spacing w:val="-1"/>
          <w:sz w:val="28"/>
          <w:szCs w:val="36"/>
        </w:rPr>
      </w:pPr>
    </w:p>
    <w:p w14:paraId="3E9209E7">
      <w:pPr>
        <w:spacing w:line="360" w:lineRule="auto"/>
        <w:rPr>
          <w:rFonts w:ascii="Times New Roman" w:hAnsi="Times New Roman" w:cs="Times New Roman"/>
          <w:spacing w:val="-1"/>
          <w:sz w:val="28"/>
          <w:szCs w:val="36"/>
        </w:rPr>
      </w:pPr>
    </w:p>
    <w:p w14:paraId="0392A72F">
      <w:pPr>
        <w:snapToGrid w:val="0"/>
        <w:spacing w:line="360" w:lineRule="auto"/>
        <w:rPr>
          <w:rFonts w:ascii="Times New Roman" w:hAnsi="Times New Roman" w:cs="Times New Roman"/>
          <w:spacing w:val="-1"/>
          <w:sz w:val="28"/>
          <w:szCs w:val="36"/>
        </w:rPr>
      </w:pPr>
    </w:p>
    <w:p w14:paraId="2C245565">
      <w:pPr>
        <w:spacing w:line="360" w:lineRule="auto"/>
        <w:ind w:firstLine="480" w:firstLineChars="0"/>
        <w:jc w:val="center"/>
        <w:rPr>
          <w:rFonts w:ascii="Times New Roman" w:hAnsi="Times New Roman" w:eastAsia="仿宋_GB2312" w:cs="Times New Roman"/>
          <w:sz w:val="28"/>
        </w:rPr>
      </w:pPr>
      <w:r>
        <w:rPr>
          <w:rFonts w:ascii="宋体" w:hAnsi="宋体" w:cs="Times New Roman"/>
        </w:rPr>
        <w:drawing>
          <wp:inline distT="0" distB="0" distL="114300" distR="114300">
            <wp:extent cx="5242560" cy="866140"/>
            <wp:effectExtent l="0" t="0" r="0" b="2540"/>
            <wp:docPr id="45" name="图片 45" descr="皖江校名"/>
            <wp:cNvGraphicFramePr/>
            <a:graphic xmlns:a="http://schemas.openxmlformats.org/drawingml/2006/main">
              <a:graphicData uri="http://schemas.openxmlformats.org/drawingml/2006/picture">
                <pic:pic xmlns:pic="http://schemas.openxmlformats.org/drawingml/2006/picture">
                  <pic:nvPicPr>
                    <pic:cNvPr id="45" name="图片 45" descr="皖江校名"/>
                    <pic:cNvPicPr/>
                  </pic:nvPicPr>
                  <pic:blipFill>
                    <a:blip r:embed="rId14"/>
                    <a:stretch>
                      <a:fillRect/>
                    </a:stretch>
                  </pic:blipFill>
                  <pic:spPr>
                    <a:xfrm>
                      <a:off x="0" y="0"/>
                      <a:ext cx="5242560" cy="866140"/>
                    </a:xfrm>
                    <a:prstGeom prst="rect">
                      <a:avLst/>
                    </a:prstGeom>
                  </pic:spPr>
                </pic:pic>
              </a:graphicData>
            </a:graphic>
          </wp:inline>
        </w:drawing>
      </w:r>
    </w:p>
    <w:p w14:paraId="08ECDAB0">
      <w:pPr>
        <w:spacing w:line="360" w:lineRule="auto"/>
        <w:ind w:firstLine="1446"/>
        <w:jc w:val="center"/>
        <w:rPr>
          <w:rFonts w:ascii="Times New Roman" w:hAnsi="Times New Roman" w:eastAsia="仿宋_GB2312" w:cs="Times New Roman"/>
          <w:b/>
          <w:bCs/>
          <w:sz w:val="72"/>
          <w:szCs w:val="72"/>
        </w:rPr>
      </w:pPr>
    </w:p>
    <w:p w14:paraId="018E40FF">
      <w:pPr>
        <w:spacing w:line="360" w:lineRule="auto"/>
        <w:ind w:firstLine="480" w:firstLineChars="0"/>
        <w:jc w:val="center"/>
        <w:rPr>
          <w:rFonts w:ascii="Times New Roman" w:hAnsi="Times New Roman" w:eastAsia="仿宋_GB2312" w:cs="Times New Roman"/>
          <w:b/>
          <w:bCs/>
          <w:sz w:val="72"/>
          <w:szCs w:val="72"/>
        </w:rPr>
      </w:pPr>
      <w:r>
        <w:rPr>
          <w:rFonts w:ascii="宋体" w:hAnsi="宋体" w:cs="Times New Roman"/>
          <w:b/>
          <w:bCs/>
          <w:sz w:val="72"/>
          <w:szCs w:val="72"/>
        </w:rPr>
        <w:t>本科学生毕业设计（论文）</w:t>
      </w:r>
    </w:p>
    <w:p w14:paraId="49602CCF">
      <w:pPr>
        <w:spacing w:line="360" w:lineRule="auto"/>
        <w:ind w:firstLine="480"/>
        <w:rPr>
          <w:rFonts w:ascii="Times New Roman" w:hAnsi="Times New Roman" w:eastAsia="仿宋_GB2312" w:cs="Times New Roman"/>
        </w:rPr>
      </w:pPr>
    </w:p>
    <w:p w14:paraId="09A3E78E">
      <w:pPr>
        <w:spacing w:line="360" w:lineRule="auto"/>
        <w:ind w:firstLine="480"/>
        <w:rPr>
          <w:rFonts w:ascii="Times New Roman" w:hAnsi="Times New Roman" w:eastAsia="仿宋_GB2312" w:cs="Times New Roman"/>
        </w:rPr>
      </w:pPr>
    </w:p>
    <w:p w14:paraId="6FF6F62B">
      <w:pPr>
        <w:spacing w:line="360" w:lineRule="auto"/>
        <w:ind w:firstLine="0" w:firstLineChars="0"/>
        <w:rPr>
          <w:rFonts w:ascii="Times New Roman" w:hAnsi="Times New Roman" w:eastAsia="仿宋_GB2312" w:cs="Times New Roman"/>
        </w:rPr>
      </w:pPr>
    </w:p>
    <w:p w14:paraId="704EC9AD">
      <w:pPr>
        <w:spacing w:line="360" w:lineRule="auto"/>
        <w:ind w:firstLine="480"/>
        <w:rPr>
          <w:rFonts w:ascii="Times New Roman" w:hAnsi="Times New Roman" w:eastAsia="仿宋_GB2312" w:cs="Times New Roman"/>
        </w:rPr>
      </w:pPr>
    </w:p>
    <w:p w14:paraId="61E83B18">
      <w:pPr>
        <w:keepNext w:val="0"/>
        <w:keepLines w:val="0"/>
        <w:pageBreakBefore w:val="0"/>
        <w:widowControl w:val="0"/>
        <w:kinsoku/>
        <w:wordWrap w:val="0"/>
        <w:overflowPunct/>
        <w:topLinePunct w:val="0"/>
        <w:autoSpaceDE/>
        <w:autoSpaceDN/>
        <w:bidi w:val="0"/>
        <w:adjustRightInd/>
        <w:snapToGrid/>
        <w:spacing w:line="600" w:lineRule="exact"/>
        <w:ind w:firstLine="1439" w:firstLineChars="514"/>
        <w:jc w:val="both"/>
        <w:textAlignment w:val="auto"/>
        <w:rPr>
          <w:rFonts w:hint="eastAsia" w:ascii="Times New Roman" w:hAnsi="Times New Roman" w:eastAsia="仿宋_GB2312" w:cs="Times New Roman"/>
          <w:kern w:val="2"/>
          <w:sz w:val="28"/>
          <w:szCs w:val="24"/>
          <w:u w:val="single"/>
          <w:lang w:val="en-US" w:eastAsia="zh-CN" w:bidi="ar-SA"/>
        </w:rPr>
      </w:pPr>
      <w:r>
        <w:rPr>
          <w:rFonts w:ascii="Times New Roman" w:hAnsi="Times New Roman" w:eastAsia="仿宋_GB2312" w:cs="Times New Roman"/>
          <w:sz w:val="28"/>
        </w:rPr>
        <w:t>题目</w:t>
      </w:r>
      <w:r>
        <w:rPr>
          <w:rFonts w:ascii="Times New Roman" w:hAnsi="Times New Roman" w:eastAsia="仿宋_GB2312" w:cs="Times New Roman"/>
          <w:kern w:val="2"/>
          <w:sz w:val="28"/>
          <w:szCs w:val="24"/>
          <w:u w:val="single"/>
          <w:lang w:val="en-US" w:eastAsia="zh-CN" w:bidi="ar-SA"/>
        </w:rPr>
        <w:t>《</w:t>
      </w:r>
      <w:r>
        <w:rPr>
          <w:rFonts w:hint="eastAsia" w:ascii="Times New Roman" w:hAnsi="Times New Roman" w:eastAsia="仿宋_GB2312" w:cs="Times New Roman"/>
          <w:kern w:val="2"/>
          <w:sz w:val="28"/>
          <w:szCs w:val="24"/>
          <w:u w:val="single"/>
          <w:lang w:val="en-US" w:eastAsia="zh-CN" w:bidi="ar-SA"/>
        </w:rPr>
        <w:t>基于SpringBoot的校园美食点评与</w:t>
      </w:r>
    </w:p>
    <w:p w14:paraId="199BEE02">
      <w:pPr>
        <w:keepNext w:val="0"/>
        <w:keepLines w:val="0"/>
        <w:pageBreakBefore w:val="0"/>
        <w:widowControl w:val="0"/>
        <w:kinsoku/>
        <w:wordWrap w:val="0"/>
        <w:overflowPunct/>
        <w:topLinePunct w:val="0"/>
        <w:autoSpaceDE/>
        <w:autoSpaceDN/>
        <w:bidi w:val="0"/>
        <w:adjustRightInd/>
        <w:snapToGrid/>
        <w:spacing w:line="600" w:lineRule="exact"/>
        <w:ind w:firstLine="2276" w:firstLineChars="813"/>
        <w:jc w:val="both"/>
        <w:textAlignment w:val="auto"/>
        <w:rPr>
          <w:rFonts w:ascii="Times New Roman" w:hAnsi="Times New Roman" w:eastAsia="仿宋_GB2312" w:cs="Times New Roman"/>
          <w:sz w:val="28"/>
          <w:u w:val="single"/>
        </w:rPr>
      </w:pPr>
      <w:r>
        <w:rPr>
          <w:rFonts w:hint="eastAsia" w:ascii="Times New Roman" w:hAnsi="Times New Roman" w:eastAsia="仿宋_GB2312" w:cs="Times New Roman"/>
          <w:kern w:val="2"/>
          <w:sz w:val="28"/>
          <w:szCs w:val="24"/>
          <w:u w:val="single"/>
          <w:lang w:val="en-US" w:eastAsia="zh-CN" w:bidi="ar-SA"/>
        </w:rPr>
        <w:t>推荐平台设计与实现</w:t>
      </w:r>
      <w:r>
        <w:rPr>
          <w:rFonts w:ascii="Times New Roman" w:hAnsi="Times New Roman" w:eastAsia="仿宋_GB2312" w:cs="Times New Roman"/>
          <w:kern w:val="2"/>
          <w:sz w:val="28"/>
          <w:szCs w:val="24"/>
          <w:u w:val="single"/>
          <w:lang w:val="en-US" w:eastAsia="zh-CN" w:bidi="ar-SA"/>
        </w:rPr>
        <w:t>》</w:t>
      </w:r>
    </w:p>
    <w:p w14:paraId="0E067575">
      <w:pPr>
        <w:keepNext w:val="0"/>
        <w:keepLines w:val="0"/>
        <w:pageBreakBefore w:val="0"/>
        <w:widowControl w:val="0"/>
        <w:kinsoku/>
        <w:wordWrap w:val="0"/>
        <w:overflowPunct/>
        <w:topLinePunct w:val="0"/>
        <w:autoSpaceDE/>
        <w:autoSpaceDN/>
        <w:bidi w:val="0"/>
        <w:adjustRightInd/>
        <w:snapToGrid/>
        <w:spacing w:line="600" w:lineRule="exact"/>
        <w:ind w:firstLine="1439" w:firstLineChars="514"/>
        <w:jc w:val="both"/>
        <w:textAlignment w:val="auto"/>
        <w:rPr>
          <w:rFonts w:ascii="Times New Roman" w:hAnsi="Times New Roman" w:eastAsia="仿宋_GB2312" w:cs="Times New Roman"/>
          <w:sz w:val="28"/>
          <w:u w:val="single"/>
        </w:rPr>
      </w:pPr>
      <w:r>
        <w:rPr>
          <w:rFonts w:ascii="Times New Roman" w:hAnsi="Times New Roman" w:eastAsia="仿宋_GB2312" w:cs="Times New Roman"/>
          <w:sz w:val="28"/>
        </w:rPr>
        <w:t>学院</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计算科学学院</w:t>
      </w:r>
      <w:r>
        <w:rPr>
          <w:rFonts w:ascii="Times New Roman" w:hAnsi="Times New Roman" w:eastAsia="仿宋_GB2312" w:cs="Times New Roman"/>
          <w:sz w:val="28"/>
          <w:u w:val="single"/>
        </w:rPr>
        <w:t xml:space="preserve">                </w:t>
      </w:r>
    </w:p>
    <w:p w14:paraId="28D4BBDC">
      <w:pPr>
        <w:keepNext w:val="0"/>
        <w:keepLines w:val="0"/>
        <w:pageBreakBefore w:val="0"/>
        <w:widowControl w:val="0"/>
        <w:kinsoku/>
        <w:wordWrap w:val="0"/>
        <w:overflowPunct/>
        <w:topLinePunct w:val="0"/>
        <w:autoSpaceDE/>
        <w:autoSpaceDN/>
        <w:bidi w:val="0"/>
        <w:adjustRightInd/>
        <w:snapToGrid/>
        <w:spacing w:line="600" w:lineRule="exact"/>
        <w:ind w:firstLine="1439" w:firstLineChars="514"/>
        <w:jc w:val="both"/>
        <w:textAlignment w:val="auto"/>
        <w:rPr>
          <w:rFonts w:ascii="Times New Roman" w:hAnsi="Times New Roman" w:eastAsia="仿宋_GB2312" w:cs="Times New Roman"/>
          <w:sz w:val="28"/>
          <w:u w:val="single"/>
        </w:rPr>
      </w:pPr>
      <w:r>
        <w:rPr>
          <w:rFonts w:ascii="Times New Roman" w:hAnsi="Times New Roman" w:eastAsia="仿宋_GB2312" w:cs="Times New Roman"/>
          <w:sz w:val="28"/>
        </w:rPr>
        <w:t>专业</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计算机科学与技术</w:t>
      </w:r>
      <w:r>
        <w:rPr>
          <w:rFonts w:ascii="Times New Roman" w:hAnsi="Times New Roman" w:eastAsia="仿宋_GB2312" w:cs="Times New Roman"/>
          <w:sz w:val="28"/>
          <w:u w:val="single"/>
        </w:rPr>
        <w:t xml:space="preserve">       </w:t>
      </w:r>
    </w:p>
    <w:p w14:paraId="04379CCD">
      <w:pPr>
        <w:keepNext w:val="0"/>
        <w:keepLines w:val="0"/>
        <w:pageBreakBefore w:val="0"/>
        <w:widowControl w:val="0"/>
        <w:kinsoku/>
        <w:wordWrap w:val="0"/>
        <w:overflowPunct/>
        <w:topLinePunct w:val="0"/>
        <w:autoSpaceDE/>
        <w:autoSpaceDN/>
        <w:bidi w:val="0"/>
        <w:adjustRightInd/>
        <w:snapToGrid/>
        <w:spacing w:line="600" w:lineRule="exact"/>
        <w:ind w:firstLine="1439" w:firstLineChars="514"/>
        <w:jc w:val="both"/>
        <w:textAlignment w:val="auto"/>
        <w:rPr>
          <w:rFonts w:ascii="Times New Roman" w:hAnsi="Times New Roman" w:eastAsia="仿宋_GB2312" w:cs="Times New Roman"/>
          <w:sz w:val="28"/>
          <w:u w:val="single"/>
        </w:rPr>
      </w:pPr>
      <w:r>
        <w:rPr>
          <w:rFonts w:ascii="Times New Roman" w:hAnsi="Times New Roman" w:eastAsia="仿宋_GB2312" w:cs="Times New Roman"/>
          <w:sz w:val="28"/>
        </w:rPr>
        <w:t>学生姓名</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胡璇璇</w:t>
      </w:r>
      <w:r>
        <w:rPr>
          <w:rFonts w:ascii="Times New Roman" w:hAnsi="Times New Roman" w:eastAsia="仿宋_GB2312" w:cs="Times New Roman"/>
          <w:sz w:val="28"/>
          <w:u w:val="single"/>
        </w:rPr>
        <w:t xml:space="preserve">                  </w:t>
      </w:r>
    </w:p>
    <w:p w14:paraId="64870896">
      <w:pPr>
        <w:keepNext w:val="0"/>
        <w:keepLines w:val="0"/>
        <w:pageBreakBefore w:val="0"/>
        <w:widowControl w:val="0"/>
        <w:kinsoku/>
        <w:wordWrap w:val="0"/>
        <w:overflowPunct/>
        <w:topLinePunct w:val="0"/>
        <w:autoSpaceDE/>
        <w:autoSpaceDN/>
        <w:bidi w:val="0"/>
        <w:adjustRightInd/>
        <w:snapToGrid/>
        <w:spacing w:line="600" w:lineRule="exact"/>
        <w:ind w:firstLine="1439" w:firstLineChars="514"/>
        <w:jc w:val="both"/>
        <w:textAlignment w:val="auto"/>
        <w:rPr>
          <w:rFonts w:ascii="Times New Roman" w:hAnsi="Times New Roman" w:eastAsia="仿宋_GB2312" w:cs="Times New Roman"/>
          <w:sz w:val="28"/>
        </w:rPr>
      </w:pPr>
      <w:r>
        <w:rPr>
          <w:rFonts w:ascii="Times New Roman" w:hAnsi="Times New Roman" w:eastAsia="仿宋_GB2312" w:cs="Times New Roman"/>
          <w:sz w:val="28"/>
        </w:rPr>
        <w:t>学号</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22510602008</w:t>
      </w:r>
      <w:r>
        <w:rPr>
          <w:rFonts w:ascii="Times New Roman" w:hAnsi="Times New Roman" w:eastAsia="仿宋_GB2312" w:cs="Times New Roman"/>
          <w:sz w:val="28"/>
          <w:u w:val="single"/>
        </w:rPr>
        <w:t xml:space="preserve">           </w:t>
      </w:r>
    </w:p>
    <w:p w14:paraId="2B615176">
      <w:pPr>
        <w:keepNext w:val="0"/>
        <w:keepLines w:val="0"/>
        <w:pageBreakBefore w:val="0"/>
        <w:widowControl w:val="0"/>
        <w:kinsoku/>
        <w:wordWrap w:val="0"/>
        <w:overflowPunct/>
        <w:topLinePunct w:val="0"/>
        <w:autoSpaceDE/>
        <w:autoSpaceDN/>
        <w:bidi w:val="0"/>
        <w:adjustRightInd/>
        <w:snapToGrid/>
        <w:spacing w:line="600" w:lineRule="exact"/>
        <w:ind w:firstLine="1439" w:firstLineChars="514"/>
        <w:jc w:val="both"/>
        <w:textAlignment w:val="auto"/>
        <w:rPr>
          <w:rFonts w:hint="eastAsia" w:ascii="Times New Roman" w:hAnsi="Times New Roman" w:eastAsia="仿宋_GB2312" w:cs="Times New Roman"/>
          <w:sz w:val="28"/>
          <w:lang w:eastAsia="zh-CN"/>
        </w:rPr>
      </w:pPr>
      <w:r>
        <w:rPr>
          <w:rFonts w:ascii="Times New Roman" w:hAnsi="Times New Roman" w:eastAsia="仿宋_GB2312" w:cs="Times New Roman"/>
          <w:sz w:val="28"/>
        </w:rPr>
        <w:t>指导教师</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余星星</w:t>
      </w:r>
      <w:r>
        <w:rPr>
          <w:rFonts w:ascii="Times New Roman" w:hAnsi="Times New Roman" w:eastAsia="仿宋_GB2312" w:cs="Times New Roman"/>
          <w:sz w:val="28"/>
          <w:u w:val="single"/>
        </w:rPr>
        <w:t xml:space="preserve">  </w:t>
      </w:r>
      <w:r>
        <w:rPr>
          <w:rFonts w:ascii="Times New Roman" w:hAnsi="Times New Roman" w:eastAsia="仿宋_GB2312" w:cs="Times New Roman"/>
          <w:sz w:val="28"/>
        </w:rPr>
        <w:t>职称</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指导老师</w:t>
      </w:r>
      <w:r>
        <w:rPr>
          <w:rFonts w:ascii="Times New Roman" w:hAnsi="Times New Roman" w:eastAsia="仿宋_GB2312" w:cs="Times New Roman"/>
          <w:sz w:val="28"/>
          <w:u w:val="single"/>
        </w:rPr>
        <w:t xml:space="preserve"> </w:t>
      </w:r>
    </w:p>
    <w:p w14:paraId="4F7EF615">
      <w:pPr>
        <w:keepNext w:val="0"/>
        <w:keepLines w:val="0"/>
        <w:pageBreakBefore w:val="0"/>
        <w:widowControl w:val="0"/>
        <w:kinsoku/>
        <w:wordWrap w:val="0"/>
        <w:overflowPunct/>
        <w:topLinePunct w:val="0"/>
        <w:autoSpaceDE/>
        <w:autoSpaceDN/>
        <w:bidi w:val="0"/>
        <w:adjustRightInd/>
        <w:snapToGrid/>
        <w:spacing w:line="600" w:lineRule="exact"/>
        <w:ind w:firstLine="1439" w:firstLineChars="514"/>
        <w:jc w:val="both"/>
        <w:textAlignment w:val="auto"/>
        <w:rPr>
          <w:rFonts w:ascii="Times New Roman" w:hAnsi="Times New Roman" w:eastAsia="仿宋_GB2312" w:cs="Times New Roman"/>
          <w:sz w:val="28"/>
        </w:rPr>
      </w:pPr>
      <w:r>
        <w:rPr>
          <w:rFonts w:ascii="Times New Roman" w:hAnsi="Times New Roman" w:eastAsia="仿宋_GB2312" w:cs="Times New Roman"/>
          <w:sz w:val="28"/>
        </w:rPr>
        <w:t>论文字数</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15827字</w:t>
      </w:r>
      <w:r>
        <w:rPr>
          <w:rFonts w:ascii="Times New Roman" w:hAnsi="Times New Roman" w:eastAsia="仿宋_GB2312" w:cs="Times New Roman"/>
          <w:sz w:val="28"/>
          <w:u w:val="single"/>
        </w:rPr>
        <w:t xml:space="preserve">           </w:t>
      </w:r>
    </w:p>
    <w:p w14:paraId="54B351C7">
      <w:pPr>
        <w:keepNext w:val="0"/>
        <w:keepLines w:val="0"/>
        <w:pageBreakBefore w:val="0"/>
        <w:widowControl w:val="0"/>
        <w:kinsoku/>
        <w:wordWrap w:val="0"/>
        <w:overflowPunct/>
        <w:topLinePunct w:val="0"/>
        <w:autoSpaceDE/>
        <w:autoSpaceDN/>
        <w:bidi w:val="0"/>
        <w:adjustRightInd/>
        <w:snapToGrid/>
        <w:ind w:firstLine="1439" w:firstLineChars="514"/>
        <w:jc w:val="both"/>
        <w:textAlignment w:val="auto"/>
        <w:rPr>
          <w:rFonts w:ascii="Times New Roman" w:hAnsi="Times New Roman" w:eastAsia="仿宋_GB2312" w:cs="Times New Roman"/>
          <w:sz w:val="28"/>
        </w:rPr>
      </w:pPr>
    </w:p>
    <w:p w14:paraId="244A0127">
      <w:pPr>
        <w:keepNext w:val="0"/>
        <w:keepLines w:val="0"/>
        <w:pageBreakBefore w:val="0"/>
        <w:widowControl w:val="0"/>
        <w:kinsoku/>
        <w:wordWrap w:val="0"/>
        <w:overflowPunct/>
        <w:topLinePunct w:val="0"/>
        <w:autoSpaceDE/>
        <w:autoSpaceDN/>
        <w:bidi w:val="0"/>
        <w:adjustRightInd/>
        <w:snapToGrid/>
        <w:ind w:left="0" w:leftChars="0" w:firstLine="0" w:firstLineChars="0"/>
        <w:jc w:val="both"/>
        <w:textAlignment w:val="auto"/>
        <w:rPr>
          <w:rFonts w:ascii="Times New Roman" w:hAnsi="Times New Roman" w:eastAsia="仿宋_GB2312" w:cs="Times New Roman"/>
          <w:sz w:val="28"/>
        </w:rPr>
      </w:pPr>
    </w:p>
    <w:p w14:paraId="461AEF63">
      <w:pPr>
        <w:keepNext w:val="0"/>
        <w:keepLines w:val="0"/>
        <w:pageBreakBefore w:val="0"/>
        <w:widowControl w:val="0"/>
        <w:kinsoku/>
        <w:wordWrap w:val="0"/>
        <w:overflowPunct/>
        <w:topLinePunct w:val="0"/>
        <w:autoSpaceDE/>
        <w:autoSpaceDN/>
        <w:bidi w:val="0"/>
        <w:adjustRightInd/>
        <w:snapToGrid/>
        <w:ind w:firstLine="1439" w:firstLineChars="514"/>
        <w:jc w:val="both"/>
        <w:textAlignment w:val="auto"/>
        <w:rPr>
          <w:rFonts w:ascii="Times New Roman" w:hAnsi="Times New Roman" w:eastAsia="仿宋_GB2312" w:cs="Times New Roman"/>
          <w:sz w:val="28"/>
        </w:rPr>
      </w:pPr>
      <w:r>
        <w:rPr>
          <w:rFonts w:ascii="Times New Roman" w:hAnsi="Times New Roman" w:eastAsia="仿宋_GB2312" w:cs="Times New Roman"/>
          <w:sz w:val="28"/>
        </w:rPr>
        <w:t>完成日期</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2026</w:t>
      </w:r>
      <w:r>
        <w:rPr>
          <w:rFonts w:ascii="Times New Roman" w:hAnsi="Times New Roman" w:eastAsia="仿宋_GB2312" w:cs="Times New Roman"/>
          <w:sz w:val="28"/>
          <w:u w:val="single"/>
        </w:rPr>
        <w:t xml:space="preserve">      </w:t>
      </w:r>
      <w:r>
        <w:rPr>
          <w:rFonts w:ascii="Times New Roman" w:hAnsi="Times New Roman" w:eastAsia="仿宋_GB2312" w:cs="Times New Roman"/>
          <w:sz w:val="28"/>
        </w:rPr>
        <w:t>年</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3</w:t>
      </w:r>
      <w:r>
        <w:rPr>
          <w:rFonts w:ascii="Times New Roman" w:hAnsi="Times New Roman" w:eastAsia="仿宋_GB2312" w:cs="Times New Roman"/>
          <w:sz w:val="28"/>
          <w:u w:val="single"/>
        </w:rPr>
        <w:t xml:space="preserve">   </w:t>
      </w:r>
      <w:r>
        <w:rPr>
          <w:rFonts w:ascii="Times New Roman" w:hAnsi="Times New Roman" w:eastAsia="仿宋_GB2312" w:cs="Times New Roman"/>
          <w:sz w:val="28"/>
        </w:rPr>
        <w:t>月</w:t>
      </w:r>
      <w:r>
        <w:rPr>
          <w:rFonts w:ascii="Times New Roman" w:hAnsi="Times New Roman" w:eastAsia="仿宋_GB2312" w:cs="Times New Roman"/>
          <w:sz w:val="28"/>
          <w:u w:val="single"/>
        </w:rPr>
        <w:t xml:space="preserve">    </w:t>
      </w:r>
      <w:r>
        <w:rPr>
          <w:rFonts w:hint="eastAsia" w:ascii="Times New Roman" w:hAnsi="Times New Roman" w:eastAsia="仿宋_GB2312" w:cs="Times New Roman"/>
          <w:sz w:val="28"/>
          <w:u w:val="single"/>
          <w:lang w:val="en-US" w:eastAsia="zh-CN"/>
        </w:rPr>
        <w:t>30</w:t>
      </w:r>
      <w:r>
        <w:rPr>
          <w:rFonts w:ascii="Times New Roman" w:hAnsi="Times New Roman" w:eastAsia="仿宋_GB2312" w:cs="Times New Roman"/>
          <w:sz w:val="28"/>
          <w:u w:val="single"/>
        </w:rPr>
        <w:t xml:space="preserve">  </w:t>
      </w:r>
      <w:r>
        <w:rPr>
          <w:rFonts w:ascii="Times New Roman" w:hAnsi="Times New Roman" w:eastAsia="仿宋_GB2312" w:cs="Times New Roman"/>
          <w:sz w:val="28"/>
        </w:rPr>
        <w:t>日</w:t>
      </w:r>
    </w:p>
    <w:p w14:paraId="125E87FA">
      <w:pPr>
        <w:spacing w:line="360" w:lineRule="auto"/>
        <w:ind w:firstLine="560"/>
        <w:jc w:val="left"/>
        <w:rPr>
          <w:rFonts w:ascii="Times New Roman" w:hAnsi="Times New Roman" w:eastAsia="黑体" w:cs="Times New Roman"/>
          <w:sz w:val="28"/>
          <w:szCs w:val="32"/>
        </w:rPr>
      </w:pPr>
    </w:p>
    <w:p w14:paraId="4F934195">
      <w:pPr>
        <w:ind w:firstLine="560"/>
        <w:jc w:val="left"/>
        <w:rPr>
          <w:rFonts w:ascii="Times New Roman" w:hAnsi="Times New Roman" w:eastAsia="黑体" w:cs="Times New Roman"/>
          <w:sz w:val="28"/>
          <w:szCs w:val="32"/>
        </w:rPr>
      </w:pPr>
      <w:r>
        <w:rPr>
          <w:rFonts w:ascii="Times New Roman" w:hAnsi="Times New Roman" w:eastAsia="黑体" w:cs="Times New Roman"/>
          <w:sz w:val="28"/>
          <w:szCs w:val="32"/>
        </w:rPr>
        <w:t xml:space="preserve"> </w:t>
      </w:r>
    </w:p>
    <w:p w14:paraId="5F47E112">
      <w:pPr>
        <w:wordWrap/>
        <w:spacing w:line="360" w:lineRule="auto"/>
        <w:ind w:firstLine="720"/>
        <w:jc w:val="center"/>
        <w:rPr>
          <w:rFonts w:ascii="Times New Roman" w:hAnsi="Times New Roman" w:eastAsia="黑体" w:cs="Times New Roman"/>
          <w:sz w:val="36"/>
          <w:szCs w:val="36"/>
        </w:rPr>
      </w:pPr>
      <w:r>
        <w:rPr>
          <w:rFonts w:ascii="Times New Roman" w:hAnsi="Times New Roman" w:eastAsia="黑体" w:cs="Times New Roman"/>
          <w:sz w:val="36"/>
          <w:szCs w:val="36"/>
        </w:rPr>
        <w:t>学位论文原创性声明</w:t>
      </w:r>
    </w:p>
    <w:p w14:paraId="6392579D">
      <w:pPr>
        <w:wordWrap/>
        <w:spacing w:line="360" w:lineRule="auto"/>
        <w:ind w:firstLine="560"/>
        <w:rPr>
          <w:rFonts w:ascii="Times New Roman" w:hAnsi="Times New Roman" w:cs="Times New Roman"/>
          <w:sz w:val="28"/>
          <w:szCs w:val="36"/>
        </w:rPr>
      </w:pPr>
      <w:r>
        <w:rPr>
          <w:rFonts w:ascii="Times New Roman" w:hAnsi="Times New Roman" w:cs="Times New Roman"/>
          <w:sz w:val="28"/>
          <w:szCs w:val="36"/>
        </w:rPr>
        <w:t>本人所提交的学位论文《</w:t>
      </w:r>
      <w:r>
        <w:rPr>
          <w:rFonts w:hint="eastAsia" w:ascii="Times New Roman" w:hAnsi="Times New Roman" w:cs="Times New Roman"/>
          <w:sz w:val="28"/>
          <w:szCs w:val="36"/>
        </w:rPr>
        <w:t>基于SpringBoot的校园美食点评与推荐平台设计与实现</w:t>
      </w:r>
      <w:r>
        <w:rPr>
          <w:rFonts w:ascii="Times New Roman" w:hAnsi="Times New Roman" w:cs="Times New Roman"/>
          <w:sz w:val="28"/>
          <w:szCs w:val="36"/>
        </w:rPr>
        <w:t>》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00380758">
      <w:pPr>
        <w:wordWrap/>
        <w:spacing w:line="360" w:lineRule="auto"/>
        <w:ind w:firstLine="560"/>
        <w:rPr>
          <w:rFonts w:ascii="Times New Roman" w:hAnsi="Times New Roman" w:cs="Times New Roman"/>
          <w:sz w:val="28"/>
          <w:szCs w:val="36"/>
        </w:rPr>
      </w:pPr>
      <w:r>
        <w:rPr>
          <w:rFonts w:ascii="Times New Roman" w:hAnsi="Times New Roman" w:cs="Times New Roman"/>
          <w:sz w:val="28"/>
          <w:szCs w:val="36"/>
        </w:rPr>
        <w:t>本声明的法律后果由本人承担。</w:t>
      </w:r>
    </w:p>
    <w:p w14:paraId="007E5E44">
      <w:pPr>
        <w:wordWrap/>
        <w:spacing w:line="360" w:lineRule="auto"/>
        <w:ind w:firstLine="643"/>
        <w:jc w:val="left"/>
        <w:rPr>
          <w:rFonts w:ascii="Times New Roman" w:hAnsi="Times New Roman" w:cs="Times New Roman"/>
          <w:szCs w:val="32"/>
        </w:rPr>
      </w:pPr>
    </w:p>
    <w:p w14:paraId="0AF2F906">
      <w:pPr>
        <w:wordWrap/>
        <w:spacing w:line="360" w:lineRule="auto"/>
        <w:ind w:firstLine="560"/>
        <w:jc w:val="right"/>
        <w:rPr>
          <w:rFonts w:ascii="Times New Roman" w:hAnsi="Times New Roman" w:cs="Times New Roman"/>
          <w:sz w:val="28"/>
          <w:szCs w:val="36"/>
        </w:rPr>
      </w:pPr>
    </w:p>
    <w:p w14:paraId="26482460">
      <w:pPr>
        <w:wordWrap/>
        <w:spacing w:line="360" w:lineRule="auto"/>
        <w:ind w:firstLine="560"/>
        <w:jc w:val="center"/>
        <w:rPr>
          <w:rFonts w:ascii="Times New Roman" w:hAnsi="Times New Roman" w:cs="Times New Roman"/>
          <w:sz w:val="28"/>
          <w:szCs w:val="36"/>
        </w:rPr>
      </w:pPr>
    </w:p>
    <w:p w14:paraId="38A830B8">
      <w:pPr>
        <w:spacing w:line="360" w:lineRule="auto"/>
        <w:ind w:firstLine="560"/>
        <w:jc w:val="right"/>
        <w:rPr>
          <w:rFonts w:ascii="Times New Roman" w:hAnsi="Times New Roman" w:cs="Times New Roman"/>
          <w:sz w:val="28"/>
          <w:szCs w:val="36"/>
        </w:rPr>
      </w:pPr>
      <w:r>
        <w:rPr>
          <w:rFonts w:ascii="Times New Roman" w:hAnsi="Times New Roman" w:cs="Times New Roman"/>
          <w:sz w:val="28"/>
          <w:szCs w:val="36"/>
        </w:rPr>
        <w:t xml:space="preserve">论文作者（签名）：   </w:t>
      </w:r>
      <w:r>
        <w:rPr>
          <w:rFonts w:hint="eastAsia" w:ascii="Times New Roman" w:hAnsi="Times New Roman" w:cs="Times New Roman"/>
          <w:sz w:val="28"/>
          <w:szCs w:val="36"/>
          <w:lang w:val="en-US" w:eastAsia="zh-CN"/>
        </w:rPr>
        <w:t>胡璇璇</w:t>
      </w:r>
      <w:r>
        <w:rPr>
          <w:rFonts w:ascii="Times New Roman" w:hAnsi="Times New Roman" w:cs="Times New Roman"/>
          <w:sz w:val="28"/>
          <w:szCs w:val="36"/>
        </w:rPr>
        <w:t xml:space="preserve">         </w:t>
      </w:r>
    </w:p>
    <w:p w14:paraId="2761E560">
      <w:pPr>
        <w:spacing w:line="360" w:lineRule="auto"/>
        <w:ind w:firstLine="560"/>
        <w:jc w:val="right"/>
        <w:rPr>
          <w:rFonts w:ascii="Times New Roman" w:hAnsi="Times New Roman" w:cs="Times New Roman"/>
          <w:szCs w:val="32"/>
        </w:rPr>
      </w:pPr>
      <w:r>
        <w:rPr>
          <w:rFonts w:hint="eastAsia" w:ascii="Times New Roman" w:hAnsi="Times New Roman" w:cs="Times New Roman"/>
          <w:sz w:val="28"/>
          <w:szCs w:val="36"/>
          <w:lang w:val="en-US" w:eastAsia="zh-CN"/>
        </w:rPr>
        <w:t>2026</w:t>
      </w:r>
      <w:r>
        <w:rPr>
          <w:rFonts w:ascii="Times New Roman" w:hAnsi="Times New Roman" w:cs="Times New Roman"/>
          <w:sz w:val="28"/>
          <w:szCs w:val="36"/>
        </w:rPr>
        <w:t xml:space="preserve">年  </w:t>
      </w:r>
      <w:r>
        <w:rPr>
          <w:rFonts w:hint="eastAsia" w:ascii="Times New Roman" w:hAnsi="Times New Roman" w:cs="Times New Roman"/>
          <w:sz w:val="28"/>
          <w:szCs w:val="36"/>
          <w:lang w:val="en-US" w:eastAsia="zh-CN"/>
        </w:rPr>
        <w:t>3</w:t>
      </w:r>
      <w:r>
        <w:rPr>
          <w:rFonts w:ascii="Times New Roman" w:hAnsi="Times New Roman" w:cs="Times New Roman"/>
          <w:sz w:val="28"/>
          <w:szCs w:val="36"/>
        </w:rPr>
        <w:t xml:space="preserve"> 月  </w:t>
      </w:r>
      <w:r>
        <w:rPr>
          <w:rFonts w:hint="eastAsia" w:ascii="Times New Roman" w:hAnsi="Times New Roman" w:cs="Times New Roman"/>
          <w:sz w:val="28"/>
          <w:szCs w:val="36"/>
          <w:lang w:val="en-US" w:eastAsia="zh-CN"/>
        </w:rPr>
        <w:t>30</w:t>
      </w:r>
      <w:r>
        <w:rPr>
          <w:rFonts w:ascii="Times New Roman" w:hAnsi="Times New Roman" w:cs="Times New Roman"/>
          <w:sz w:val="28"/>
          <w:szCs w:val="36"/>
        </w:rPr>
        <w:t xml:space="preserve"> 日        </w:t>
      </w:r>
    </w:p>
    <w:p w14:paraId="71A9683E">
      <w:pPr>
        <w:spacing w:line="360" w:lineRule="auto"/>
        <w:ind w:firstLine="1200" w:firstLineChars="500"/>
        <w:jc w:val="left"/>
        <w:rPr>
          <w:rFonts w:ascii="Times New Roman" w:hAnsi="Times New Roman" w:cs="Times New Roman"/>
        </w:rPr>
      </w:pPr>
    </w:p>
    <w:p w14:paraId="0B110099">
      <w:pPr>
        <w:spacing w:line="360" w:lineRule="auto"/>
        <w:ind w:firstLine="482"/>
        <w:rPr>
          <w:rFonts w:ascii="Times New Roman" w:hAnsi="Times New Roman" w:eastAsia="黑体" w:cs="Times New Roman"/>
          <w:b/>
          <w:sz w:val="44"/>
          <w:szCs w:val="44"/>
        </w:rPr>
      </w:pPr>
      <w:r>
        <w:rPr>
          <w:rFonts w:ascii="宋体" w:hAnsi="宋体" w:cs="Times New Roman"/>
          <w:b/>
          <w:szCs w:val="44"/>
        </w:rPr>
        <w:br w:type="page"/>
      </w:r>
    </w:p>
    <w:p w14:paraId="26509A9E">
      <w:pPr>
        <w:spacing w:line="360" w:lineRule="auto"/>
        <w:ind w:firstLine="480"/>
        <w:rPr>
          <w:rFonts w:ascii="Times New Roman" w:hAnsi="Times New Roman" w:cs="Times New Roman"/>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7D48593D">
      <w:pPr>
        <w:pStyle w:val="16"/>
      </w:pPr>
      <w:r>
        <w:t>摘  要</w:t>
      </w:r>
    </w:p>
    <w:p w14:paraId="5B94820E">
      <w:pPr>
        <w:spacing w:line="360" w:lineRule="auto"/>
        <w:ind w:firstLine="480"/>
      </w:pPr>
      <w:r>
        <w:rPr>
          <w:rFonts w:ascii="宋体" w:hAnsi="宋体"/>
        </w:rPr>
        <w:t>随着高校后勤服务数字化水平不断提升，围绕校园餐饮消费场景构建集信息展示、用户互动、评价沉淀与个性化推荐于一体的平台，已成为提升校园生活服务质量的重要方向。与社会化美食平台相比，校园餐饮场景具有服务半径固定、用户群体集中、消费频次高、口味偏好相对稳定、评价样本量有限等特点，这决定了系统设计不能简单照搬大型商业平台的实现模式，而应兼顾轻量化、可维护性与可解释性。</w:t>
      </w:r>
      <w:r>
        <w:rPr>
          <w:rFonts w:hint="eastAsia"/>
          <w:lang w:val="en-US" w:eastAsia="zh-CN"/>
        </w:rPr>
        <w:t>同时</w:t>
      </w:r>
      <w:r>
        <w:rPr>
          <w:rFonts w:ascii="宋体" w:hAnsi="宋体"/>
        </w:rPr>
        <w:t>高校校园内的餐饮选择具有高频、即时与强主观等特点。当前信息主要分散在社交平台、聊天群或零散的短评中，存在内容不可检索、缺少结构化标签、评价口径不统一等问题，导致学生在“吃什么”“去哪吃”决策中需要付出较高的信息获取与筛选成本。为解决上述痛点，</w:t>
      </w:r>
    </w:p>
    <w:p w14:paraId="6B4E2787">
      <w:pPr>
        <w:spacing w:line="360" w:lineRule="auto"/>
        <w:ind w:firstLine="480"/>
      </w:pPr>
      <w:r>
        <w:rPr>
          <w:rFonts w:ascii="宋体" w:hAnsi="宋体"/>
        </w:rPr>
        <w:t>本文在分析现有校园餐饮信息获取方式与用户决策痛点的基础上，结合毕业设计给定数据库脚本，对用户、菜品、分类、评论、收藏、订单、窗口、评价等核心数据实体进行系统化梳理，并据此完成校园美食点评与推荐平台的需求分析、总体设计、功能实现与测试验证。该平台能够较好支撑校园环境下的美食浏览、互动评价、推荐展示与后台治理等业务，具有较强的应用价值与教学实践意义。</w:t>
      </w:r>
    </w:p>
    <w:p w14:paraId="304F5B15">
      <w:pPr>
        <w:spacing w:line="360" w:lineRule="auto"/>
        <w:ind w:firstLine="480"/>
        <w:rPr>
          <w:rFonts w:hint="eastAsia" w:ascii="宋体" w:hAnsi="宋体"/>
        </w:rPr>
      </w:pPr>
      <w:r>
        <w:rPr>
          <w:rFonts w:ascii="宋体" w:hAnsi="宋体"/>
        </w:rPr>
        <w:t>本文设计并实现一套校园美食点评与推荐平台。系统采用</w:t>
      </w:r>
      <w:r>
        <w:rPr>
          <w:rStyle w:val="24"/>
          <w:rFonts w:ascii="Times New Roman" w:hAnsi="Times New Roman"/>
        </w:rPr>
        <w:t>B</w:t>
      </w:r>
      <w:r>
        <w:rPr>
          <w:rStyle w:val="24"/>
        </w:rPr>
        <w:t>/</w:t>
      </w:r>
      <w:r>
        <w:rPr>
          <w:rStyle w:val="24"/>
          <w:rFonts w:ascii="Times New Roman" w:hAnsi="Times New Roman"/>
        </w:rPr>
        <w:t>S</w:t>
      </w:r>
      <w:r>
        <w:rPr>
          <w:rFonts w:ascii="宋体" w:hAnsi="宋体"/>
        </w:rPr>
        <w:t>架构，后端以</w:t>
      </w:r>
      <w:r>
        <w:rPr>
          <w:rStyle w:val="24"/>
          <w:rFonts w:ascii="Times New Roman" w:hAnsi="Times New Roman"/>
        </w:rPr>
        <w:t>Spring</w:t>
      </w:r>
      <w:r>
        <w:rPr>
          <w:rStyle w:val="24"/>
        </w:rPr>
        <w:t xml:space="preserve"> </w:t>
      </w:r>
      <w:r>
        <w:rPr>
          <w:rStyle w:val="24"/>
          <w:rFonts w:ascii="Times New Roman" w:hAnsi="Times New Roman"/>
        </w:rPr>
        <w:t>Boot</w:t>
      </w:r>
      <w:r>
        <w:rPr>
          <w:rFonts w:ascii="宋体" w:hAnsi="宋体"/>
        </w:rPr>
        <w:t>为核心构建</w:t>
      </w:r>
      <w:r>
        <w:rPr>
          <w:rFonts w:ascii="Times New Roman" w:hAnsi="Times New Roman"/>
        </w:rPr>
        <w:t>REST</w:t>
      </w:r>
      <w:r>
        <w:rPr>
          <w:rFonts w:ascii="宋体" w:hAnsi="宋体"/>
        </w:rPr>
        <w:t>风格接口，结合</w:t>
      </w:r>
      <w:r>
        <w:rPr>
          <w:rFonts w:ascii="Times New Roman" w:hAnsi="Times New Roman"/>
        </w:rPr>
        <w:t>JPA</w:t>
      </w:r>
      <w:r>
        <w:rPr>
          <w:rFonts w:ascii="宋体" w:hAnsi="宋体"/>
        </w:rPr>
        <w:t>实现数据持久化，前端采用</w:t>
      </w:r>
      <w:r>
        <w:rPr>
          <w:rFonts w:ascii="Times New Roman" w:hAnsi="Times New Roman"/>
        </w:rPr>
        <w:t>Vue</w:t>
      </w:r>
      <w:r>
        <w:rPr>
          <w:rFonts w:ascii="宋体" w:hAnsi="宋体"/>
        </w:rPr>
        <w:t>实现组件化页面渲染与交互。平台围绕“美食信息管理—用户点评互动—个性化推荐—后台治理”形成闭环：支持用户注册登录、菜品/店铺浏览与筛选、评分点评与评论互动、点赞收藏、热榜与最新推荐展示；管理员具备内容审核、分类维护、用户管理等能力。在推荐方面，本文以可落地为目标，构建“基于内容的相似推荐 + 协同过滤的相似偏好 + 规则化的热度与冷启动补偿”的混合策略，并给出相似度计算、权重融合与解释性输出方法。</w:t>
      </w:r>
    </w:p>
    <w:p w14:paraId="6F6603FA">
      <w:pPr>
        <w:spacing w:line="360" w:lineRule="auto"/>
        <w:ind w:firstLine="562"/>
        <w:rPr>
          <w:rFonts w:hint="eastAsia" w:ascii="仿宋" w:hAnsi="仿宋" w:eastAsia="仿宋" w:cs="仿宋"/>
        </w:rPr>
      </w:pPr>
      <w:r>
        <w:rPr>
          <w:rFonts w:ascii="Times New Roman" w:hAnsi="Times New Roman" w:cs="Times New Roman"/>
          <w:b/>
          <w:bCs/>
          <w:sz w:val="28"/>
          <w:szCs w:val="28"/>
        </w:rPr>
        <w:t>关键词</w:t>
      </w:r>
      <w:r>
        <w:rPr>
          <w:rFonts w:ascii="Times New Roman" w:hAnsi="Times New Roman" w:cs="Times New Roman"/>
          <w:sz w:val="28"/>
          <w:szCs w:val="28"/>
        </w:rPr>
        <w:t>：</w:t>
      </w:r>
      <w:r>
        <w:rPr>
          <w:rFonts w:hint="eastAsia" w:ascii="仿宋" w:hAnsi="仿宋" w:eastAsia="仿宋" w:cs="仿宋"/>
        </w:rPr>
        <w:t>校园美食；点评系统；</w:t>
      </w:r>
      <w:r>
        <w:rPr>
          <w:rStyle w:val="24"/>
          <w:rFonts w:hint="eastAsia" w:ascii="Times New Roman" w:hAnsi="Times New Roman"/>
        </w:rPr>
        <w:t>Spring</w:t>
      </w:r>
      <w:r>
        <w:rPr>
          <w:rStyle w:val="24"/>
          <w:rFonts w:hint="eastAsia"/>
        </w:rPr>
        <w:t xml:space="preserve"> </w:t>
      </w:r>
      <w:r>
        <w:rPr>
          <w:rStyle w:val="24"/>
          <w:rFonts w:hint="eastAsia" w:ascii="Times New Roman" w:hAnsi="Times New Roman"/>
        </w:rPr>
        <w:t>Boot</w:t>
      </w:r>
      <w:r>
        <w:rPr>
          <w:rFonts w:hint="eastAsia" w:ascii="仿宋" w:hAnsi="仿宋" w:eastAsia="仿宋" w:cs="仿宋"/>
        </w:rPr>
        <w:t>；</w:t>
      </w:r>
      <w:r>
        <w:rPr>
          <w:rStyle w:val="24"/>
          <w:rFonts w:hint="eastAsia" w:ascii="Times New Roman" w:hAnsi="Times New Roman"/>
        </w:rPr>
        <w:t>Vue</w:t>
      </w:r>
      <w:r>
        <w:rPr>
          <w:rFonts w:hint="eastAsia" w:ascii="仿宋" w:hAnsi="仿宋" w:eastAsia="仿宋" w:cs="仿宋"/>
        </w:rPr>
        <w:t>；</w:t>
      </w:r>
      <w:r>
        <w:rPr>
          <w:rStyle w:val="24"/>
          <w:rFonts w:hint="eastAsia" w:ascii="Times New Roman" w:hAnsi="Times New Roman"/>
        </w:rPr>
        <w:t>MySQL</w:t>
      </w:r>
      <w:r>
        <w:rPr>
          <w:rFonts w:hint="eastAsia" w:ascii="仿宋" w:hAnsi="仿宋" w:eastAsia="仿宋" w:cs="仿宋"/>
        </w:rPr>
        <w:t>；推荐算法</w:t>
      </w:r>
    </w:p>
    <w:p w14:paraId="37B3755F">
      <w:pPr>
        <w:pStyle w:val="16"/>
        <w:keepNext w:val="0"/>
        <w:keepLines w:val="0"/>
        <w:pageBreakBefore/>
        <w:widowControl/>
        <w:kinsoku/>
        <w:wordWrap/>
        <w:overflowPunct/>
        <w:topLinePunct w:val="0"/>
        <w:autoSpaceDE/>
        <w:autoSpaceDN/>
        <w:bidi w:val="0"/>
        <w:adjustRightInd/>
        <w:snapToGrid/>
        <w:textAlignment w:val="auto"/>
      </w:pPr>
      <w:r>
        <w:rPr>
          <w:rFonts w:ascii="Times New Roman" w:hAnsi="Times New Roman"/>
        </w:rPr>
        <w:t>Abstract</w:t>
      </w:r>
    </w:p>
    <w:p w14:paraId="2C14A2EC">
      <w:pPr>
        <w:spacing w:line="360" w:lineRule="auto"/>
        <w:ind w:firstLine="480"/>
        <w:rPr>
          <w:rFonts w:ascii="Times New Roman" w:hAnsi="Times New Roman" w:cs="Times New Roman"/>
        </w:rPr>
      </w:pPr>
      <w:r>
        <w:rPr>
          <w:rFonts w:ascii="Times New Roman" w:hAnsi="Times New Roman" w:cs="Times New Roman"/>
        </w:rPr>
        <w:t>With the continuous improvement of digitalization in university logistics services, building a platform integrating information display, user interaction, review accumulation and personalized recommendation for campus catering consumption scenarios has become an important direction for enhancing the quality of campus life services. Compared with social food review platforms, campus catering is characterized by a fixed service radius, concentrated user groups, high consumption frequency, relatively stable taste preferences and limited review samples. These features determine that the system design cannot simply copy the implementation model of large commercial platforms, but must balance lightweight deployment, maintainability and interpretability. Meanwhile, catering choices on university campuses feature high frequency, immediacy and strong subjectivity. At present, relevant information is mainly scattered across social platforms, chat groups and fragmentary short reviews, leading to problems such as non-retrievable content, lack of structured tags and inconsistent evaluation standards. As a result, students have to bear high costs in information acquisition and screening when deciding "what to eat" and "where to eat". To address these pain points,</w:t>
      </w:r>
    </w:p>
    <w:p w14:paraId="7AAA988C">
      <w:pPr>
        <w:spacing w:line="360" w:lineRule="auto"/>
        <w:ind w:firstLine="480"/>
        <w:rPr>
          <w:rFonts w:ascii="Times New Roman" w:hAnsi="Times New Roman" w:cs="Times New Roman"/>
        </w:rPr>
      </w:pPr>
      <w:r>
        <w:rPr>
          <w:rFonts w:ascii="Times New Roman" w:hAnsi="Times New Roman" w:cs="Times New Roman"/>
        </w:rPr>
        <w:t>The system follows a browser/server architecture: the backend is built with Spring Boot and exposes RESTful APIs, while the frontend is implemented with Vue for component-based rendering. The platform supports user registration and authentication, browsing and filtering of food items, rating and reviews, comment interactions, likes and favorites, trending lists, and administrative governance such as category maintenance and content moderation. For recommendation, a practical hybrid strategy is proposed by combining content-based similarity, collaborative preference signals, and rule-based compensation for cold-start and popularity. Tests indicate that the system meets daily usability requirements for a campus-scale workload, and the recommendation module provides more relevant candidate sets under sparse data conditions. The work offers a reference for lightweight recommender system engineering in campus scenarios.</w:t>
      </w:r>
    </w:p>
    <w:p w14:paraId="1B453C1A">
      <w:pPr>
        <w:spacing w:line="360" w:lineRule="auto"/>
        <w:ind w:firstLine="480"/>
        <w:rPr>
          <w:rFonts w:ascii="Times New Roman" w:hAnsi="Times New Roman" w:cs="Times New Roman"/>
        </w:rPr>
      </w:pPr>
      <w:r>
        <w:rPr>
          <w:rFonts w:ascii="Times New Roman" w:hAnsi="Times New Roman" w:cs="Times New Roman"/>
        </w:rPr>
        <w:t>This paper designs and implements a campus food review and recommendation platform. The system adopts a B/S architecture, with the backend built around Spring Boot to develop RESTful interfaces and JPA for data persistence, while the frontend uses Vue for component-based page rendering and interaction. The platform forms a closed loop around **food information management, user review interaction, personalized recommendation, and backend administration**: it supports user registration and login, browsing and filtering of dishes and stores, rating and reviewing with comment interactions, liking and favoriting, as well as display of hot lists and latest recommendations. Administrators are empowered with content review, category maintenance, user management, and other functions. For the recommendation module, aiming at practical implementation, this paper constructs a hybrid strategy combining **content-based similarity recommendation, collaborative filtering for similar preferences, and rule-based compensation for popularity and cold start**. It also presents methods for similarity calculation, weight fusion, and interpretable output.</w:t>
      </w:r>
    </w:p>
    <w:p w14:paraId="7DAB274B">
      <w:pPr>
        <w:spacing w:line="360" w:lineRule="auto"/>
        <w:ind w:firstLine="482"/>
        <w:rPr>
          <w:rFonts w:ascii="Times New Roman" w:hAnsi="Times New Roman" w:cs="Times New Roman"/>
        </w:rPr>
      </w:pPr>
      <w:r>
        <w:rPr>
          <w:rFonts w:ascii="Times New Roman" w:hAnsi="Times New Roman" w:cs="Times New Roman"/>
          <w:b/>
          <w:bCs/>
          <w:szCs w:val="28"/>
        </w:rPr>
        <w:t>Keywords</w:t>
      </w:r>
      <w:r>
        <w:rPr>
          <w:rFonts w:ascii="Times New Roman" w:hAnsi="Times New Roman" w:cs="Times New Roman"/>
        </w:rPr>
        <w:t>: campus dining; review system; Spring Boot; Vue; MySQL; recommender system</w:t>
      </w:r>
    </w:p>
    <w:p w14:paraId="2A0F72F1">
      <w:pPr>
        <w:spacing w:line="360" w:lineRule="auto"/>
        <w:ind w:firstLine="480"/>
        <w:rPr>
          <w:rFonts w:ascii="Times New Roman" w:hAnsi="Times New Roman" w:eastAsia="仿宋" w:cs="Times New Roman"/>
          <w:color w:val="000000"/>
        </w:rPr>
      </w:pPr>
      <w:r>
        <w:rPr>
          <w:rFonts w:ascii="宋体" w:hAnsi="宋体" w:cs="Times New Roman"/>
          <w:b/>
          <w:szCs w:val="32"/>
        </w:rPr>
        <w:br w:type="page"/>
      </w:r>
    </w:p>
    <w:p w14:paraId="2DB9436C">
      <w:pPr>
        <w:pStyle w:val="10"/>
        <w:tabs>
          <w:tab w:val="right" w:leader="dot" w:pos="8306"/>
        </w:tabs>
        <w:snapToGrid w:val="0"/>
        <w:spacing w:line="360" w:lineRule="auto"/>
        <w:jc w:val="center"/>
        <w:rPr>
          <w:rFonts w:hint="eastAsia" w:ascii="黑体" w:hAnsi="黑体" w:eastAsia="黑体" w:cs="黑体"/>
          <w:b/>
          <w:sz w:val="44"/>
          <w:szCs w:val="44"/>
        </w:rPr>
      </w:pPr>
      <w:r>
        <w:rPr>
          <w:rFonts w:hint="eastAsia" w:ascii="黑体" w:hAnsi="黑体" w:eastAsia="黑体" w:cs="黑体"/>
          <w:b/>
          <w:sz w:val="44"/>
          <w:szCs w:val="44"/>
        </w:rPr>
        <w:t>目  录</w:t>
      </w:r>
    </w:p>
    <w:sdt>
      <w:sdtPr>
        <w:rPr>
          <w:rFonts w:ascii="宋体" w:hAnsi="宋体"/>
          <w:sz w:val="21"/>
        </w:rPr>
        <w:id w:val="147461842"/>
        <w15:color w:val="DBDBDB"/>
        <w:docPartObj>
          <w:docPartGallery w:val="Table of Contents"/>
          <w:docPartUnique/>
        </w:docPartObj>
      </w:sdtPr>
      <w:sdtEndPr>
        <w:rPr>
          <w:rFonts w:ascii="Times New Roman" w:hAnsi="Times New Roman" w:eastAsia="仿宋" w:cs="Times New Roman"/>
          <w:sz w:val="24"/>
        </w:rPr>
      </w:sdtEndPr>
      <w:sdtContent>
        <w:p w14:paraId="375C3EBB">
          <w:pPr>
            <w:spacing w:line="240" w:lineRule="auto"/>
            <w:ind w:firstLine="0" w:firstLineChars="0"/>
            <w:jc w:val="center"/>
          </w:pPr>
        </w:p>
        <w:p w14:paraId="6A6DBB8F">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TOC \o "1-3" \h \u </w:instrText>
          </w:r>
          <w:r>
            <w:rPr>
              <w:rFonts w:ascii="Times New Roman" w:hAnsi="Times New Roman" w:eastAsia="仿宋" w:cs="Times New Roman"/>
            </w:rPr>
            <w:fldChar w:fldCharType="separate"/>
          </w:r>
          <w:r>
            <w:rPr>
              <w:rFonts w:ascii="Times New Roman" w:hAnsi="Times New Roman" w:eastAsia="仿宋" w:cs="Times New Roman"/>
            </w:rPr>
            <w:fldChar w:fldCharType="begin"/>
          </w:r>
          <w:r>
            <w:rPr>
              <w:rFonts w:ascii="Times New Roman" w:hAnsi="Times New Roman" w:eastAsia="仿宋" w:cs="Times New Roman"/>
            </w:rPr>
            <w:instrText xml:space="preserve"> HYPERLINK \l _Toc7918 </w:instrText>
          </w:r>
          <w:r>
            <w:rPr>
              <w:rFonts w:ascii="Times New Roman" w:hAnsi="Times New Roman" w:eastAsia="仿宋" w:cs="Times New Roman"/>
            </w:rPr>
            <w:fldChar w:fldCharType="separate"/>
          </w:r>
          <w:r>
            <w:rPr>
              <w:rFonts w:hint="eastAsia" w:ascii="Times New Roman" w:hAnsi="Times New Roman" w:eastAsia="宋体"/>
            </w:rPr>
            <w:t>1</w:t>
          </w:r>
          <w:r>
            <w:rPr>
              <w:rFonts w:hint="eastAsia" w:ascii="宋体" w:hAnsi="宋体" w:eastAsia="宋体"/>
            </w:rPr>
            <w:t xml:space="preserve"> </w:t>
          </w:r>
          <w:r>
            <w:rPr>
              <w:rFonts w:ascii="宋体" w:hAnsi="宋体" w:eastAsia="宋体"/>
            </w:rPr>
            <w:t>绪论</w:t>
          </w:r>
          <w:r>
            <w:tab/>
          </w:r>
          <w:r>
            <w:fldChar w:fldCharType="begin"/>
          </w:r>
          <w:r>
            <w:instrText xml:space="preserve"> PAGEREF _Toc7918 \h </w:instrText>
          </w:r>
          <w:r>
            <w:fldChar w:fldCharType="separate"/>
          </w:r>
          <w:r>
            <w:rPr>
              <w:rFonts w:ascii="Times New Roman" w:hAnsi="Times New Roman"/>
            </w:rPr>
            <w:t>1</w:t>
          </w:r>
          <w:r>
            <w:fldChar w:fldCharType="end"/>
          </w:r>
          <w:r>
            <w:rPr>
              <w:rFonts w:ascii="Times New Roman" w:hAnsi="Times New Roman" w:eastAsia="仿宋" w:cs="Times New Roman"/>
            </w:rPr>
            <w:fldChar w:fldCharType="end"/>
          </w:r>
        </w:p>
        <w:p w14:paraId="707E5442">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_Toc25259 </w:instrText>
          </w:r>
          <w:r>
            <w:rPr>
              <w:rFonts w:ascii="Times New Roman" w:hAnsi="Times New Roman" w:eastAsia="仿宋" w:cs="Times New Roman"/>
            </w:rPr>
            <w:fldChar w:fldCharType="separate"/>
          </w:r>
          <w:r>
            <w:rPr>
              <w:rFonts w:ascii="Times New Roman" w:hAnsi="Times New Roman" w:eastAsia="宋体"/>
            </w:rPr>
            <w:t>1</w:t>
          </w:r>
          <w:r>
            <w:rPr>
              <w:rFonts w:ascii="宋体" w:hAnsi="宋体" w:eastAsia="宋体"/>
            </w:rPr>
            <w:t>.</w:t>
          </w:r>
          <w:r>
            <w:rPr>
              <w:rFonts w:ascii="Times New Roman" w:hAnsi="Times New Roman" w:eastAsia="宋体"/>
            </w:rPr>
            <w:t>1</w:t>
          </w:r>
          <w:r>
            <w:rPr>
              <w:rFonts w:ascii="宋体" w:hAnsi="宋体" w:eastAsia="宋体"/>
            </w:rPr>
            <w:t xml:space="preserve"> 研究背景与意义</w:t>
          </w:r>
          <w:r>
            <w:tab/>
          </w:r>
          <w:r>
            <w:fldChar w:fldCharType="begin"/>
          </w:r>
          <w:r>
            <w:instrText xml:space="preserve"> PAGEREF _Toc25259 \h </w:instrText>
          </w:r>
          <w:r>
            <w:fldChar w:fldCharType="separate"/>
          </w:r>
          <w:r>
            <w:rPr>
              <w:rFonts w:ascii="Times New Roman" w:hAnsi="Times New Roman"/>
            </w:rPr>
            <w:t>1</w:t>
          </w:r>
          <w:r>
            <w:fldChar w:fldCharType="end"/>
          </w:r>
          <w:r>
            <w:rPr>
              <w:rFonts w:ascii="Times New Roman" w:hAnsi="Times New Roman" w:eastAsia="仿宋" w:cs="Times New Roman"/>
            </w:rPr>
            <w:fldChar w:fldCharType="end"/>
          </w:r>
        </w:p>
        <w:p w14:paraId="3E92F6E3">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_Toc32231 </w:instrText>
          </w:r>
          <w:r>
            <w:rPr>
              <w:rFonts w:ascii="Times New Roman" w:hAnsi="Times New Roman" w:eastAsia="仿宋" w:cs="Times New Roman"/>
            </w:rPr>
            <w:fldChar w:fldCharType="separate"/>
          </w:r>
          <w:r>
            <w:rPr>
              <w:rFonts w:ascii="Times New Roman" w:hAnsi="Times New Roman" w:eastAsia="宋体"/>
            </w:rPr>
            <w:t>1</w:t>
          </w:r>
          <w:r>
            <w:rPr>
              <w:rFonts w:ascii="宋体" w:hAnsi="宋体" w:eastAsia="宋体"/>
            </w:rPr>
            <w:t>.</w:t>
          </w:r>
          <w:r>
            <w:rPr>
              <w:rFonts w:ascii="Times New Roman" w:hAnsi="Times New Roman" w:eastAsia="宋体"/>
            </w:rPr>
            <w:t>2</w:t>
          </w:r>
          <w:r>
            <w:rPr>
              <w:rFonts w:ascii="宋体" w:hAnsi="宋体" w:eastAsia="宋体"/>
            </w:rPr>
            <w:t xml:space="preserve"> 国内外研究现状概述</w:t>
          </w:r>
          <w:r>
            <w:tab/>
          </w:r>
          <w:r>
            <w:fldChar w:fldCharType="begin"/>
          </w:r>
          <w:r>
            <w:instrText xml:space="preserve"> PAGEREF _Toc32231 \h </w:instrText>
          </w:r>
          <w:r>
            <w:fldChar w:fldCharType="separate"/>
          </w:r>
          <w:r>
            <w:rPr>
              <w:rFonts w:ascii="Times New Roman" w:hAnsi="Times New Roman"/>
            </w:rPr>
            <w:t>1</w:t>
          </w:r>
          <w:r>
            <w:fldChar w:fldCharType="end"/>
          </w:r>
          <w:r>
            <w:rPr>
              <w:rFonts w:ascii="Times New Roman" w:hAnsi="Times New Roman" w:eastAsia="仿宋" w:cs="Times New Roman"/>
            </w:rPr>
            <w:fldChar w:fldCharType="end"/>
          </w:r>
        </w:p>
        <w:p w14:paraId="70356337">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_Toc19976 </w:instrText>
          </w:r>
          <w:r>
            <w:rPr>
              <w:rFonts w:ascii="Times New Roman" w:hAnsi="Times New Roman" w:eastAsia="仿宋" w:cs="Times New Roman"/>
            </w:rPr>
            <w:fldChar w:fldCharType="separate"/>
          </w:r>
          <w:r>
            <w:rPr>
              <w:rFonts w:ascii="Times New Roman" w:hAnsi="Times New Roman" w:eastAsia="宋体"/>
            </w:rPr>
            <w:t>1</w:t>
          </w:r>
          <w:r>
            <w:rPr>
              <w:rFonts w:ascii="宋体" w:hAnsi="宋体" w:eastAsia="宋体"/>
            </w:rPr>
            <w:t>.</w:t>
          </w:r>
          <w:r>
            <w:rPr>
              <w:rFonts w:ascii="Times New Roman" w:hAnsi="Times New Roman" w:eastAsia="宋体"/>
            </w:rPr>
            <w:t>3</w:t>
          </w:r>
          <w:r>
            <w:rPr>
              <w:rFonts w:ascii="宋体" w:hAnsi="宋体" w:eastAsia="宋体"/>
            </w:rPr>
            <w:t xml:space="preserve"> 研究内容与目标</w:t>
          </w:r>
          <w:r>
            <w:tab/>
          </w:r>
          <w:r>
            <w:fldChar w:fldCharType="begin"/>
          </w:r>
          <w:r>
            <w:instrText xml:space="preserve"> PAGEREF _Toc19976 \h </w:instrText>
          </w:r>
          <w:r>
            <w:fldChar w:fldCharType="separate"/>
          </w:r>
          <w:r>
            <w:rPr>
              <w:rFonts w:ascii="Times New Roman" w:hAnsi="Times New Roman"/>
            </w:rPr>
            <w:t>2</w:t>
          </w:r>
          <w:r>
            <w:fldChar w:fldCharType="end"/>
          </w:r>
          <w:r>
            <w:rPr>
              <w:rFonts w:ascii="Times New Roman" w:hAnsi="Times New Roman" w:eastAsia="仿宋" w:cs="Times New Roman"/>
            </w:rPr>
            <w:fldChar w:fldCharType="end"/>
          </w:r>
        </w:p>
        <w:p w14:paraId="4C313FC4">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_Toc14487 </w:instrText>
          </w:r>
          <w:r>
            <w:rPr>
              <w:rFonts w:ascii="Times New Roman" w:hAnsi="Times New Roman" w:eastAsia="仿宋" w:cs="Times New Roman"/>
            </w:rPr>
            <w:fldChar w:fldCharType="separate"/>
          </w:r>
          <w:r>
            <w:rPr>
              <w:rFonts w:ascii="Times New Roman" w:hAnsi="Times New Roman" w:eastAsia="宋体"/>
            </w:rPr>
            <w:t>2</w:t>
          </w:r>
          <w:r>
            <w:rPr>
              <w:rFonts w:ascii="宋体" w:hAnsi="宋体" w:eastAsia="宋体"/>
            </w:rPr>
            <w:t xml:space="preserve"> 相关技术与理论基础</w:t>
          </w:r>
          <w:r>
            <w:tab/>
          </w:r>
          <w:r>
            <w:fldChar w:fldCharType="begin"/>
          </w:r>
          <w:r>
            <w:instrText xml:space="preserve"> PAGEREF _Toc14487 \h </w:instrText>
          </w:r>
          <w:r>
            <w:fldChar w:fldCharType="separate"/>
          </w:r>
          <w:r>
            <w:rPr>
              <w:rFonts w:ascii="Times New Roman" w:hAnsi="Times New Roman"/>
            </w:rPr>
            <w:t>4</w:t>
          </w:r>
          <w:r>
            <w:fldChar w:fldCharType="end"/>
          </w:r>
          <w:r>
            <w:rPr>
              <w:rFonts w:ascii="Times New Roman" w:hAnsi="Times New Roman" w:eastAsia="仿宋" w:cs="Times New Roman"/>
            </w:rPr>
            <w:fldChar w:fldCharType="end"/>
          </w:r>
        </w:p>
        <w:p w14:paraId="3758F32D">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_Toc26314 </w:instrText>
          </w:r>
          <w:r>
            <w:rPr>
              <w:rFonts w:ascii="Times New Roman" w:hAnsi="Times New Roman" w:eastAsia="仿宋" w:cs="Times New Roman"/>
            </w:rPr>
            <w:fldChar w:fldCharType="separate"/>
          </w:r>
          <w:r>
            <w:rPr>
              <w:rFonts w:ascii="Times New Roman" w:hAnsi="Times New Roman" w:eastAsia="宋体"/>
            </w:rPr>
            <w:t>2</w:t>
          </w:r>
          <w:r>
            <w:rPr>
              <w:rFonts w:ascii="宋体" w:hAnsi="宋体" w:eastAsia="宋体"/>
            </w:rPr>
            <w:t>.</w:t>
          </w:r>
          <w:r>
            <w:rPr>
              <w:rFonts w:ascii="Times New Roman" w:hAnsi="Times New Roman" w:eastAsia="宋体"/>
            </w:rPr>
            <w:t>1</w:t>
          </w:r>
          <w:r>
            <w:rPr>
              <w:rFonts w:ascii="宋体" w:hAnsi="宋体" w:eastAsia="宋体"/>
            </w:rPr>
            <w:t xml:space="preserve"> </w:t>
          </w:r>
          <w:r>
            <w:rPr>
              <w:rFonts w:ascii="Times New Roman" w:hAnsi="Times New Roman" w:eastAsia="宋体"/>
            </w:rPr>
            <w:t>B</w:t>
          </w:r>
          <w:r>
            <w:rPr>
              <w:rFonts w:ascii="宋体" w:hAnsi="宋体" w:eastAsia="宋体"/>
            </w:rPr>
            <w:t>/</w:t>
          </w:r>
          <w:r>
            <w:rPr>
              <w:rFonts w:ascii="Times New Roman" w:hAnsi="Times New Roman" w:eastAsia="宋体"/>
            </w:rPr>
            <w:t>S</w:t>
          </w:r>
          <w:r>
            <w:rPr>
              <w:rFonts w:ascii="宋体" w:hAnsi="宋体" w:eastAsia="宋体"/>
            </w:rPr>
            <w:t>架构与</w:t>
          </w:r>
          <w:r>
            <w:rPr>
              <w:rFonts w:ascii="Times New Roman" w:hAnsi="Times New Roman" w:eastAsia="宋体"/>
            </w:rPr>
            <w:t>REST</w:t>
          </w:r>
          <w:r>
            <w:rPr>
              <w:rFonts w:ascii="宋体" w:hAnsi="宋体" w:eastAsia="宋体"/>
            </w:rPr>
            <w:t>接口设计</w:t>
          </w:r>
          <w:r>
            <w:tab/>
          </w:r>
          <w:r>
            <w:fldChar w:fldCharType="begin"/>
          </w:r>
          <w:r>
            <w:instrText xml:space="preserve"> PAGEREF _Toc26314 \h </w:instrText>
          </w:r>
          <w:r>
            <w:fldChar w:fldCharType="separate"/>
          </w:r>
          <w:r>
            <w:rPr>
              <w:rFonts w:ascii="Times New Roman" w:hAnsi="Times New Roman"/>
            </w:rPr>
            <w:t>4</w:t>
          </w:r>
          <w:r>
            <w:fldChar w:fldCharType="end"/>
          </w:r>
          <w:r>
            <w:rPr>
              <w:rFonts w:ascii="Times New Roman" w:hAnsi="Times New Roman" w:eastAsia="仿宋" w:cs="Times New Roman"/>
            </w:rPr>
            <w:fldChar w:fldCharType="end"/>
          </w:r>
        </w:p>
        <w:p w14:paraId="0B99CAC8">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_Toc22144 </w:instrText>
          </w:r>
          <w:r>
            <w:rPr>
              <w:rFonts w:ascii="Times New Roman" w:hAnsi="Times New Roman" w:eastAsia="仿宋" w:cs="Times New Roman"/>
            </w:rPr>
            <w:fldChar w:fldCharType="separate"/>
          </w:r>
          <w:r>
            <w:rPr>
              <w:rFonts w:ascii="Times New Roman" w:hAnsi="Times New Roman" w:eastAsia="宋体"/>
            </w:rPr>
            <w:t>2</w:t>
          </w:r>
          <w:r>
            <w:rPr>
              <w:rFonts w:ascii="宋体" w:hAnsi="宋体" w:eastAsia="宋体"/>
            </w:rPr>
            <w:t>.</w:t>
          </w:r>
          <w:r>
            <w:rPr>
              <w:rFonts w:ascii="Times New Roman" w:hAnsi="Times New Roman" w:eastAsia="宋体"/>
            </w:rPr>
            <w:t>2</w:t>
          </w:r>
          <w:r>
            <w:rPr>
              <w:rFonts w:ascii="宋体" w:hAnsi="宋体" w:eastAsia="宋体"/>
            </w:rPr>
            <w:t xml:space="preserve"> </w:t>
          </w:r>
          <w:r>
            <w:rPr>
              <w:rFonts w:ascii="Times New Roman" w:hAnsi="Times New Roman" w:eastAsia="宋体"/>
            </w:rPr>
            <w:t>Spring</w:t>
          </w:r>
          <w:r>
            <w:rPr>
              <w:rFonts w:ascii="宋体" w:hAnsi="宋体" w:eastAsia="宋体"/>
            </w:rPr>
            <w:t xml:space="preserve"> </w:t>
          </w:r>
          <w:r>
            <w:rPr>
              <w:rFonts w:ascii="Times New Roman" w:hAnsi="Times New Roman" w:eastAsia="宋体"/>
            </w:rPr>
            <w:t>Boot</w:t>
          </w:r>
          <w:r>
            <w:rPr>
              <w:rFonts w:ascii="宋体" w:hAnsi="宋体" w:eastAsia="宋体"/>
            </w:rPr>
            <w:t>与</w:t>
          </w:r>
          <w:r>
            <w:rPr>
              <w:rFonts w:ascii="Times New Roman" w:hAnsi="Times New Roman" w:eastAsia="宋体"/>
            </w:rPr>
            <w:t>JPA</w:t>
          </w:r>
          <w:r>
            <w:rPr>
              <w:rFonts w:ascii="宋体" w:hAnsi="宋体" w:eastAsia="宋体"/>
            </w:rPr>
            <w:t>持久化机制</w:t>
          </w:r>
          <w:r>
            <w:tab/>
          </w:r>
          <w:r>
            <w:fldChar w:fldCharType="begin"/>
          </w:r>
          <w:r>
            <w:instrText xml:space="preserve"> PAGEREF _Toc22144 \h </w:instrText>
          </w:r>
          <w:r>
            <w:fldChar w:fldCharType="separate"/>
          </w:r>
          <w:r>
            <w:rPr>
              <w:rFonts w:ascii="Times New Roman" w:hAnsi="Times New Roman"/>
            </w:rPr>
            <w:t>4</w:t>
          </w:r>
          <w:r>
            <w:fldChar w:fldCharType="end"/>
          </w:r>
          <w:r>
            <w:rPr>
              <w:rFonts w:ascii="Times New Roman" w:hAnsi="Times New Roman" w:eastAsia="仿宋" w:cs="Times New Roman"/>
            </w:rPr>
            <w:fldChar w:fldCharType="end"/>
          </w:r>
        </w:p>
        <w:p w14:paraId="643D6721">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_Toc3230 </w:instrText>
          </w:r>
          <w:r>
            <w:rPr>
              <w:rFonts w:ascii="Times New Roman" w:hAnsi="Times New Roman" w:eastAsia="仿宋" w:cs="Times New Roman"/>
            </w:rPr>
            <w:fldChar w:fldCharType="separate"/>
          </w:r>
          <w:r>
            <w:rPr>
              <w:rFonts w:ascii="Times New Roman" w:hAnsi="Times New Roman" w:eastAsia="宋体"/>
            </w:rPr>
            <w:t>2</w:t>
          </w:r>
          <w:r>
            <w:rPr>
              <w:rFonts w:ascii="宋体" w:hAnsi="宋体" w:eastAsia="宋体"/>
            </w:rPr>
            <w:t>.</w:t>
          </w:r>
          <w:r>
            <w:rPr>
              <w:rFonts w:ascii="Times New Roman" w:hAnsi="Times New Roman" w:eastAsia="宋体"/>
            </w:rPr>
            <w:t>3</w:t>
          </w:r>
          <w:r>
            <w:rPr>
              <w:rFonts w:ascii="宋体" w:hAnsi="宋体" w:eastAsia="宋体"/>
            </w:rPr>
            <w:t xml:space="preserve"> </w:t>
          </w:r>
          <w:r>
            <w:rPr>
              <w:rFonts w:ascii="Times New Roman" w:hAnsi="Times New Roman" w:eastAsia="宋体"/>
            </w:rPr>
            <w:t>Vue</w:t>
          </w:r>
          <w:r>
            <w:rPr>
              <w:rFonts w:ascii="宋体" w:hAnsi="宋体" w:eastAsia="宋体"/>
            </w:rPr>
            <w:t>前端组件化与状态管理</w:t>
          </w:r>
          <w:r>
            <w:tab/>
          </w:r>
          <w:r>
            <w:fldChar w:fldCharType="begin"/>
          </w:r>
          <w:r>
            <w:instrText xml:space="preserve"> PAGEREF _Toc3230 \h </w:instrText>
          </w:r>
          <w:r>
            <w:fldChar w:fldCharType="separate"/>
          </w:r>
          <w:r>
            <w:rPr>
              <w:rFonts w:ascii="Times New Roman" w:hAnsi="Times New Roman"/>
            </w:rPr>
            <w:t>4</w:t>
          </w:r>
          <w:r>
            <w:fldChar w:fldCharType="end"/>
          </w:r>
          <w:r>
            <w:rPr>
              <w:rFonts w:ascii="Times New Roman" w:hAnsi="Times New Roman" w:eastAsia="仿宋" w:cs="Times New Roman"/>
            </w:rPr>
            <w:fldChar w:fldCharType="end"/>
          </w:r>
        </w:p>
        <w:p w14:paraId="492B2F90">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_Toc15855 </w:instrText>
          </w:r>
          <w:r>
            <w:rPr>
              <w:rFonts w:ascii="Times New Roman" w:hAnsi="Times New Roman" w:eastAsia="仿宋" w:cs="Times New Roman"/>
            </w:rPr>
            <w:fldChar w:fldCharType="separate"/>
          </w:r>
          <w:r>
            <w:rPr>
              <w:rFonts w:ascii="Times New Roman" w:hAnsi="Times New Roman" w:eastAsia="宋体"/>
            </w:rPr>
            <w:t>2</w:t>
          </w:r>
          <w:r>
            <w:rPr>
              <w:rFonts w:ascii="宋体" w:hAnsi="宋体" w:eastAsia="宋体"/>
            </w:rPr>
            <w:t>.</w:t>
          </w:r>
          <w:r>
            <w:rPr>
              <w:rFonts w:ascii="Times New Roman" w:hAnsi="Times New Roman" w:eastAsia="宋体"/>
            </w:rPr>
            <w:t>4</w:t>
          </w:r>
          <w:r>
            <w:rPr>
              <w:rFonts w:ascii="宋体" w:hAnsi="宋体" w:eastAsia="宋体"/>
            </w:rPr>
            <w:t xml:space="preserve"> </w:t>
          </w:r>
          <w:r>
            <w:rPr>
              <w:rFonts w:ascii="Times New Roman" w:hAnsi="Times New Roman" w:eastAsia="宋体"/>
            </w:rPr>
            <w:t>MySQL</w:t>
          </w:r>
          <w:r>
            <w:rPr>
              <w:rFonts w:ascii="宋体" w:hAnsi="宋体" w:eastAsia="宋体"/>
            </w:rPr>
            <w:t>与事务一致性</w:t>
          </w:r>
          <w:r>
            <w:tab/>
          </w:r>
          <w:r>
            <w:fldChar w:fldCharType="begin"/>
          </w:r>
          <w:r>
            <w:instrText xml:space="preserve"> PAGEREF _Toc15855 \h </w:instrText>
          </w:r>
          <w:r>
            <w:fldChar w:fldCharType="separate"/>
          </w:r>
          <w:r>
            <w:rPr>
              <w:rFonts w:ascii="Times New Roman" w:hAnsi="Times New Roman"/>
            </w:rPr>
            <w:t>4</w:t>
          </w:r>
          <w:r>
            <w:fldChar w:fldCharType="end"/>
          </w:r>
          <w:r>
            <w:rPr>
              <w:rFonts w:ascii="Times New Roman" w:hAnsi="Times New Roman" w:eastAsia="仿宋" w:cs="Times New Roman"/>
            </w:rPr>
            <w:fldChar w:fldCharType="end"/>
          </w:r>
        </w:p>
        <w:p w14:paraId="02F3F760">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_Toc17584 </w:instrText>
          </w:r>
          <w:r>
            <w:rPr>
              <w:rFonts w:ascii="Times New Roman" w:hAnsi="Times New Roman" w:eastAsia="仿宋" w:cs="Times New Roman"/>
            </w:rPr>
            <w:fldChar w:fldCharType="separate"/>
          </w:r>
          <w:r>
            <w:rPr>
              <w:rFonts w:ascii="Times New Roman" w:hAnsi="Times New Roman" w:eastAsia="宋体"/>
            </w:rPr>
            <w:t>3</w:t>
          </w:r>
          <w:r>
            <w:rPr>
              <w:rFonts w:ascii="宋体" w:hAnsi="宋体" w:eastAsia="宋体"/>
            </w:rPr>
            <w:t xml:space="preserve"> 需求分析</w:t>
          </w:r>
          <w:r>
            <w:tab/>
          </w:r>
          <w:r>
            <w:fldChar w:fldCharType="begin"/>
          </w:r>
          <w:r>
            <w:instrText xml:space="preserve"> PAGEREF _Toc17584 \h </w:instrText>
          </w:r>
          <w:r>
            <w:fldChar w:fldCharType="separate"/>
          </w:r>
          <w:r>
            <w:rPr>
              <w:rFonts w:ascii="Times New Roman" w:hAnsi="Times New Roman"/>
            </w:rPr>
            <w:t>6</w:t>
          </w:r>
          <w:r>
            <w:fldChar w:fldCharType="end"/>
          </w:r>
          <w:r>
            <w:rPr>
              <w:rFonts w:ascii="Times New Roman" w:hAnsi="Times New Roman" w:eastAsia="仿宋" w:cs="Times New Roman"/>
            </w:rPr>
            <w:fldChar w:fldCharType="end"/>
          </w:r>
        </w:p>
        <w:p w14:paraId="0B0C9F4E">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_Toc24388 </w:instrText>
          </w:r>
          <w:r>
            <w:rPr>
              <w:rFonts w:ascii="Times New Roman" w:hAnsi="Times New Roman" w:eastAsia="仿宋" w:cs="Times New Roman"/>
            </w:rPr>
            <w:fldChar w:fldCharType="separate"/>
          </w:r>
          <w:r>
            <w:rPr>
              <w:rFonts w:ascii="Times New Roman" w:hAnsi="Times New Roman" w:eastAsia="宋体"/>
            </w:rPr>
            <w:t>3</w:t>
          </w:r>
          <w:r>
            <w:rPr>
              <w:rFonts w:ascii="宋体" w:hAnsi="宋体" w:eastAsia="宋体"/>
            </w:rPr>
            <w:t>.</w:t>
          </w:r>
          <w:r>
            <w:rPr>
              <w:rFonts w:ascii="Times New Roman" w:hAnsi="Times New Roman" w:eastAsia="宋体"/>
            </w:rPr>
            <w:t>1</w:t>
          </w:r>
          <w:r>
            <w:rPr>
              <w:rFonts w:ascii="宋体" w:hAnsi="宋体" w:eastAsia="宋体"/>
            </w:rPr>
            <w:t xml:space="preserve"> 业务场景与角色定义</w:t>
          </w:r>
          <w:r>
            <w:tab/>
          </w:r>
          <w:r>
            <w:fldChar w:fldCharType="begin"/>
          </w:r>
          <w:r>
            <w:instrText xml:space="preserve"> PAGEREF _Toc24388 \h </w:instrText>
          </w:r>
          <w:r>
            <w:fldChar w:fldCharType="separate"/>
          </w:r>
          <w:r>
            <w:rPr>
              <w:rFonts w:ascii="Times New Roman" w:hAnsi="Times New Roman"/>
            </w:rPr>
            <w:t>6</w:t>
          </w:r>
          <w:r>
            <w:fldChar w:fldCharType="end"/>
          </w:r>
          <w:r>
            <w:rPr>
              <w:rFonts w:ascii="Times New Roman" w:hAnsi="Times New Roman" w:eastAsia="仿宋" w:cs="Times New Roman"/>
            </w:rPr>
            <w:fldChar w:fldCharType="end"/>
          </w:r>
        </w:p>
        <w:p w14:paraId="210B2DAB">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_Toc17969 </w:instrText>
          </w:r>
          <w:r>
            <w:rPr>
              <w:rFonts w:ascii="Times New Roman" w:hAnsi="Times New Roman" w:eastAsia="仿宋" w:cs="Times New Roman"/>
            </w:rPr>
            <w:fldChar w:fldCharType="separate"/>
          </w:r>
          <w:r>
            <w:rPr>
              <w:rFonts w:ascii="Times New Roman" w:hAnsi="Times New Roman" w:eastAsia="宋体"/>
            </w:rPr>
            <w:t>3</w:t>
          </w:r>
          <w:r>
            <w:rPr>
              <w:rFonts w:ascii="宋体" w:hAnsi="宋体" w:eastAsia="宋体"/>
            </w:rPr>
            <w:t>.</w:t>
          </w:r>
          <w:r>
            <w:rPr>
              <w:rFonts w:ascii="Times New Roman" w:hAnsi="Times New Roman" w:eastAsia="宋体"/>
            </w:rPr>
            <w:t>2</w:t>
          </w:r>
          <w:r>
            <w:rPr>
              <w:rFonts w:ascii="宋体" w:hAnsi="宋体" w:eastAsia="宋体"/>
            </w:rPr>
            <w:t xml:space="preserve"> 功能性需求</w:t>
          </w:r>
          <w:r>
            <w:tab/>
          </w:r>
          <w:r>
            <w:fldChar w:fldCharType="begin"/>
          </w:r>
          <w:r>
            <w:instrText xml:space="preserve"> PAGEREF _Toc17969 \h </w:instrText>
          </w:r>
          <w:r>
            <w:fldChar w:fldCharType="separate"/>
          </w:r>
          <w:r>
            <w:rPr>
              <w:rFonts w:ascii="Times New Roman" w:hAnsi="Times New Roman"/>
            </w:rPr>
            <w:t>7</w:t>
          </w:r>
          <w:r>
            <w:fldChar w:fldCharType="end"/>
          </w:r>
          <w:r>
            <w:rPr>
              <w:rFonts w:ascii="Times New Roman" w:hAnsi="Times New Roman" w:eastAsia="仿宋" w:cs="Times New Roman"/>
            </w:rPr>
            <w:fldChar w:fldCharType="end"/>
          </w:r>
        </w:p>
        <w:p w14:paraId="329E6283">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_Toc25561 </w:instrText>
          </w:r>
          <w:r>
            <w:rPr>
              <w:rFonts w:ascii="Times New Roman" w:hAnsi="Times New Roman" w:eastAsia="仿宋" w:cs="Times New Roman"/>
            </w:rPr>
            <w:fldChar w:fldCharType="separate"/>
          </w:r>
          <w:r>
            <w:rPr>
              <w:rFonts w:ascii="Times New Roman" w:hAnsi="Times New Roman" w:eastAsia="宋体"/>
            </w:rPr>
            <w:t>3</w:t>
          </w:r>
          <w:r>
            <w:rPr>
              <w:rFonts w:ascii="宋体" w:hAnsi="宋体" w:eastAsia="宋体"/>
            </w:rPr>
            <w:t>.</w:t>
          </w:r>
          <w:r>
            <w:rPr>
              <w:rFonts w:ascii="Times New Roman" w:hAnsi="Times New Roman" w:eastAsia="宋体"/>
            </w:rPr>
            <w:t>3</w:t>
          </w:r>
          <w:r>
            <w:rPr>
              <w:rFonts w:ascii="宋体" w:hAnsi="宋体" w:eastAsia="宋体"/>
            </w:rPr>
            <w:t xml:space="preserve"> 非功能性需求</w:t>
          </w:r>
          <w:r>
            <w:tab/>
          </w:r>
          <w:r>
            <w:fldChar w:fldCharType="begin"/>
          </w:r>
          <w:r>
            <w:instrText xml:space="preserve"> PAGEREF _Toc25561 \h </w:instrText>
          </w:r>
          <w:r>
            <w:fldChar w:fldCharType="separate"/>
          </w:r>
          <w:r>
            <w:rPr>
              <w:rFonts w:ascii="Times New Roman" w:hAnsi="Times New Roman"/>
            </w:rPr>
            <w:t>7</w:t>
          </w:r>
          <w:r>
            <w:fldChar w:fldCharType="end"/>
          </w:r>
          <w:r>
            <w:rPr>
              <w:rFonts w:ascii="Times New Roman" w:hAnsi="Times New Roman" w:eastAsia="仿宋" w:cs="Times New Roman"/>
            </w:rPr>
            <w:fldChar w:fldCharType="end"/>
          </w:r>
        </w:p>
        <w:p w14:paraId="125F06DE">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_Toc28739 </w:instrText>
          </w:r>
          <w:r>
            <w:rPr>
              <w:rFonts w:ascii="Times New Roman" w:hAnsi="Times New Roman" w:eastAsia="仿宋" w:cs="Times New Roman"/>
            </w:rPr>
            <w:fldChar w:fldCharType="separate"/>
          </w:r>
          <w:r>
            <w:rPr>
              <w:rFonts w:ascii="Times New Roman" w:hAnsi="Times New Roman" w:eastAsia="宋体"/>
            </w:rPr>
            <w:t>4</w:t>
          </w:r>
          <w:r>
            <w:rPr>
              <w:rFonts w:ascii="宋体" w:hAnsi="宋体" w:eastAsia="宋体"/>
            </w:rPr>
            <w:t xml:space="preserve"> 系统设计</w:t>
          </w:r>
          <w:r>
            <w:tab/>
          </w:r>
          <w:r>
            <w:fldChar w:fldCharType="begin"/>
          </w:r>
          <w:r>
            <w:instrText xml:space="preserve"> PAGEREF _Toc28739 \h </w:instrText>
          </w:r>
          <w:r>
            <w:fldChar w:fldCharType="separate"/>
          </w:r>
          <w:r>
            <w:rPr>
              <w:rFonts w:ascii="Times New Roman" w:hAnsi="Times New Roman"/>
            </w:rPr>
            <w:t>8</w:t>
          </w:r>
          <w:r>
            <w:fldChar w:fldCharType="end"/>
          </w:r>
          <w:r>
            <w:rPr>
              <w:rFonts w:ascii="Times New Roman" w:hAnsi="Times New Roman" w:eastAsia="仿宋" w:cs="Times New Roman"/>
            </w:rPr>
            <w:fldChar w:fldCharType="end"/>
          </w:r>
        </w:p>
        <w:p w14:paraId="35E31309">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_Toc17617 </w:instrText>
          </w:r>
          <w:r>
            <w:rPr>
              <w:rFonts w:ascii="Times New Roman" w:hAnsi="Times New Roman" w:eastAsia="仿宋" w:cs="Times New Roman"/>
            </w:rPr>
            <w:fldChar w:fldCharType="separate"/>
          </w:r>
          <w:r>
            <w:rPr>
              <w:rFonts w:ascii="Times New Roman" w:hAnsi="Times New Roman" w:eastAsia="宋体"/>
            </w:rPr>
            <w:t>4</w:t>
          </w:r>
          <w:r>
            <w:rPr>
              <w:rFonts w:ascii="宋体" w:hAnsi="宋体" w:eastAsia="宋体"/>
            </w:rPr>
            <w:t>.</w:t>
          </w:r>
          <w:r>
            <w:rPr>
              <w:rFonts w:ascii="Times New Roman" w:hAnsi="Times New Roman" w:eastAsia="宋体"/>
            </w:rPr>
            <w:t>1</w:t>
          </w:r>
          <w:r>
            <w:rPr>
              <w:rFonts w:ascii="宋体" w:hAnsi="宋体" w:eastAsia="宋体"/>
            </w:rPr>
            <w:t xml:space="preserve"> 总体架构设计</w:t>
          </w:r>
          <w:r>
            <w:tab/>
          </w:r>
          <w:r>
            <w:fldChar w:fldCharType="begin"/>
          </w:r>
          <w:r>
            <w:instrText xml:space="preserve"> PAGEREF _Toc17617 \h </w:instrText>
          </w:r>
          <w:r>
            <w:fldChar w:fldCharType="separate"/>
          </w:r>
          <w:r>
            <w:rPr>
              <w:rFonts w:ascii="Times New Roman" w:hAnsi="Times New Roman"/>
            </w:rPr>
            <w:t>8</w:t>
          </w:r>
          <w:r>
            <w:fldChar w:fldCharType="end"/>
          </w:r>
          <w:r>
            <w:rPr>
              <w:rFonts w:ascii="Times New Roman" w:hAnsi="Times New Roman" w:eastAsia="仿宋" w:cs="Times New Roman"/>
            </w:rPr>
            <w:fldChar w:fldCharType="end"/>
          </w:r>
        </w:p>
        <w:p w14:paraId="60D56AED">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_Toc7158 </w:instrText>
          </w:r>
          <w:r>
            <w:rPr>
              <w:rFonts w:ascii="Times New Roman" w:hAnsi="Times New Roman" w:eastAsia="仿宋" w:cs="Times New Roman"/>
            </w:rPr>
            <w:fldChar w:fldCharType="separate"/>
          </w:r>
          <w:r>
            <w:rPr>
              <w:rFonts w:ascii="Times New Roman" w:hAnsi="Times New Roman" w:eastAsia="宋体"/>
            </w:rPr>
            <w:t>4</w:t>
          </w:r>
          <w:r>
            <w:rPr>
              <w:rFonts w:ascii="宋体" w:hAnsi="宋体" w:eastAsia="宋体"/>
            </w:rPr>
            <w:t>.</w:t>
          </w:r>
          <w:r>
            <w:rPr>
              <w:rFonts w:ascii="Times New Roman" w:hAnsi="Times New Roman" w:eastAsia="宋体"/>
            </w:rPr>
            <w:t>2</w:t>
          </w:r>
          <w:r>
            <w:rPr>
              <w:rFonts w:ascii="宋体" w:hAnsi="宋体" w:eastAsia="宋体"/>
            </w:rPr>
            <w:t xml:space="preserve"> 功能模块划分</w:t>
          </w:r>
          <w:r>
            <w:tab/>
          </w:r>
          <w:r>
            <w:fldChar w:fldCharType="begin"/>
          </w:r>
          <w:r>
            <w:instrText xml:space="preserve"> PAGEREF _Toc7158 \h </w:instrText>
          </w:r>
          <w:r>
            <w:fldChar w:fldCharType="separate"/>
          </w:r>
          <w:r>
            <w:rPr>
              <w:rFonts w:ascii="Times New Roman" w:hAnsi="Times New Roman"/>
            </w:rPr>
            <w:t>8</w:t>
          </w:r>
          <w:r>
            <w:fldChar w:fldCharType="end"/>
          </w:r>
          <w:r>
            <w:rPr>
              <w:rFonts w:ascii="Times New Roman" w:hAnsi="Times New Roman" w:eastAsia="仿宋" w:cs="Times New Roman"/>
            </w:rPr>
            <w:fldChar w:fldCharType="end"/>
          </w:r>
        </w:p>
        <w:p w14:paraId="2DC3ABF0">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_Toc4489 </w:instrText>
          </w:r>
          <w:r>
            <w:rPr>
              <w:rFonts w:ascii="Times New Roman" w:hAnsi="Times New Roman" w:eastAsia="仿宋" w:cs="Times New Roman"/>
            </w:rPr>
            <w:fldChar w:fldCharType="separate"/>
          </w:r>
          <w:r>
            <w:rPr>
              <w:rFonts w:ascii="Times New Roman" w:hAnsi="Times New Roman" w:eastAsia="宋体"/>
            </w:rPr>
            <w:t>4</w:t>
          </w:r>
          <w:r>
            <w:rPr>
              <w:rFonts w:ascii="宋体" w:hAnsi="宋体" w:eastAsia="宋体"/>
            </w:rPr>
            <w:t>.</w:t>
          </w:r>
          <w:r>
            <w:rPr>
              <w:rFonts w:ascii="Times New Roman" w:hAnsi="Times New Roman" w:eastAsia="宋体"/>
            </w:rPr>
            <w:t>3</w:t>
          </w:r>
          <w:r>
            <w:rPr>
              <w:rFonts w:ascii="宋体" w:hAnsi="宋体" w:eastAsia="宋体"/>
            </w:rPr>
            <w:t xml:space="preserve"> 数据库总体设计</w:t>
          </w:r>
          <w:r>
            <w:tab/>
          </w:r>
          <w:r>
            <w:fldChar w:fldCharType="begin"/>
          </w:r>
          <w:r>
            <w:instrText xml:space="preserve"> PAGEREF _Toc4489 \h </w:instrText>
          </w:r>
          <w:r>
            <w:fldChar w:fldCharType="separate"/>
          </w:r>
          <w:r>
            <w:rPr>
              <w:rFonts w:ascii="Times New Roman" w:hAnsi="Times New Roman"/>
            </w:rPr>
            <w:t>9</w:t>
          </w:r>
          <w:r>
            <w:fldChar w:fldCharType="end"/>
          </w:r>
          <w:r>
            <w:rPr>
              <w:rFonts w:ascii="Times New Roman" w:hAnsi="Times New Roman" w:eastAsia="仿宋" w:cs="Times New Roman"/>
            </w:rPr>
            <w:fldChar w:fldCharType="end"/>
          </w:r>
        </w:p>
        <w:p w14:paraId="695EB5F2">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_Toc4987 </w:instrText>
          </w:r>
          <w:r>
            <w:rPr>
              <w:rFonts w:ascii="Times New Roman" w:hAnsi="Times New Roman" w:eastAsia="仿宋" w:cs="Times New Roman"/>
            </w:rPr>
            <w:fldChar w:fldCharType="separate"/>
          </w:r>
          <w:r>
            <w:rPr>
              <w:rFonts w:ascii="Times New Roman" w:hAnsi="Times New Roman" w:eastAsia="宋体"/>
            </w:rPr>
            <w:t>4</w:t>
          </w:r>
          <w:r>
            <w:rPr>
              <w:rFonts w:ascii="宋体" w:hAnsi="宋体" w:eastAsia="宋体"/>
            </w:rPr>
            <w:t>.</w:t>
          </w:r>
          <w:r>
            <w:rPr>
              <w:rFonts w:ascii="Times New Roman" w:hAnsi="Times New Roman" w:eastAsia="宋体"/>
            </w:rPr>
            <w:t>4</w:t>
          </w:r>
          <w:r>
            <w:rPr>
              <w:rFonts w:ascii="宋体" w:hAnsi="宋体" w:eastAsia="宋体"/>
            </w:rPr>
            <w:t xml:space="preserve"> 关键业务流程设计</w:t>
          </w:r>
          <w:r>
            <w:tab/>
          </w:r>
          <w:r>
            <w:fldChar w:fldCharType="begin"/>
          </w:r>
          <w:r>
            <w:instrText xml:space="preserve"> PAGEREF _Toc4987 \h </w:instrText>
          </w:r>
          <w:r>
            <w:fldChar w:fldCharType="separate"/>
          </w:r>
          <w:r>
            <w:rPr>
              <w:rFonts w:ascii="Times New Roman" w:hAnsi="Times New Roman"/>
            </w:rPr>
            <w:t>10</w:t>
          </w:r>
          <w:r>
            <w:fldChar w:fldCharType="end"/>
          </w:r>
          <w:r>
            <w:rPr>
              <w:rFonts w:ascii="Times New Roman" w:hAnsi="Times New Roman" w:eastAsia="仿宋" w:cs="Times New Roman"/>
            </w:rPr>
            <w:fldChar w:fldCharType="end"/>
          </w:r>
        </w:p>
        <w:p w14:paraId="3130CE8E">
          <w:pPr>
            <w:pStyle w:val="7"/>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_Toc10895 </w:instrText>
          </w:r>
          <w:r>
            <w:rPr>
              <w:rFonts w:ascii="Times New Roman" w:hAnsi="Times New Roman" w:eastAsia="仿宋" w:cs="Times New Roman"/>
            </w:rPr>
            <w:fldChar w:fldCharType="separate"/>
          </w:r>
          <w:r>
            <w:rPr>
              <w:rFonts w:ascii="Times New Roman" w:hAnsi="Times New Roman"/>
            </w:rPr>
            <w:t>4</w:t>
          </w:r>
          <w:r>
            <w:t>.</w:t>
          </w:r>
          <w:r>
            <w:rPr>
              <w:rFonts w:ascii="Times New Roman" w:hAnsi="Times New Roman"/>
            </w:rPr>
            <w:t>4</w:t>
          </w:r>
          <w:r>
            <w:t>.</w:t>
          </w:r>
          <w:r>
            <w:rPr>
              <w:rFonts w:ascii="Times New Roman" w:hAnsi="Times New Roman"/>
            </w:rPr>
            <w:t>1</w:t>
          </w:r>
          <w:r>
            <w:t xml:space="preserve"> 点评发布流程</w:t>
          </w:r>
          <w:r>
            <w:tab/>
          </w:r>
          <w:r>
            <w:fldChar w:fldCharType="begin"/>
          </w:r>
          <w:r>
            <w:instrText xml:space="preserve"> PAGEREF _Toc10895 \h </w:instrText>
          </w:r>
          <w:r>
            <w:fldChar w:fldCharType="separate"/>
          </w:r>
          <w:r>
            <w:rPr>
              <w:rFonts w:ascii="Times New Roman" w:hAnsi="Times New Roman"/>
            </w:rPr>
            <w:t>10</w:t>
          </w:r>
          <w:r>
            <w:fldChar w:fldCharType="end"/>
          </w:r>
          <w:r>
            <w:rPr>
              <w:rFonts w:ascii="Times New Roman" w:hAnsi="Times New Roman" w:eastAsia="仿宋" w:cs="Times New Roman"/>
            </w:rPr>
            <w:fldChar w:fldCharType="end"/>
          </w:r>
        </w:p>
        <w:p w14:paraId="7DAB5B54">
          <w:pPr>
            <w:pStyle w:val="7"/>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_Toc32708 </w:instrText>
          </w:r>
          <w:r>
            <w:rPr>
              <w:rFonts w:ascii="Times New Roman" w:hAnsi="Times New Roman" w:eastAsia="仿宋" w:cs="Times New Roman"/>
            </w:rPr>
            <w:fldChar w:fldCharType="separate"/>
          </w:r>
          <w:r>
            <w:rPr>
              <w:rFonts w:ascii="Times New Roman" w:hAnsi="Times New Roman" w:eastAsia="宋体"/>
            </w:rPr>
            <w:t>4</w:t>
          </w:r>
          <w:r>
            <w:rPr>
              <w:rFonts w:ascii="宋体" w:hAnsi="宋体" w:eastAsia="宋体"/>
            </w:rPr>
            <w:t>.</w:t>
          </w:r>
          <w:r>
            <w:rPr>
              <w:rFonts w:ascii="Times New Roman" w:hAnsi="Times New Roman" w:eastAsia="宋体"/>
            </w:rPr>
            <w:t>4</w:t>
          </w:r>
          <w:r>
            <w:rPr>
              <w:rFonts w:ascii="宋体" w:hAnsi="宋体" w:eastAsia="宋体"/>
            </w:rPr>
            <w:t>.</w:t>
          </w:r>
          <w:r>
            <w:rPr>
              <w:rFonts w:ascii="Times New Roman" w:hAnsi="Times New Roman" w:eastAsia="宋体"/>
            </w:rPr>
            <w:t>2</w:t>
          </w:r>
          <w:r>
            <w:rPr>
              <w:rFonts w:ascii="宋体" w:hAnsi="宋体" w:eastAsia="宋体"/>
            </w:rPr>
            <w:t xml:space="preserve"> 推荐生成流程</w:t>
          </w:r>
          <w:r>
            <w:tab/>
          </w:r>
          <w:r>
            <w:fldChar w:fldCharType="begin"/>
          </w:r>
          <w:r>
            <w:instrText xml:space="preserve"> PAGEREF _Toc32708 \h </w:instrText>
          </w:r>
          <w:r>
            <w:fldChar w:fldCharType="separate"/>
          </w:r>
          <w:r>
            <w:rPr>
              <w:rFonts w:ascii="Times New Roman" w:hAnsi="Times New Roman"/>
            </w:rPr>
            <w:t>11</w:t>
          </w:r>
          <w:r>
            <w:fldChar w:fldCharType="end"/>
          </w:r>
          <w:r>
            <w:rPr>
              <w:rFonts w:ascii="Times New Roman" w:hAnsi="Times New Roman" w:eastAsia="仿宋" w:cs="Times New Roman"/>
            </w:rPr>
            <w:fldChar w:fldCharType="end"/>
          </w:r>
        </w:p>
        <w:p w14:paraId="39BACA54">
          <w:pPr>
            <w:pStyle w:val="7"/>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_Toc7492 </w:instrText>
          </w:r>
          <w:r>
            <w:rPr>
              <w:rFonts w:ascii="Times New Roman" w:hAnsi="Times New Roman" w:eastAsia="仿宋" w:cs="Times New Roman"/>
            </w:rPr>
            <w:fldChar w:fldCharType="separate"/>
          </w:r>
          <w:r>
            <w:rPr>
              <w:rFonts w:ascii="Times New Roman" w:hAnsi="Times New Roman"/>
            </w:rPr>
            <w:t>4</w:t>
          </w:r>
          <w:r>
            <w:t>.</w:t>
          </w:r>
          <w:r>
            <w:rPr>
              <w:rFonts w:ascii="Times New Roman" w:hAnsi="Times New Roman"/>
            </w:rPr>
            <w:t>4</w:t>
          </w:r>
          <w:r>
            <w:t>.</w:t>
          </w:r>
          <w:r>
            <w:rPr>
              <w:rFonts w:ascii="Times New Roman" w:hAnsi="Times New Roman"/>
            </w:rPr>
            <w:t>3</w:t>
          </w:r>
          <w:r>
            <w:t xml:space="preserve"> 下单与取餐业务流程</w:t>
          </w:r>
          <w:r>
            <w:tab/>
          </w:r>
          <w:r>
            <w:fldChar w:fldCharType="begin"/>
          </w:r>
          <w:r>
            <w:instrText xml:space="preserve"> PAGEREF _Toc7492 \h </w:instrText>
          </w:r>
          <w:r>
            <w:fldChar w:fldCharType="separate"/>
          </w:r>
          <w:r>
            <w:rPr>
              <w:rFonts w:ascii="Times New Roman" w:hAnsi="Times New Roman"/>
            </w:rPr>
            <w:t>12</w:t>
          </w:r>
          <w:r>
            <w:fldChar w:fldCharType="end"/>
          </w:r>
          <w:r>
            <w:rPr>
              <w:rFonts w:ascii="Times New Roman" w:hAnsi="Times New Roman" w:eastAsia="仿宋" w:cs="Times New Roman"/>
            </w:rPr>
            <w:fldChar w:fldCharType="end"/>
          </w:r>
        </w:p>
        <w:p w14:paraId="7F526023">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_Toc26648 </w:instrText>
          </w:r>
          <w:r>
            <w:rPr>
              <w:rFonts w:ascii="Times New Roman" w:hAnsi="Times New Roman" w:eastAsia="仿宋" w:cs="Times New Roman"/>
            </w:rPr>
            <w:fldChar w:fldCharType="separate"/>
          </w:r>
          <w:r>
            <w:rPr>
              <w:rFonts w:hint="eastAsia" w:ascii="Times New Roman" w:hAnsi="Times New Roman" w:eastAsia="宋体"/>
            </w:rPr>
            <w:t>4</w:t>
          </w:r>
          <w:r>
            <w:rPr>
              <w:rFonts w:hint="eastAsia" w:ascii="宋体" w:hAnsi="宋体" w:eastAsia="宋体"/>
            </w:rPr>
            <w:t>.</w:t>
          </w:r>
          <w:r>
            <w:rPr>
              <w:rFonts w:hint="eastAsia" w:ascii="Times New Roman" w:hAnsi="Times New Roman" w:eastAsia="宋体"/>
            </w:rPr>
            <w:t>5</w:t>
          </w:r>
          <w:r>
            <w:rPr>
              <w:rFonts w:hint="eastAsia" w:ascii="宋体" w:hAnsi="宋体" w:eastAsia="宋体"/>
            </w:rPr>
            <w:t>接口设计</w:t>
          </w:r>
          <w:r>
            <w:tab/>
          </w:r>
          <w:r>
            <w:fldChar w:fldCharType="begin"/>
          </w:r>
          <w:r>
            <w:instrText xml:space="preserve"> PAGEREF _Toc26648 \h </w:instrText>
          </w:r>
          <w:r>
            <w:fldChar w:fldCharType="separate"/>
          </w:r>
          <w:r>
            <w:rPr>
              <w:rFonts w:ascii="Times New Roman" w:hAnsi="Times New Roman"/>
            </w:rPr>
            <w:t>13</w:t>
          </w:r>
          <w:r>
            <w:fldChar w:fldCharType="end"/>
          </w:r>
          <w:r>
            <w:rPr>
              <w:rFonts w:ascii="Times New Roman" w:hAnsi="Times New Roman" w:eastAsia="仿宋" w:cs="Times New Roman"/>
            </w:rPr>
            <w:fldChar w:fldCharType="end"/>
          </w:r>
        </w:p>
        <w:p w14:paraId="6DEB19B9">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_Toc28051 </w:instrText>
          </w:r>
          <w:r>
            <w:rPr>
              <w:rFonts w:ascii="Times New Roman" w:hAnsi="Times New Roman" w:eastAsia="仿宋" w:cs="Times New Roman"/>
            </w:rPr>
            <w:fldChar w:fldCharType="separate"/>
          </w:r>
          <w:r>
            <w:rPr>
              <w:rFonts w:hint="eastAsia" w:ascii="Times New Roman" w:hAnsi="Times New Roman" w:eastAsia="宋体"/>
            </w:rPr>
            <w:t>4</w:t>
          </w:r>
          <w:r>
            <w:rPr>
              <w:rFonts w:hint="eastAsia" w:ascii="宋体" w:hAnsi="宋体" w:eastAsia="宋体"/>
            </w:rPr>
            <w:t>.</w:t>
          </w:r>
          <w:r>
            <w:rPr>
              <w:rFonts w:hint="eastAsia" w:ascii="Times New Roman" w:hAnsi="Times New Roman" w:eastAsia="宋体"/>
            </w:rPr>
            <w:t>6</w:t>
          </w:r>
          <w:r>
            <w:rPr>
              <w:rFonts w:hint="eastAsia" w:ascii="宋体" w:hAnsi="宋体" w:eastAsia="宋体"/>
            </w:rPr>
            <w:t xml:space="preserve"> 数据库表设计</w:t>
          </w:r>
          <w:r>
            <w:tab/>
          </w:r>
          <w:r>
            <w:fldChar w:fldCharType="begin"/>
          </w:r>
          <w:r>
            <w:instrText xml:space="preserve"> PAGEREF _Toc28051 \h </w:instrText>
          </w:r>
          <w:r>
            <w:fldChar w:fldCharType="separate"/>
          </w:r>
          <w:r>
            <w:rPr>
              <w:rFonts w:ascii="Times New Roman" w:hAnsi="Times New Roman"/>
            </w:rPr>
            <w:t>14</w:t>
          </w:r>
          <w:r>
            <w:fldChar w:fldCharType="end"/>
          </w:r>
          <w:r>
            <w:rPr>
              <w:rFonts w:ascii="Times New Roman" w:hAnsi="Times New Roman" w:eastAsia="仿宋" w:cs="Times New Roman"/>
            </w:rPr>
            <w:fldChar w:fldCharType="end"/>
          </w:r>
        </w:p>
        <w:p w14:paraId="5147E0D9">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_Toc31598 </w:instrText>
          </w:r>
          <w:r>
            <w:rPr>
              <w:rFonts w:ascii="Times New Roman" w:hAnsi="Times New Roman" w:eastAsia="仿宋" w:cs="Times New Roman"/>
            </w:rPr>
            <w:fldChar w:fldCharType="separate"/>
          </w:r>
          <w:r>
            <w:rPr>
              <w:rFonts w:hint="eastAsia" w:ascii="Times New Roman" w:hAnsi="Times New Roman" w:eastAsia="宋体"/>
            </w:rPr>
            <w:t>5</w:t>
          </w:r>
          <w:r>
            <w:rPr>
              <w:rFonts w:hint="eastAsia" w:ascii="宋体" w:hAnsi="宋体" w:eastAsia="宋体"/>
            </w:rPr>
            <w:t xml:space="preserve"> 关键模块设计与实现</w:t>
          </w:r>
          <w:r>
            <w:tab/>
          </w:r>
          <w:r>
            <w:fldChar w:fldCharType="begin"/>
          </w:r>
          <w:r>
            <w:instrText xml:space="preserve"> PAGEREF _Toc31598 \h </w:instrText>
          </w:r>
          <w:r>
            <w:fldChar w:fldCharType="separate"/>
          </w:r>
          <w:r>
            <w:rPr>
              <w:rFonts w:ascii="Times New Roman" w:hAnsi="Times New Roman"/>
            </w:rPr>
            <w:t>22</w:t>
          </w:r>
          <w:r>
            <w:fldChar w:fldCharType="end"/>
          </w:r>
          <w:r>
            <w:rPr>
              <w:rFonts w:ascii="Times New Roman" w:hAnsi="Times New Roman" w:eastAsia="仿宋" w:cs="Times New Roman"/>
            </w:rPr>
            <w:fldChar w:fldCharType="end"/>
          </w:r>
        </w:p>
        <w:p w14:paraId="175711E3">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_Toc18023 </w:instrText>
          </w:r>
          <w:r>
            <w:rPr>
              <w:rFonts w:ascii="Times New Roman" w:hAnsi="Times New Roman" w:eastAsia="仿宋" w:cs="Times New Roman"/>
            </w:rPr>
            <w:fldChar w:fldCharType="separate"/>
          </w:r>
          <w:r>
            <w:rPr>
              <w:rFonts w:hint="eastAsia" w:ascii="Times New Roman" w:hAnsi="Times New Roman" w:eastAsia="宋体"/>
            </w:rPr>
            <w:t>5</w:t>
          </w:r>
          <w:r>
            <w:rPr>
              <w:rFonts w:hint="eastAsia" w:ascii="宋体" w:hAnsi="宋体" w:eastAsia="宋体"/>
            </w:rPr>
            <w:t>.</w:t>
          </w:r>
          <w:r>
            <w:rPr>
              <w:rFonts w:hint="eastAsia" w:ascii="Times New Roman" w:hAnsi="Times New Roman" w:eastAsia="宋体"/>
            </w:rPr>
            <w:t>1</w:t>
          </w:r>
          <w:r>
            <w:rPr>
              <w:rFonts w:hint="eastAsia" w:ascii="宋体" w:hAnsi="宋体" w:eastAsia="宋体"/>
            </w:rPr>
            <w:t xml:space="preserve"> 用户与权限模块</w:t>
          </w:r>
          <w:r>
            <w:tab/>
          </w:r>
          <w:r>
            <w:fldChar w:fldCharType="begin"/>
          </w:r>
          <w:r>
            <w:instrText xml:space="preserve"> PAGEREF _Toc18023 \h </w:instrText>
          </w:r>
          <w:r>
            <w:fldChar w:fldCharType="separate"/>
          </w:r>
          <w:r>
            <w:rPr>
              <w:rFonts w:ascii="Times New Roman" w:hAnsi="Times New Roman"/>
            </w:rPr>
            <w:t>22</w:t>
          </w:r>
          <w:r>
            <w:fldChar w:fldCharType="end"/>
          </w:r>
          <w:r>
            <w:rPr>
              <w:rFonts w:ascii="Times New Roman" w:hAnsi="Times New Roman" w:eastAsia="仿宋" w:cs="Times New Roman"/>
            </w:rPr>
            <w:fldChar w:fldCharType="end"/>
          </w:r>
        </w:p>
        <w:p w14:paraId="2E0E9B0F">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_Toc22928 </w:instrText>
          </w:r>
          <w:r>
            <w:rPr>
              <w:rFonts w:ascii="Times New Roman" w:hAnsi="Times New Roman" w:eastAsia="仿宋" w:cs="Times New Roman"/>
            </w:rPr>
            <w:fldChar w:fldCharType="separate"/>
          </w:r>
          <w:r>
            <w:rPr>
              <w:rFonts w:hint="eastAsia" w:ascii="Times New Roman" w:hAnsi="Times New Roman" w:eastAsia="宋体"/>
            </w:rPr>
            <w:t>5</w:t>
          </w:r>
          <w:r>
            <w:rPr>
              <w:rFonts w:hint="eastAsia" w:ascii="宋体" w:hAnsi="宋体" w:eastAsia="宋体"/>
            </w:rPr>
            <w:t>.</w:t>
          </w:r>
          <w:r>
            <w:rPr>
              <w:rFonts w:hint="eastAsia" w:ascii="Times New Roman" w:hAnsi="Times New Roman" w:eastAsia="宋体"/>
            </w:rPr>
            <w:t>2</w:t>
          </w:r>
          <w:r>
            <w:rPr>
              <w:rFonts w:hint="eastAsia" w:ascii="宋体" w:hAnsi="宋体" w:eastAsia="宋体"/>
            </w:rPr>
            <w:t xml:space="preserve"> 美食信息与分类模块</w:t>
          </w:r>
          <w:r>
            <w:tab/>
          </w:r>
          <w:r>
            <w:fldChar w:fldCharType="begin"/>
          </w:r>
          <w:r>
            <w:instrText xml:space="preserve"> PAGEREF _Toc22928 \h </w:instrText>
          </w:r>
          <w:r>
            <w:fldChar w:fldCharType="separate"/>
          </w:r>
          <w:r>
            <w:rPr>
              <w:rFonts w:ascii="Times New Roman" w:hAnsi="Times New Roman"/>
            </w:rPr>
            <w:t>22</w:t>
          </w:r>
          <w:r>
            <w:fldChar w:fldCharType="end"/>
          </w:r>
          <w:r>
            <w:rPr>
              <w:rFonts w:ascii="Times New Roman" w:hAnsi="Times New Roman" w:eastAsia="仿宋" w:cs="Times New Roman"/>
            </w:rPr>
            <w:fldChar w:fldCharType="end"/>
          </w:r>
        </w:p>
        <w:p w14:paraId="5C1050E2">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_Toc3780 </w:instrText>
          </w:r>
          <w:r>
            <w:rPr>
              <w:rFonts w:ascii="Times New Roman" w:hAnsi="Times New Roman" w:eastAsia="仿宋" w:cs="Times New Roman"/>
            </w:rPr>
            <w:fldChar w:fldCharType="separate"/>
          </w:r>
          <w:r>
            <w:rPr>
              <w:rFonts w:hint="eastAsia" w:ascii="Times New Roman" w:hAnsi="Times New Roman" w:eastAsia="宋体"/>
            </w:rPr>
            <w:t>5</w:t>
          </w:r>
          <w:r>
            <w:rPr>
              <w:rFonts w:hint="eastAsia" w:ascii="宋体" w:hAnsi="宋体" w:eastAsia="宋体"/>
            </w:rPr>
            <w:t>.</w:t>
          </w:r>
          <w:r>
            <w:rPr>
              <w:rFonts w:hint="eastAsia" w:ascii="Times New Roman" w:hAnsi="Times New Roman" w:eastAsia="宋体"/>
            </w:rPr>
            <w:t>3</w:t>
          </w:r>
          <w:r>
            <w:rPr>
              <w:rFonts w:hint="eastAsia" w:ascii="宋体" w:hAnsi="宋体" w:eastAsia="宋体"/>
            </w:rPr>
            <w:t xml:space="preserve"> 点评与评论互动模块</w:t>
          </w:r>
          <w:r>
            <w:tab/>
          </w:r>
          <w:r>
            <w:fldChar w:fldCharType="begin"/>
          </w:r>
          <w:r>
            <w:instrText xml:space="preserve"> PAGEREF _Toc3780 \h </w:instrText>
          </w:r>
          <w:r>
            <w:fldChar w:fldCharType="separate"/>
          </w:r>
          <w:r>
            <w:rPr>
              <w:rFonts w:ascii="Times New Roman" w:hAnsi="Times New Roman"/>
            </w:rPr>
            <w:t>22</w:t>
          </w:r>
          <w:r>
            <w:fldChar w:fldCharType="end"/>
          </w:r>
          <w:r>
            <w:rPr>
              <w:rFonts w:ascii="Times New Roman" w:hAnsi="Times New Roman" w:eastAsia="仿宋" w:cs="Times New Roman"/>
            </w:rPr>
            <w:fldChar w:fldCharType="end"/>
          </w:r>
        </w:p>
        <w:p w14:paraId="0FCB1BE9">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_Toc591 </w:instrText>
          </w:r>
          <w:r>
            <w:rPr>
              <w:rFonts w:ascii="Times New Roman" w:hAnsi="Times New Roman" w:eastAsia="仿宋" w:cs="Times New Roman"/>
            </w:rPr>
            <w:fldChar w:fldCharType="separate"/>
          </w:r>
          <w:r>
            <w:rPr>
              <w:rFonts w:hint="eastAsia" w:ascii="Times New Roman" w:hAnsi="Times New Roman" w:eastAsia="宋体"/>
            </w:rPr>
            <w:t>5</w:t>
          </w:r>
          <w:r>
            <w:rPr>
              <w:rFonts w:hint="eastAsia" w:ascii="宋体" w:hAnsi="宋体" w:eastAsia="宋体"/>
            </w:rPr>
            <w:t>.</w:t>
          </w:r>
          <w:r>
            <w:rPr>
              <w:rFonts w:hint="eastAsia" w:ascii="Times New Roman" w:hAnsi="Times New Roman" w:eastAsia="宋体"/>
            </w:rPr>
            <w:t>4</w:t>
          </w:r>
          <w:r>
            <w:rPr>
              <w:rFonts w:hint="eastAsia" w:ascii="宋体" w:hAnsi="宋体" w:eastAsia="宋体"/>
            </w:rPr>
            <w:t xml:space="preserve"> </w:t>
          </w:r>
          <w:r>
            <w:rPr>
              <w:rFonts w:hint="eastAsia" w:ascii="宋体" w:hAnsi="宋体" w:eastAsia="宋体"/>
              <w:lang w:val="en-US" w:eastAsia="zh-CN"/>
            </w:rPr>
            <w:t>菜谱</w:t>
          </w:r>
          <w:r>
            <w:rPr>
              <w:rFonts w:hint="eastAsia" w:ascii="宋体" w:hAnsi="宋体" w:eastAsia="宋体"/>
            </w:rPr>
            <w:t>推荐模块</w:t>
          </w:r>
          <w:r>
            <w:tab/>
          </w:r>
          <w:r>
            <w:fldChar w:fldCharType="begin"/>
          </w:r>
          <w:r>
            <w:instrText xml:space="preserve"> PAGEREF _Toc591 \h </w:instrText>
          </w:r>
          <w:r>
            <w:fldChar w:fldCharType="separate"/>
          </w:r>
          <w:r>
            <w:rPr>
              <w:rFonts w:ascii="Times New Roman" w:hAnsi="Times New Roman"/>
            </w:rPr>
            <w:t>23</w:t>
          </w:r>
          <w:r>
            <w:fldChar w:fldCharType="end"/>
          </w:r>
          <w:r>
            <w:rPr>
              <w:rFonts w:ascii="Times New Roman" w:hAnsi="Times New Roman" w:eastAsia="仿宋" w:cs="Times New Roman"/>
            </w:rPr>
            <w:fldChar w:fldCharType="end"/>
          </w:r>
        </w:p>
        <w:p w14:paraId="1AF58B42">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_Toc4267 </w:instrText>
          </w:r>
          <w:r>
            <w:rPr>
              <w:rFonts w:ascii="Times New Roman" w:hAnsi="Times New Roman" w:eastAsia="仿宋" w:cs="Times New Roman"/>
            </w:rPr>
            <w:fldChar w:fldCharType="separate"/>
          </w:r>
          <w:r>
            <w:rPr>
              <w:rFonts w:hint="eastAsia" w:ascii="Times New Roman" w:hAnsi="Times New Roman" w:eastAsia="宋体"/>
            </w:rPr>
            <w:t>5</w:t>
          </w:r>
          <w:r>
            <w:rPr>
              <w:rFonts w:hint="eastAsia" w:ascii="宋体" w:hAnsi="宋体" w:eastAsia="宋体"/>
            </w:rPr>
            <w:t>.</w:t>
          </w:r>
          <w:r>
            <w:rPr>
              <w:rFonts w:hint="eastAsia" w:ascii="Times New Roman" w:hAnsi="Times New Roman" w:eastAsia="宋体"/>
            </w:rPr>
            <w:t>5</w:t>
          </w:r>
          <w:r>
            <w:rPr>
              <w:rFonts w:hint="eastAsia" w:ascii="宋体" w:hAnsi="宋体" w:eastAsia="宋体"/>
            </w:rPr>
            <w:t xml:space="preserve"> 后台管理与治理模块</w:t>
          </w:r>
          <w:r>
            <w:tab/>
          </w:r>
          <w:r>
            <w:fldChar w:fldCharType="begin"/>
          </w:r>
          <w:r>
            <w:instrText xml:space="preserve"> PAGEREF _Toc4267 \h </w:instrText>
          </w:r>
          <w:r>
            <w:fldChar w:fldCharType="separate"/>
          </w:r>
          <w:r>
            <w:rPr>
              <w:rFonts w:ascii="Times New Roman" w:hAnsi="Times New Roman"/>
            </w:rPr>
            <w:t>23</w:t>
          </w:r>
          <w:r>
            <w:fldChar w:fldCharType="end"/>
          </w:r>
          <w:r>
            <w:rPr>
              <w:rFonts w:ascii="Times New Roman" w:hAnsi="Times New Roman" w:eastAsia="仿宋" w:cs="Times New Roman"/>
            </w:rPr>
            <w:fldChar w:fldCharType="end"/>
          </w:r>
        </w:p>
        <w:p w14:paraId="7F3E5FCD">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_Toc844 </w:instrText>
          </w:r>
          <w:r>
            <w:rPr>
              <w:rFonts w:ascii="Times New Roman" w:hAnsi="Times New Roman" w:eastAsia="仿宋" w:cs="Times New Roman"/>
            </w:rPr>
            <w:fldChar w:fldCharType="separate"/>
          </w:r>
          <w:r>
            <w:rPr>
              <w:rFonts w:hint="eastAsia" w:ascii="Times New Roman" w:hAnsi="Times New Roman" w:eastAsia="宋体"/>
            </w:rPr>
            <w:t>5</w:t>
          </w:r>
          <w:r>
            <w:rPr>
              <w:rFonts w:hint="eastAsia" w:ascii="宋体" w:hAnsi="宋体" w:eastAsia="宋体"/>
            </w:rPr>
            <w:t>.</w:t>
          </w:r>
          <w:r>
            <w:rPr>
              <w:rFonts w:hint="eastAsia" w:ascii="Times New Roman" w:hAnsi="Times New Roman" w:eastAsia="宋体"/>
            </w:rPr>
            <w:t>6</w:t>
          </w:r>
          <w:r>
            <w:rPr>
              <w:rFonts w:hint="eastAsia" w:ascii="宋体" w:hAnsi="宋体" w:eastAsia="宋体"/>
            </w:rPr>
            <w:t>前端页面实现</w:t>
          </w:r>
          <w:r>
            <w:tab/>
          </w:r>
          <w:r>
            <w:fldChar w:fldCharType="begin"/>
          </w:r>
          <w:r>
            <w:instrText xml:space="preserve"> PAGEREF _Toc844 \h </w:instrText>
          </w:r>
          <w:r>
            <w:fldChar w:fldCharType="separate"/>
          </w:r>
          <w:r>
            <w:rPr>
              <w:rFonts w:ascii="Times New Roman" w:hAnsi="Times New Roman"/>
            </w:rPr>
            <w:t>24</w:t>
          </w:r>
          <w:r>
            <w:fldChar w:fldCharType="end"/>
          </w:r>
          <w:r>
            <w:rPr>
              <w:rFonts w:ascii="Times New Roman" w:hAnsi="Times New Roman" w:eastAsia="仿宋" w:cs="Times New Roman"/>
            </w:rPr>
            <w:fldChar w:fldCharType="end"/>
          </w:r>
        </w:p>
        <w:p w14:paraId="21F9F303">
          <w:pPr>
            <w:pStyle w:val="7"/>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_Toc2108 </w:instrText>
          </w:r>
          <w:r>
            <w:rPr>
              <w:rFonts w:ascii="Times New Roman" w:hAnsi="Times New Roman" w:eastAsia="仿宋" w:cs="Times New Roman"/>
            </w:rPr>
            <w:fldChar w:fldCharType="separate"/>
          </w:r>
          <w:r>
            <w:rPr>
              <w:rFonts w:ascii="Times New Roman" w:hAnsi="Times New Roman"/>
            </w:rPr>
            <w:t>5</w:t>
          </w:r>
          <w:r>
            <w:rPr>
              <w:rFonts w:ascii="宋体" w:hAnsi="宋体"/>
            </w:rPr>
            <w:t>.</w:t>
          </w:r>
          <w:r>
            <w:rPr>
              <w:rFonts w:ascii="Times New Roman" w:hAnsi="Times New Roman"/>
            </w:rPr>
            <w:t>6</w:t>
          </w:r>
          <w:r>
            <w:rPr>
              <w:rFonts w:ascii="宋体" w:hAnsi="宋体"/>
            </w:rPr>
            <w:t>.</w:t>
          </w:r>
          <w:r>
            <w:rPr>
              <w:rFonts w:ascii="Times New Roman" w:hAnsi="Times New Roman"/>
            </w:rPr>
            <w:t>1</w:t>
          </w:r>
          <w:r>
            <w:rPr>
              <w:rFonts w:ascii="宋体" w:hAnsi="宋体"/>
            </w:rPr>
            <w:t xml:space="preserve"> 登录注册页</w:t>
          </w:r>
          <w:r>
            <w:tab/>
          </w:r>
          <w:r>
            <w:fldChar w:fldCharType="begin"/>
          </w:r>
          <w:r>
            <w:instrText xml:space="preserve"> PAGEREF _Toc2108 \h </w:instrText>
          </w:r>
          <w:r>
            <w:fldChar w:fldCharType="separate"/>
          </w:r>
          <w:r>
            <w:rPr>
              <w:rFonts w:ascii="Times New Roman" w:hAnsi="Times New Roman"/>
            </w:rPr>
            <w:t>24</w:t>
          </w:r>
          <w:r>
            <w:fldChar w:fldCharType="end"/>
          </w:r>
          <w:r>
            <w:rPr>
              <w:rFonts w:ascii="Times New Roman" w:hAnsi="Times New Roman" w:eastAsia="仿宋" w:cs="Times New Roman"/>
            </w:rPr>
            <w:fldChar w:fldCharType="end"/>
          </w:r>
        </w:p>
        <w:p w14:paraId="59C82947">
          <w:pPr>
            <w:pStyle w:val="7"/>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_Toc294 </w:instrText>
          </w:r>
          <w:r>
            <w:rPr>
              <w:rFonts w:ascii="Times New Roman" w:hAnsi="Times New Roman" w:eastAsia="仿宋" w:cs="Times New Roman"/>
            </w:rPr>
            <w:fldChar w:fldCharType="separate"/>
          </w:r>
          <w:r>
            <w:rPr>
              <w:rFonts w:ascii="Times New Roman" w:hAnsi="Times New Roman"/>
            </w:rPr>
            <w:t>5</w:t>
          </w:r>
          <w:r>
            <w:rPr>
              <w:rFonts w:ascii="宋体" w:hAnsi="宋体"/>
            </w:rPr>
            <w:t>.</w:t>
          </w:r>
          <w:r>
            <w:rPr>
              <w:rFonts w:ascii="Times New Roman" w:hAnsi="Times New Roman"/>
            </w:rPr>
            <w:t>6</w:t>
          </w:r>
          <w:r>
            <w:rPr>
              <w:rFonts w:ascii="宋体" w:hAnsi="宋体"/>
            </w:rPr>
            <w:t>.</w:t>
          </w:r>
          <w:r>
            <w:rPr>
              <w:rFonts w:ascii="Times New Roman" w:hAnsi="Times New Roman"/>
            </w:rPr>
            <w:t>2</w:t>
          </w:r>
          <w:r>
            <w:rPr>
              <w:rFonts w:ascii="宋体" w:hAnsi="宋体"/>
            </w:rPr>
            <w:t xml:space="preserve"> 首页与美食列表页</w:t>
          </w:r>
          <w:r>
            <w:tab/>
          </w:r>
          <w:r>
            <w:fldChar w:fldCharType="begin"/>
          </w:r>
          <w:r>
            <w:instrText xml:space="preserve"> PAGEREF _Toc294 \h </w:instrText>
          </w:r>
          <w:r>
            <w:fldChar w:fldCharType="separate"/>
          </w:r>
          <w:r>
            <w:rPr>
              <w:rFonts w:ascii="Times New Roman" w:hAnsi="Times New Roman"/>
            </w:rPr>
            <w:t>25</w:t>
          </w:r>
          <w:r>
            <w:fldChar w:fldCharType="end"/>
          </w:r>
          <w:r>
            <w:rPr>
              <w:rFonts w:ascii="Times New Roman" w:hAnsi="Times New Roman" w:eastAsia="仿宋" w:cs="Times New Roman"/>
            </w:rPr>
            <w:fldChar w:fldCharType="end"/>
          </w:r>
        </w:p>
        <w:p w14:paraId="534AE89A">
          <w:pPr>
            <w:pStyle w:val="7"/>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_Toc25767 </w:instrText>
          </w:r>
          <w:r>
            <w:rPr>
              <w:rFonts w:ascii="Times New Roman" w:hAnsi="Times New Roman" w:eastAsia="仿宋" w:cs="Times New Roman"/>
            </w:rPr>
            <w:fldChar w:fldCharType="separate"/>
          </w:r>
          <w:r>
            <w:rPr>
              <w:rFonts w:ascii="Times New Roman" w:hAnsi="Times New Roman"/>
            </w:rPr>
            <w:t>5</w:t>
          </w:r>
          <w:r>
            <w:rPr>
              <w:rFonts w:ascii="宋体" w:hAnsi="宋体"/>
            </w:rPr>
            <w:t>.</w:t>
          </w:r>
          <w:r>
            <w:rPr>
              <w:rFonts w:ascii="Times New Roman" w:hAnsi="Times New Roman"/>
            </w:rPr>
            <w:t>6</w:t>
          </w:r>
          <w:r>
            <w:rPr>
              <w:rFonts w:ascii="宋体" w:hAnsi="宋体"/>
            </w:rPr>
            <w:t>.</w:t>
          </w:r>
          <w:r>
            <w:rPr>
              <w:rFonts w:ascii="Times New Roman" w:hAnsi="Times New Roman"/>
            </w:rPr>
            <w:t>3</w:t>
          </w:r>
          <w:r>
            <w:rPr>
              <w:rFonts w:ascii="宋体" w:hAnsi="宋体"/>
            </w:rPr>
            <w:t xml:space="preserve"> 美食详情页与评分点评</w:t>
          </w:r>
          <w:r>
            <w:tab/>
          </w:r>
          <w:r>
            <w:fldChar w:fldCharType="begin"/>
          </w:r>
          <w:r>
            <w:instrText xml:space="preserve"> PAGEREF _Toc25767 \h </w:instrText>
          </w:r>
          <w:r>
            <w:fldChar w:fldCharType="separate"/>
          </w:r>
          <w:r>
            <w:rPr>
              <w:rFonts w:ascii="Times New Roman" w:hAnsi="Times New Roman"/>
            </w:rPr>
            <w:t>25</w:t>
          </w:r>
          <w:r>
            <w:fldChar w:fldCharType="end"/>
          </w:r>
          <w:r>
            <w:rPr>
              <w:rFonts w:ascii="Times New Roman" w:hAnsi="Times New Roman" w:eastAsia="仿宋" w:cs="Times New Roman"/>
            </w:rPr>
            <w:fldChar w:fldCharType="end"/>
          </w:r>
        </w:p>
        <w:p w14:paraId="467C2D8E">
          <w:pPr>
            <w:pStyle w:val="7"/>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_Toc24339 </w:instrText>
          </w:r>
          <w:r>
            <w:rPr>
              <w:rFonts w:ascii="Times New Roman" w:hAnsi="Times New Roman" w:eastAsia="仿宋" w:cs="Times New Roman"/>
            </w:rPr>
            <w:fldChar w:fldCharType="separate"/>
          </w:r>
          <w:r>
            <w:rPr>
              <w:rFonts w:ascii="Times New Roman" w:hAnsi="Times New Roman"/>
            </w:rPr>
            <w:t>5</w:t>
          </w:r>
          <w:r>
            <w:rPr>
              <w:rFonts w:ascii="宋体" w:hAnsi="宋体"/>
            </w:rPr>
            <w:t>.</w:t>
          </w:r>
          <w:r>
            <w:rPr>
              <w:rFonts w:ascii="Times New Roman" w:hAnsi="Times New Roman"/>
            </w:rPr>
            <w:t>6</w:t>
          </w:r>
          <w:r>
            <w:rPr>
              <w:rFonts w:ascii="宋体" w:hAnsi="宋体"/>
            </w:rPr>
            <w:t>.</w:t>
          </w:r>
          <w:r>
            <w:rPr>
              <w:rFonts w:ascii="Times New Roman" w:hAnsi="Times New Roman"/>
            </w:rPr>
            <w:t>4</w:t>
          </w:r>
          <w:r>
            <w:rPr>
              <w:rFonts w:ascii="宋体" w:hAnsi="宋体"/>
            </w:rPr>
            <w:t xml:space="preserve"> 评论区、点赞与收藏</w:t>
          </w:r>
          <w:r>
            <w:tab/>
          </w:r>
          <w:r>
            <w:fldChar w:fldCharType="begin"/>
          </w:r>
          <w:r>
            <w:instrText xml:space="preserve"> PAGEREF _Toc24339 \h </w:instrText>
          </w:r>
          <w:r>
            <w:fldChar w:fldCharType="separate"/>
          </w:r>
          <w:r>
            <w:rPr>
              <w:rFonts w:ascii="Times New Roman" w:hAnsi="Times New Roman"/>
            </w:rPr>
            <w:t>26</w:t>
          </w:r>
          <w:r>
            <w:fldChar w:fldCharType="end"/>
          </w:r>
          <w:r>
            <w:rPr>
              <w:rFonts w:ascii="Times New Roman" w:hAnsi="Times New Roman" w:eastAsia="仿宋" w:cs="Times New Roman"/>
            </w:rPr>
            <w:fldChar w:fldCharType="end"/>
          </w:r>
        </w:p>
        <w:p w14:paraId="399BCF32">
          <w:pPr>
            <w:pStyle w:val="7"/>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_Toc4593 </w:instrText>
          </w:r>
          <w:r>
            <w:rPr>
              <w:rFonts w:ascii="Times New Roman" w:hAnsi="Times New Roman" w:eastAsia="仿宋" w:cs="Times New Roman"/>
            </w:rPr>
            <w:fldChar w:fldCharType="separate"/>
          </w:r>
          <w:r>
            <w:rPr>
              <w:rFonts w:ascii="Times New Roman" w:hAnsi="Times New Roman"/>
            </w:rPr>
            <w:t>5</w:t>
          </w:r>
          <w:r>
            <w:rPr>
              <w:rFonts w:ascii="宋体" w:hAnsi="宋体"/>
            </w:rPr>
            <w:t>.</w:t>
          </w:r>
          <w:r>
            <w:rPr>
              <w:rFonts w:ascii="Times New Roman" w:hAnsi="Times New Roman"/>
            </w:rPr>
            <w:t>6</w:t>
          </w:r>
          <w:r>
            <w:rPr>
              <w:rFonts w:ascii="宋体" w:hAnsi="宋体"/>
            </w:rPr>
            <w:t>.</w:t>
          </w:r>
          <w:r>
            <w:rPr>
              <w:rFonts w:ascii="Times New Roman" w:hAnsi="Times New Roman"/>
            </w:rPr>
            <w:t>5</w:t>
          </w:r>
          <w:r>
            <w:rPr>
              <w:rFonts w:ascii="宋体" w:hAnsi="宋体"/>
            </w:rPr>
            <w:t xml:space="preserve"> 个人中心与推荐页</w:t>
          </w:r>
          <w:r>
            <w:tab/>
          </w:r>
          <w:r>
            <w:fldChar w:fldCharType="begin"/>
          </w:r>
          <w:r>
            <w:instrText xml:space="preserve"> PAGEREF _Toc4593 \h </w:instrText>
          </w:r>
          <w:r>
            <w:fldChar w:fldCharType="separate"/>
          </w:r>
          <w:r>
            <w:rPr>
              <w:rFonts w:ascii="Times New Roman" w:hAnsi="Times New Roman"/>
            </w:rPr>
            <w:t>27</w:t>
          </w:r>
          <w:r>
            <w:fldChar w:fldCharType="end"/>
          </w:r>
          <w:r>
            <w:rPr>
              <w:rFonts w:ascii="Times New Roman" w:hAnsi="Times New Roman" w:eastAsia="仿宋" w:cs="Times New Roman"/>
            </w:rPr>
            <w:fldChar w:fldCharType="end"/>
          </w:r>
        </w:p>
        <w:p w14:paraId="3200F2FC">
          <w:pPr>
            <w:pStyle w:val="7"/>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_Toc8229 </w:instrText>
          </w:r>
          <w:r>
            <w:rPr>
              <w:rFonts w:ascii="Times New Roman" w:hAnsi="Times New Roman" w:eastAsia="仿宋" w:cs="Times New Roman"/>
            </w:rPr>
            <w:fldChar w:fldCharType="separate"/>
          </w:r>
          <w:r>
            <w:rPr>
              <w:rFonts w:ascii="Times New Roman" w:hAnsi="Times New Roman"/>
            </w:rPr>
            <w:t>5</w:t>
          </w:r>
          <w:r>
            <w:rPr>
              <w:rFonts w:ascii="宋体" w:hAnsi="宋体"/>
            </w:rPr>
            <w:t>.</w:t>
          </w:r>
          <w:r>
            <w:rPr>
              <w:rFonts w:ascii="Times New Roman" w:hAnsi="Times New Roman"/>
            </w:rPr>
            <w:t>6</w:t>
          </w:r>
          <w:r>
            <w:rPr>
              <w:rFonts w:ascii="宋体" w:hAnsi="宋体"/>
            </w:rPr>
            <w:t>.</w:t>
          </w:r>
          <w:r>
            <w:rPr>
              <w:rFonts w:ascii="Times New Roman" w:hAnsi="Times New Roman"/>
            </w:rPr>
            <w:t>6</w:t>
          </w:r>
          <w:r>
            <w:rPr>
              <w:rFonts w:ascii="宋体" w:hAnsi="宋体"/>
            </w:rPr>
            <w:t xml:space="preserve"> 后台管理端页面</w:t>
          </w:r>
          <w:r>
            <w:tab/>
          </w:r>
          <w:r>
            <w:fldChar w:fldCharType="begin"/>
          </w:r>
          <w:r>
            <w:instrText xml:space="preserve"> PAGEREF _Toc8229 \h </w:instrText>
          </w:r>
          <w:r>
            <w:fldChar w:fldCharType="separate"/>
          </w:r>
          <w:r>
            <w:rPr>
              <w:rFonts w:ascii="Times New Roman" w:hAnsi="Times New Roman"/>
            </w:rPr>
            <w:t>27</w:t>
          </w:r>
          <w:r>
            <w:fldChar w:fldCharType="end"/>
          </w:r>
          <w:r>
            <w:rPr>
              <w:rFonts w:ascii="Times New Roman" w:hAnsi="Times New Roman" w:eastAsia="仿宋" w:cs="Times New Roman"/>
            </w:rPr>
            <w:fldChar w:fldCharType="end"/>
          </w:r>
        </w:p>
        <w:p w14:paraId="494D8809">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_Toc6551 </w:instrText>
          </w:r>
          <w:r>
            <w:rPr>
              <w:rFonts w:ascii="Times New Roman" w:hAnsi="Times New Roman" w:eastAsia="仿宋" w:cs="Times New Roman"/>
            </w:rPr>
            <w:fldChar w:fldCharType="separate"/>
          </w:r>
          <w:r>
            <w:rPr>
              <w:rFonts w:hint="eastAsia" w:ascii="Times New Roman" w:hAnsi="Times New Roman" w:eastAsia="宋体"/>
            </w:rPr>
            <w:t>6</w:t>
          </w:r>
          <w:r>
            <w:rPr>
              <w:rFonts w:hint="eastAsia" w:ascii="宋体" w:hAnsi="宋体" w:eastAsia="宋体"/>
            </w:rPr>
            <w:t xml:space="preserve"> 系统测试与结果分析</w:t>
          </w:r>
          <w:r>
            <w:tab/>
          </w:r>
          <w:r>
            <w:fldChar w:fldCharType="begin"/>
          </w:r>
          <w:r>
            <w:instrText xml:space="preserve"> PAGEREF _Toc6551 \h </w:instrText>
          </w:r>
          <w:r>
            <w:fldChar w:fldCharType="separate"/>
          </w:r>
          <w:r>
            <w:rPr>
              <w:rFonts w:ascii="Times New Roman" w:hAnsi="Times New Roman"/>
            </w:rPr>
            <w:t>28</w:t>
          </w:r>
          <w:r>
            <w:fldChar w:fldCharType="end"/>
          </w:r>
          <w:r>
            <w:rPr>
              <w:rFonts w:ascii="Times New Roman" w:hAnsi="Times New Roman" w:eastAsia="仿宋" w:cs="Times New Roman"/>
            </w:rPr>
            <w:fldChar w:fldCharType="end"/>
          </w:r>
        </w:p>
        <w:p w14:paraId="0269A8DB">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_Toc14279 </w:instrText>
          </w:r>
          <w:r>
            <w:rPr>
              <w:rFonts w:ascii="Times New Roman" w:hAnsi="Times New Roman" w:eastAsia="仿宋" w:cs="Times New Roman"/>
            </w:rPr>
            <w:fldChar w:fldCharType="separate"/>
          </w:r>
          <w:r>
            <w:rPr>
              <w:rFonts w:hint="eastAsia" w:ascii="Times New Roman" w:hAnsi="Times New Roman" w:eastAsia="宋体"/>
            </w:rPr>
            <w:t>6</w:t>
          </w:r>
          <w:r>
            <w:rPr>
              <w:rFonts w:hint="eastAsia" w:ascii="宋体" w:hAnsi="宋体" w:eastAsia="宋体"/>
            </w:rPr>
            <w:t>.</w:t>
          </w:r>
          <w:r>
            <w:rPr>
              <w:rFonts w:hint="eastAsia" w:ascii="Times New Roman" w:hAnsi="Times New Roman" w:eastAsia="宋体"/>
            </w:rPr>
            <w:t>1</w:t>
          </w:r>
          <w:r>
            <w:rPr>
              <w:rFonts w:hint="eastAsia" w:ascii="宋体" w:hAnsi="宋体" w:eastAsia="宋体"/>
            </w:rPr>
            <w:t xml:space="preserve"> 测试环境与方法</w:t>
          </w:r>
          <w:r>
            <w:tab/>
          </w:r>
          <w:r>
            <w:fldChar w:fldCharType="begin"/>
          </w:r>
          <w:r>
            <w:instrText xml:space="preserve"> PAGEREF _Toc14279 \h </w:instrText>
          </w:r>
          <w:r>
            <w:fldChar w:fldCharType="separate"/>
          </w:r>
          <w:r>
            <w:rPr>
              <w:rFonts w:ascii="Times New Roman" w:hAnsi="Times New Roman"/>
            </w:rPr>
            <w:t>28</w:t>
          </w:r>
          <w:r>
            <w:fldChar w:fldCharType="end"/>
          </w:r>
          <w:r>
            <w:rPr>
              <w:rFonts w:ascii="Times New Roman" w:hAnsi="Times New Roman" w:eastAsia="仿宋" w:cs="Times New Roman"/>
            </w:rPr>
            <w:fldChar w:fldCharType="end"/>
          </w:r>
        </w:p>
        <w:p w14:paraId="3A9EE565">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_Toc6548 </w:instrText>
          </w:r>
          <w:r>
            <w:rPr>
              <w:rFonts w:ascii="Times New Roman" w:hAnsi="Times New Roman" w:eastAsia="仿宋" w:cs="Times New Roman"/>
            </w:rPr>
            <w:fldChar w:fldCharType="separate"/>
          </w:r>
          <w:r>
            <w:rPr>
              <w:rFonts w:hint="eastAsia" w:ascii="Times New Roman" w:hAnsi="Times New Roman" w:eastAsia="宋体"/>
            </w:rPr>
            <w:t>6</w:t>
          </w:r>
          <w:r>
            <w:rPr>
              <w:rFonts w:hint="eastAsia" w:ascii="宋体" w:hAnsi="宋体" w:eastAsia="宋体"/>
            </w:rPr>
            <w:t>.</w:t>
          </w:r>
          <w:r>
            <w:rPr>
              <w:rFonts w:hint="eastAsia" w:ascii="Times New Roman" w:hAnsi="Times New Roman" w:eastAsia="宋体"/>
            </w:rPr>
            <w:t>2</w:t>
          </w:r>
          <w:r>
            <w:rPr>
              <w:rFonts w:hint="eastAsia" w:ascii="宋体" w:hAnsi="宋体" w:eastAsia="宋体"/>
            </w:rPr>
            <w:t xml:space="preserve"> 功能测试用例设计</w:t>
          </w:r>
          <w:r>
            <w:tab/>
          </w:r>
          <w:r>
            <w:fldChar w:fldCharType="begin"/>
          </w:r>
          <w:r>
            <w:instrText xml:space="preserve"> PAGEREF _Toc6548 \h </w:instrText>
          </w:r>
          <w:r>
            <w:fldChar w:fldCharType="separate"/>
          </w:r>
          <w:r>
            <w:rPr>
              <w:rFonts w:ascii="Times New Roman" w:hAnsi="Times New Roman"/>
            </w:rPr>
            <w:t>28</w:t>
          </w:r>
          <w:r>
            <w:fldChar w:fldCharType="end"/>
          </w:r>
          <w:r>
            <w:rPr>
              <w:rFonts w:ascii="Times New Roman" w:hAnsi="Times New Roman" w:eastAsia="仿宋" w:cs="Times New Roman"/>
            </w:rPr>
            <w:fldChar w:fldCharType="end"/>
          </w:r>
        </w:p>
        <w:p w14:paraId="76BE44F9">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_Toc27460 </w:instrText>
          </w:r>
          <w:r>
            <w:rPr>
              <w:rFonts w:ascii="Times New Roman" w:hAnsi="Times New Roman" w:eastAsia="仿宋" w:cs="Times New Roman"/>
            </w:rPr>
            <w:fldChar w:fldCharType="separate"/>
          </w:r>
          <w:r>
            <w:rPr>
              <w:rFonts w:hint="eastAsia" w:ascii="Times New Roman" w:hAnsi="Times New Roman" w:eastAsia="宋体"/>
            </w:rPr>
            <w:t>6</w:t>
          </w:r>
          <w:r>
            <w:rPr>
              <w:rFonts w:hint="eastAsia" w:ascii="宋体" w:hAnsi="宋体" w:eastAsia="宋体"/>
            </w:rPr>
            <w:t>.</w:t>
          </w:r>
          <w:r>
            <w:rPr>
              <w:rFonts w:hint="eastAsia" w:ascii="Times New Roman" w:hAnsi="Times New Roman" w:eastAsia="宋体"/>
            </w:rPr>
            <w:t>3</w:t>
          </w:r>
          <w:r>
            <w:rPr>
              <w:rFonts w:hint="eastAsia" w:ascii="宋体" w:hAnsi="宋体" w:eastAsia="宋体"/>
            </w:rPr>
            <w:t xml:space="preserve"> 性能与可靠性测试</w:t>
          </w:r>
          <w:r>
            <w:tab/>
          </w:r>
          <w:r>
            <w:fldChar w:fldCharType="begin"/>
          </w:r>
          <w:r>
            <w:instrText xml:space="preserve"> PAGEREF _Toc27460 \h </w:instrText>
          </w:r>
          <w:r>
            <w:fldChar w:fldCharType="separate"/>
          </w:r>
          <w:r>
            <w:rPr>
              <w:rFonts w:ascii="Times New Roman" w:hAnsi="Times New Roman"/>
            </w:rPr>
            <w:t>29</w:t>
          </w:r>
          <w:r>
            <w:fldChar w:fldCharType="end"/>
          </w:r>
          <w:r>
            <w:rPr>
              <w:rFonts w:ascii="Times New Roman" w:hAnsi="Times New Roman" w:eastAsia="仿宋" w:cs="Times New Roman"/>
            </w:rPr>
            <w:fldChar w:fldCharType="end"/>
          </w:r>
        </w:p>
        <w:p w14:paraId="2E896CF1">
          <w:pPr>
            <w:pStyle w:val="11"/>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_Toc19547 </w:instrText>
          </w:r>
          <w:r>
            <w:rPr>
              <w:rFonts w:ascii="Times New Roman" w:hAnsi="Times New Roman" w:eastAsia="仿宋" w:cs="Times New Roman"/>
            </w:rPr>
            <w:fldChar w:fldCharType="separate"/>
          </w:r>
          <w:r>
            <w:rPr>
              <w:rFonts w:hint="eastAsia" w:ascii="Times New Roman" w:hAnsi="Times New Roman" w:eastAsia="宋体"/>
            </w:rPr>
            <w:t>6</w:t>
          </w:r>
          <w:r>
            <w:rPr>
              <w:rFonts w:hint="eastAsia" w:ascii="宋体" w:hAnsi="宋体" w:eastAsia="宋体"/>
            </w:rPr>
            <w:t>.</w:t>
          </w:r>
          <w:r>
            <w:rPr>
              <w:rFonts w:hint="eastAsia" w:ascii="Times New Roman" w:hAnsi="Times New Roman" w:eastAsia="宋体"/>
            </w:rPr>
            <w:t>4</w:t>
          </w:r>
          <w:r>
            <w:rPr>
              <w:rFonts w:hint="eastAsia" w:ascii="宋体" w:hAnsi="宋体" w:eastAsia="宋体"/>
            </w:rPr>
            <w:t xml:space="preserve"> 测试结果分析</w:t>
          </w:r>
          <w:r>
            <w:tab/>
          </w:r>
          <w:r>
            <w:fldChar w:fldCharType="begin"/>
          </w:r>
          <w:r>
            <w:instrText xml:space="preserve"> PAGEREF _Toc19547 \h </w:instrText>
          </w:r>
          <w:r>
            <w:fldChar w:fldCharType="separate"/>
          </w:r>
          <w:r>
            <w:rPr>
              <w:rFonts w:ascii="Times New Roman" w:hAnsi="Times New Roman"/>
            </w:rPr>
            <w:t>29</w:t>
          </w:r>
          <w:r>
            <w:fldChar w:fldCharType="end"/>
          </w:r>
          <w:r>
            <w:rPr>
              <w:rFonts w:ascii="Times New Roman" w:hAnsi="Times New Roman" w:eastAsia="仿宋" w:cs="Times New Roman"/>
            </w:rPr>
            <w:fldChar w:fldCharType="end"/>
          </w:r>
        </w:p>
        <w:p w14:paraId="374EAFB0">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_Toc13391 </w:instrText>
          </w:r>
          <w:r>
            <w:rPr>
              <w:rFonts w:ascii="Times New Roman" w:hAnsi="Times New Roman" w:eastAsia="仿宋" w:cs="Times New Roman"/>
            </w:rPr>
            <w:fldChar w:fldCharType="separate"/>
          </w:r>
          <w:r>
            <w:rPr>
              <w:rFonts w:hint="eastAsia" w:ascii="Times New Roman" w:hAnsi="Times New Roman" w:eastAsia="宋体"/>
            </w:rPr>
            <w:t>7</w:t>
          </w:r>
          <w:r>
            <w:rPr>
              <w:rFonts w:hint="eastAsia" w:ascii="宋体" w:hAnsi="宋体" w:eastAsia="宋体"/>
            </w:rPr>
            <w:t xml:space="preserve"> 总结与展望</w:t>
          </w:r>
          <w:r>
            <w:tab/>
          </w:r>
          <w:r>
            <w:fldChar w:fldCharType="begin"/>
          </w:r>
          <w:r>
            <w:instrText xml:space="preserve"> PAGEREF _Toc13391 \h </w:instrText>
          </w:r>
          <w:r>
            <w:fldChar w:fldCharType="separate"/>
          </w:r>
          <w:r>
            <w:rPr>
              <w:rFonts w:ascii="Times New Roman" w:hAnsi="Times New Roman"/>
            </w:rPr>
            <w:t>30</w:t>
          </w:r>
          <w:r>
            <w:fldChar w:fldCharType="end"/>
          </w:r>
          <w:r>
            <w:rPr>
              <w:rFonts w:ascii="Times New Roman" w:hAnsi="Times New Roman" w:eastAsia="仿宋" w:cs="Times New Roman"/>
            </w:rPr>
            <w:fldChar w:fldCharType="end"/>
          </w:r>
        </w:p>
        <w:p w14:paraId="445D841F">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_Toc29113 </w:instrText>
          </w:r>
          <w:r>
            <w:rPr>
              <w:rFonts w:ascii="Times New Roman" w:hAnsi="Times New Roman" w:eastAsia="仿宋" w:cs="Times New Roman"/>
            </w:rPr>
            <w:fldChar w:fldCharType="separate"/>
          </w:r>
          <w:r>
            <w:rPr>
              <w:rFonts w:hint="eastAsia" w:ascii="宋体" w:hAnsi="宋体" w:eastAsia="宋体" w:cs="宋体"/>
              <w:szCs w:val="24"/>
            </w:rPr>
            <w:t>参考文献</w:t>
          </w:r>
          <w:r>
            <w:tab/>
          </w:r>
          <w:r>
            <w:fldChar w:fldCharType="begin"/>
          </w:r>
          <w:r>
            <w:instrText xml:space="preserve"> PAGEREF _Toc29113 \h </w:instrText>
          </w:r>
          <w:r>
            <w:fldChar w:fldCharType="separate"/>
          </w:r>
          <w:r>
            <w:rPr>
              <w:rFonts w:ascii="Times New Roman" w:hAnsi="Times New Roman"/>
            </w:rPr>
            <w:t>30</w:t>
          </w:r>
          <w:r>
            <w:fldChar w:fldCharType="end"/>
          </w:r>
          <w:r>
            <w:rPr>
              <w:rFonts w:ascii="Times New Roman" w:hAnsi="Times New Roman" w:eastAsia="仿宋" w:cs="Times New Roman"/>
            </w:rPr>
            <w:fldChar w:fldCharType="end"/>
          </w:r>
        </w:p>
        <w:p w14:paraId="3D58E6E9">
          <w:pPr>
            <w:pStyle w:val="10"/>
            <w:tabs>
              <w:tab w:val="right" w:leader="dot" w:pos="8306"/>
            </w:tabs>
          </w:pPr>
          <w:r>
            <w:rPr>
              <w:rFonts w:ascii="Times New Roman" w:hAnsi="Times New Roman" w:eastAsia="仿宋" w:cs="Times New Roman"/>
            </w:rPr>
            <w:fldChar w:fldCharType="begin"/>
          </w:r>
          <w:r>
            <w:rPr>
              <w:rFonts w:ascii="Times New Roman" w:hAnsi="Times New Roman" w:eastAsia="仿宋" w:cs="Times New Roman"/>
            </w:rPr>
            <w:instrText xml:space="preserve"> HYPERLINK \l _Toc21723 </w:instrText>
          </w:r>
          <w:r>
            <w:rPr>
              <w:rFonts w:ascii="Times New Roman" w:hAnsi="Times New Roman" w:eastAsia="仿宋" w:cs="Times New Roman"/>
            </w:rPr>
            <w:fldChar w:fldCharType="separate"/>
          </w:r>
          <w:r>
            <w:rPr>
              <w:rFonts w:hint="eastAsia" w:ascii="宋体" w:hAnsi="宋体" w:eastAsia="宋体" w:cs="宋体"/>
              <w:szCs w:val="24"/>
            </w:rPr>
            <w:t>致  谢</w:t>
          </w:r>
          <w:r>
            <w:tab/>
          </w:r>
          <w:r>
            <w:fldChar w:fldCharType="begin"/>
          </w:r>
          <w:r>
            <w:instrText xml:space="preserve"> PAGEREF _Toc21723 \h </w:instrText>
          </w:r>
          <w:r>
            <w:fldChar w:fldCharType="separate"/>
          </w:r>
          <w:r>
            <w:rPr>
              <w:rFonts w:ascii="Times New Roman" w:hAnsi="Times New Roman"/>
            </w:rPr>
            <w:t>32</w:t>
          </w:r>
          <w:r>
            <w:fldChar w:fldCharType="end"/>
          </w:r>
          <w:r>
            <w:rPr>
              <w:rFonts w:ascii="Times New Roman" w:hAnsi="Times New Roman" w:eastAsia="仿宋" w:cs="Times New Roman"/>
            </w:rPr>
            <w:fldChar w:fldCharType="end"/>
          </w:r>
        </w:p>
        <w:p w14:paraId="74E5D7C1">
          <w:pPr>
            <w:ind w:firstLine="0" w:firstLineChars="0"/>
            <w:rPr>
              <w:rFonts w:ascii="Times New Roman" w:hAnsi="Times New Roman" w:eastAsia="仿宋" w:cs="Times New Roman"/>
            </w:rPr>
            <w:sectPr>
              <w:footerReference r:id="rId11"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r>
            <w:rPr>
              <w:rFonts w:ascii="Times New Roman" w:hAnsi="Times New Roman" w:eastAsia="仿宋" w:cs="Times New Roman"/>
            </w:rPr>
            <w:fldChar w:fldCharType="end"/>
          </w:r>
        </w:p>
      </w:sdtContent>
    </w:sdt>
    <w:p w14:paraId="3092FEB3">
      <w:pPr>
        <w:pStyle w:val="2"/>
        <w:spacing w:line="360" w:lineRule="auto"/>
      </w:pPr>
      <w:bookmarkStart w:id="0" w:name="_Toc7918"/>
      <w:r>
        <w:rPr>
          <w:rFonts w:hint="eastAsia" w:ascii="Times New Roman" w:hAnsi="Times New Roman" w:eastAsia="宋体"/>
        </w:rPr>
        <w:t>1</w:t>
      </w:r>
      <w:r>
        <w:rPr>
          <w:rFonts w:hint="eastAsia" w:ascii="宋体" w:hAnsi="宋体" w:eastAsia="宋体"/>
        </w:rPr>
        <w:t xml:space="preserve"> </w:t>
      </w:r>
      <w:r>
        <w:rPr>
          <w:rFonts w:ascii="宋体" w:hAnsi="宋体" w:eastAsia="宋体"/>
        </w:rPr>
        <w:t>绪论</w:t>
      </w:r>
      <w:bookmarkEnd w:id="0"/>
    </w:p>
    <w:p w14:paraId="1241EEF9">
      <w:pPr>
        <w:pStyle w:val="3"/>
        <w:spacing w:line="360" w:lineRule="auto"/>
      </w:pPr>
      <w:bookmarkStart w:id="1" w:name="_Toc299"/>
      <w:bookmarkStart w:id="2" w:name="_Toc25259"/>
      <w:r>
        <w:rPr>
          <w:rFonts w:ascii="Times New Roman" w:hAnsi="Times New Roman" w:eastAsia="宋体"/>
          <w:sz w:val="24"/>
        </w:rPr>
        <w:t>1</w:t>
      </w:r>
      <w:r>
        <w:rPr>
          <w:rFonts w:ascii="宋体" w:hAnsi="宋体" w:eastAsia="宋体"/>
          <w:sz w:val="24"/>
        </w:rPr>
        <w:t>.</w:t>
      </w:r>
      <w:r>
        <w:rPr>
          <w:rFonts w:ascii="Times New Roman" w:hAnsi="Times New Roman" w:eastAsia="宋体"/>
          <w:sz w:val="24"/>
        </w:rPr>
        <w:t>1</w:t>
      </w:r>
      <w:r>
        <w:rPr>
          <w:rFonts w:ascii="宋体" w:hAnsi="宋体" w:eastAsia="宋体"/>
          <w:sz w:val="24"/>
        </w:rPr>
        <w:t xml:space="preserve"> 研究背景与意义</w:t>
      </w:r>
      <w:bookmarkEnd w:id="1"/>
      <w:bookmarkEnd w:id="2"/>
    </w:p>
    <w:p w14:paraId="0679870D">
      <w:pPr>
        <w:spacing w:line="360" w:lineRule="auto"/>
        <w:ind w:firstLine="480"/>
        <w:rPr>
          <w:rFonts w:hint="eastAsia" w:ascii="宋体" w:hAnsi="宋体"/>
        </w:rPr>
      </w:pPr>
      <w:r>
        <w:rPr>
          <w:rFonts w:ascii="宋体" w:hAnsi="宋体"/>
        </w:rPr>
        <w:t>高校校园内美食选择具有高频、即时、强主观的特点。当前校园信息多分散在社交平台或即时聊天群中，存在内容不可检索、缺少结构化评分体系、难以沉淀历史口碑等问题。为解决上述痛点，本课题拟建设校园美食点评与推荐平台，使学生能够基于分类、口味、价格等信息进行检索与比较，并通过点评、评论互动形成可持续更新的校园美食数据库</w:t>
      </w:r>
      <w:r>
        <w:rPr>
          <w:rFonts w:hint="eastAsia" w:ascii="宋体" w:hAnsi="宋体" w:eastAsia="宋体" w:cs="宋体"/>
        </w:rPr>
        <w:fldChar w:fldCharType="begin"/>
      </w:r>
      <w:r>
        <w:rPr>
          <w:rFonts w:hint="eastAsia" w:ascii="宋体" w:hAnsi="宋体" w:eastAsia="宋体" w:cs="宋体"/>
        </w:rPr>
        <w:instrText xml:space="preserve"> REF _Ref225517098 \r \h </w:instrText>
      </w:r>
      <w:r>
        <w:rPr>
          <w:rFonts w:hint="eastAsia" w:ascii="宋体" w:hAnsi="宋体" w:eastAsia="宋体" w:cs="宋体"/>
        </w:rPr>
        <w:fldChar w:fldCharType="separate"/>
      </w:r>
      <w:r>
        <w:rPr>
          <w:rFonts w:hint="eastAsia" w:ascii="宋体" w:hAnsi="宋体" w:eastAsia="宋体" w:cs="宋体"/>
          <w:vertAlign w:val="superscript"/>
        </w:rPr>
        <w:t>[1]</w:t>
      </w:r>
      <w:r>
        <w:rPr>
          <w:rFonts w:hint="eastAsia" w:ascii="宋体" w:hAnsi="宋体" w:eastAsia="宋体" w:cs="宋体"/>
        </w:rPr>
        <w:fldChar w:fldCharType="end"/>
      </w:r>
      <w:r>
        <w:rPr>
          <w:rFonts w:ascii="宋体" w:hAnsi="宋体"/>
        </w:rPr>
        <w:t>。</w:t>
      </w:r>
    </w:p>
    <w:p w14:paraId="7F3EA0DC">
      <w:pPr>
        <w:spacing w:line="360" w:lineRule="auto"/>
        <w:ind w:firstLine="480"/>
        <w:rPr>
          <w:rFonts w:hint="eastAsia" w:ascii="宋体" w:hAnsi="宋体"/>
        </w:rPr>
      </w:pPr>
      <w:r>
        <w:rPr>
          <w:rFonts w:ascii="宋体" w:hAnsi="宋体"/>
        </w:rPr>
        <w:t>同时随着高校校园生活服务线上化发展，学生对“校园内就餐决策”的信息依赖显著增强。传统的口口相传存在信息碎片化、时效性差、覆盖范围有限等问题，导致新生或跨校区学生在选择食堂窗口、店铺菜品时决策成本较高。本课题面向校园高频生活场景，设计并实现校园美食点评与推荐平台，具有如下意义：</w:t>
      </w:r>
    </w:p>
    <w:p w14:paraId="20AE1F65">
      <w:pPr>
        <w:spacing w:line="360" w:lineRule="auto"/>
        <w:ind w:firstLine="480"/>
        <w:rPr>
          <w:rFonts w:hint="eastAsia" w:ascii="宋体" w:hAnsi="宋体"/>
        </w:rPr>
      </w:pPr>
      <w:r>
        <w:rPr>
          <w:rFonts w:ascii="宋体" w:hAnsi="宋体"/>
        </w:rPr>
        <w:t>（</w:t>
      </w:r>
      <w:r>
        <w:rPr>
          <w:rFonts w:ascii="Times New Roman" w:hAnsi="Times New Roman"/>
        </w:rPr>
        <w:t>1</w:t>
      </w:r>
      <w:r>
        <w:rPr>
          <w:rFonts w:ascii="宋体" w:hAnsi="宋体"/>
        </w:rPr>
        <w:t>）提升就餐决策效率：通过分类检索、评分排序、图文点评，帮助学生快速定位符合口味与预算的美食；</w:t>
      </w:r>
    </w:p>
    <w:p w14:paraId="52F728C0">
      <w:pPr>
        <w:spacing w:line="360" w:lineRule="auto"/>
        <w:ind w:firstLine="480"/>
        <w:rPr>
          <w:rFonts w:hint="eastAsia" w:ascii="宋体" w:hAnsi="宋体"/>
        </w:rPr>
      </w:pPr>
      <w:r>
        <w:rPr>
          <w:rFonts w:ascii="宋体" w:hAnsi="宋体"/>
        </w:rPr>
        <w:t>（</w:t>
      </w:r>
      <w:r>
        <w:rPr>
          <w:rFonts w:ascii="Times New Roman" w:hAnsi="Times New Roman"/>
        </w:rPr>
        <w:t>2</w:t>
      </w:r>
      <w:r>
        <w:rPr>
          <w:rFonts w:ascii="宋体" w:hAnsi="宋体"/>
        </w:rPr>
        <w:t>）促进校园信息共享：构建“点评—评论—点赞—收藏”的互动闭环，形成可沉淀的校园美食知识库；</w:t>
      </w:r>
    </w:p>
    <w:p w14:paraId="6EE33D64">
      <w:pPr>
        <w:spacing w:line="360" w:lineRule="auto"/>
        <w:ind w:firstLine="480"/>
        <w:rPr>
          <w:rFonts w:hint="eastAsia" w:ascii="宋体" w:hAnsi="宋体"/>
        </w:rPr>
      </w:pPr>
      <w:r>
        <w:rPr>
          <w:rFonts w:ascii="宋体" w:hAnsi="宋体"/>
        </w:rPr>
        <w:t>（</w:t>
      </w:r>
      <w:r>
        <w:rPr>
          <w:rFonts w:ascii="Times New Roman" w:hAnsi="Times New Roman"/>
        </w:rPr>
        <w:t>3</w:t>
      </w:r>
      <w:r>
        <w:rPr>
          <w:rFonts w:ascii="宋体" w:hAnsi="宋体"/>
        </w:rPr>
        <w:t>）支持个性化推荐：结合用户口味偏好、忌口信息及历史行为，实现更贴近个体需求的推荐列表；</w:t>
      </w:r>
    </w:p>
    <w:p w14:paraId="1EB717E5">
      <w:pPr>
        <w:spacing w:line="360" w:lineRule="auto"/>
        <w:ind w:firstLine="480"/>
        <w:rPr>
          <w:rFonts w:hint="eastAsia" w:ascii="宋体" w:hAnsi="宋体"/>
        </w:rPr>
      </w:pPr>
      <w:r>
        <w:rPr>
          <w:rFonts w:ascii="宋体" w:hAnsi="宋体"/>
        </w:rPr>
        <w:t>（</w:t>
      </w:r>
      <w:r>
        <w:rPr>
          <w:rFonts w:ascii="Times New Roman" w:hAnsi="Times New Roman"/>
        </w:rPr>
        <w:t>4</w:t>
      </w:r>
      <w:r>
        <w:rPr>
          <w:rFonts w:ascii="宋体" w:hAnsi="宋体"/>
        </w:rPr>
        <w:t xml:space="preserve">）具备工程实践价值：完整覆盖需求分析、数据库设计、接口设计、权限控制、测试与部署流程，体现 </w:t>
      </w:r>
      <w:r>
        <w:rPr>
          <w:rFonts w:ascii="Times New Roman" w:hAnsi="Times New Roman"/>
        </w:rPr>
        <w:t>Web</w:t>
      </w:r>
      <w:r>
        <w:rPr>
          <w:rFonts w:ascii="宋体" w:hAnsi="宋体"/>
        </w:rPr>
        <w:t xml:space="preserve"> 应用开发的综合能力。</w:t>
      </w:r>
    </w:p>
    <w:p w14:paraId="711C7BB0">
      <w:pPr>
        <w:spacing w:line="360" w:lineRule="auto"/>
        <w:ind w:firstLine="480"/>
      </w:pPr>
      <w:r>
        <w:rPr>
          <w:rFonts w:ascii="宋体" w:hAnsi="宋体"/>
        </w:rPr>
        <w:t xml:space="preserve">本课题的目标是实现一个面向校园场景的 </w:t>
      </w:r>
      <w:r>
        <w:rPr>
          <w:rFonts w:ascii="Times New Roman" w:hAnsi="Times New Roman"/>
        </w:rPr>
        <w:t>Web</w:t>
      </w:r>
      <w:r>
        <w:rPr>
          <w:rFonts w:ascii="宋体" w:hAnsi="宋体"/>
        </w:rPr>
        <w:t xml:space="preserve"> 平台：在满足基本点评功能的基础上，引入用户画像与历史行为，提供可解释、易实现的推荐策略，从而降低用户决策成本，提升平台使用价值与信息共享效率。</w:t>
      </w:r>
    </w:p>
    <w:p w14:paraId="6CC2046C">
      <w:pPr>
        <w:pStyle w:val="3"/>
        <w:spacing w:line="360" w:lineRule="auto"/>
      </w:pPr>
      <w:bookmarkStart w:id="3" w:name="_Toc32231"/>
      <w:bookmarkStart w:id="4" w:name="_Toc11056"/>
      <w:r>
        <w:rPr>
          <w:rFonts w:ascii="Times New Roman" w:hAnsi="Times New Roman" w:eastAsia="宋体"/>
          <w:sz w:val="24"/>
        </w:rPr>
        <w:t>1</w:t>
      </w:r>
      <w:r>
        <w:rPr>
          <w:rFonts w:ascii="宋体" w:hAnsi="宋体" w:eastAsia="宋体"/>
          <w:sz w:val="24"/>
        </w:rPr>
        <w:t>.</w:t>
      </w:r>
      <w:r>
        <w:rPr>
          <w:rFonts w:ascii="Times New Roman" w:hAnsi="Times New Roman" w:eastAsia="宋体"/>
          <w:sz w:val="24"/>
        </w:rPr>
        <w:t>2</w:t>
      </w:r>
      <w:r>
        <w:rPr>
          <w:rFonts w:ascii="宋体" w:hAnsi="宋体" w:eastAsia="宋体"/>
          <w:sz w:val="24"/>
        </w:rPr>
        <w:t xml:space="preserve"> 国内外研究现状概述</w:t>
      </w:r>
      <w:bookmarkEnd w:id="3"/>
      <w:bookmarkEnd w:id="4"/>
    </w:p>
    <w:p w14:paraId="6A309C3E">
      <w:pPr>
        <w:spacing w:line="360" w:lineRule="auto"/>
        <w:ind w:firstLine="480"/>
      </w:pPr>
      <w:r>
        <w:rPr>
          <w:rFonts w:ascii="宋体" w:hAnsi="宋体"/>
        </w:rPr>
        <w:t>从国外研究看，在线点评与推荐系统的发展较早，已形成“内容生成—用户行为记录—排序推荐—平台治理”的成熟体系</w:t>
      </w:r>
      <w:r>
        <w:rPr>
          <w:rFonts w:hint="eastAsia" w:ascii="宋体" w:hAnsi="宋体" w:eastAsia="宋体" w:cs="宋体"/>
        </w:rPr>
        <w:fldChar w:fldCharType="begin"/>
      </w:r>
      <w:r>
        <w:rPr>
          <w:rFonts w:hint="eastAsia" w:ascii="宋体" w:hAnsi="宋体" w:eastAsia="宋体" w:cs="宋体"/>
        </w:rPr>
        <w:instrText xml:space="preserve"> REF _Ref225517107 \r \h </w:instrText>
      </w:r>
      <w:r>
        <w:rPr>
          <w:rFonts w:hint="eastAsia" w:ascii="宋体" w:hAnsi="宋体" w:eastAsia="宋体" w:cs="宋体"/>
        </w:rPr>
        <w:fldChar w:fldCharType="separate"/>
      </w:r>
      <w:r>
        <w:rPr>
          <w:rFonts w:hint="eastAsia" w:ascii="宋体" w:hAnsi="宋体" w:eastAsia="宋体" w:cs="宋体"/>
          <w:vertAlign w:val="superscript"/>
        </w:rPr>
        <w:t>[2]</w:t>
      </w:r>
      <w:r>
        <w:rPr>
          <w:rFonts w:hint="eastAsia" w:ascii="宋体" w:hAnsi="宋体" w:eastAsia="宋体" w:cs="宋体"/>
        </w:rPr>
        <w:fldChar w:fldCharType="end"/>
      </w:r>
      <w:r>
        <w:rPr>
          <w:rFonts w:ascii="宋体" w:hAnsi="宋体"/>
        </w:rPr>
        <w:t>。典型平台强调用户生成内容的持续沉淀，并将评分、评论文本、点击、停留时长、收藏、购买等行为统一纳入推荐模型之中。在算法层面，早期研究以协同过滤、基于内容的推荐和矩阵分解为主，后续又逐步引入深度学习、多模态表示学习和上下文感知推荐，以提升对用户兴趣漂移、冷启动和长尾项目的处理能力</w:t>
      </w:r>
      <w:r>
        <w:rPr>
          <w:rFonts w:hint="eastAsia" w:ascii="宋体" w:hAnsi="宋体" w:eastAsia="宋体" w:cs="宋体"/>
        </w:rPr>
        <w:fldChar w:fldCharType="begin"/>
      </w:r>
      <w:r>
        <w:rPr>
          <w:rFonts w:hint="eastAsia" w:ascii="宋体" w:hAnsi="宋体" w:eastAsia="宋体" w:cs="宋体"/>
        </w:rPr>
        <w:instrText xml:space="preserve"> REF _Ref225517114 \r \h </w:instrText>
      </w:r>
      <w:r>
        <w:rPr>
          <w:rFonts w:hint="eastAsia" w:ascii="宋体" w:hAnsi="宋体" w:eastAsia="宋体" w:cs="宋体"/>
        </w:rPr>
        <w:fldChar w:fldCharType="separate"/>
      </w:r>
      <w:r>
        <w:rPr>
          <w:rFonts w:hint="eastAsia" w:ascii="宋体" w:hAnsi="宋体" w:eastAsia="宋体" w:cs="宋体"/>
          <w:vertAlign w:val="superscript"/>
        </w:rPr>
        <w:t>[3]</w:t>
      </w:r>
      <w:r>
        <w:rPr>
          <w:rFonts w:hint="eastAsia" w:ascii="宋体" w:hAnsi="宋体" w:eastAsia="宋体" w:cs="宋体"/>
        </w:rPr>
        <w:fldChar w:fldCharType="end"/>
      </w:r>
      <w:r>
        <w:rPr>
          <w:rFonts w:ascii="宋体" w:hAnsi="宋体"/>
        </w:rPr>
        <w:t>。与此同时，国外平台普遍重视评论可信度评估、垃圾信息识别和内容审核机制，使推荐结果不仅关注相关性，也兼顾公平性与可靠性</w:t>
      </w:r>
      <w:r>
        <w:rPr>
          <w:rFonts w:hint="eastAsia" w:ascii="宋体" w:hAnsi="宋体" w:eastAsia="宋体" w:cs="宋体"/>
        </w:rPr>
        <w:fldChar w:fldCharType="begin"/>
      </w:r>
      <w:r>
        <w:rPr>
          <w:rFonts w:hint="eastAsia" w:ascii="宋体" w:hAnsi="宋体" w:eastAsia="宋体" w:cs="宋体"/>
        </w:rPr>
        <w:instrText xml:space="preserve"> REF _Ref225517120 \r \h </w:instrText>
      </w:r>
      <w:r>
        <w:rPr>
          <w:rFonts w:hint="eastAsia" w:ascii="宋体" w:hAnsi="宋体" w:eastAsia="宋体" w:cs="宋体"/>
        </w:rPr>
        <w:fldChar w:fldCharType="separate"/>
      </w:r>
      <w:r>
        <w:rPr>
          <w:rFonts w:hint="eastAsia" w:ascii="宋体" w:hAnsi="宋体" w:eastAsia="宋体" w:cs="宋体"/>
          <w:vertAlign w:val="superscript"/>
        </w:rPr>
        <w:t>[4]</w:t>
      </w:r>
      <w:r>
        <w:rPr>
          <w:rFonts w:hint="eastAsia" w:ascii="宋体" w:hAnsi="宋体" w:eastAsia="宋体" w:cs="宋体"/>
        </w:rPr>
        <w:fldChar w:fldCharType="end"/>
      </w:r>
      <w:r>
        <w:rPr>
          <w:rFonts w:ascii="宋体" w:hAnsi="宋体"/>
        </w:rPr>
        <w:t>。</w:t>
      </w:r>
    </w:p>
    <w:p w14:paraId="65E6DDD9">
      <w:pPr>
        <w:spacing w:line="360" w:lineRule="auto"/>
        <w:ind w:firstLine="480"/>
      </w:pPr>
      <w:r>
        <w:rPr>
          <w:rFonts w:ascii="宋体" w:hAnsi="宋体"/>
        </w:rPr>
        <w:t>国内关于餐饮点评平台的研究更多聚焦于工程实现与场景落地。一方面，大众点评、美团等商业平台积累了丰富的多源异构数据，为复杂推荐算法和商业化运营提供了数据基础；另一方面，在高校、社区、医院、企业园区等封闭或半封闭场景中，研究者通常更关注系统的可部署性、操作简易性与低成本维护。近年来，基于</w:t>
      </w:r>
      <w:r>
        <w:rPr>
          <w:rFonts w:ascii="Times New Roman" w:hAnsi="Times New Roman"/>
        </w:rPr>
        <w:t>Spring</w:t>
      </w:r>
      <w:r>
        <w:rPr>
          <w:rFonts w:ascii="宋体" w:hAnsi="宋体"/>
        </w:rPr>
        <w:t xml:space="preserve"> </w:t>
      </w:r>
      <w:r>
        <w:rPr>
          <w:rFonts w:ascii="Times New Roman" w:hAnsi="Times New Roman"/>
        </w:rPr>
        <w:t>Boot</w:t>
      </w:r>
      <w:r>
        <w:rPr>
          <w:rFonts w:ascii="宋体" w:hAnsi="宋体"/>
        </w:rPr>
        <w:t>、</w:t>
      </w:r>
      <w:r>
        <w:rPr>
          <w:rFonts w:ascii="Times New Roman" w:hAnsi="Times New Roman"/>
        </w:rPr>
        <w:t>Vue</w:t>
      </w:r>
      <w:r>
        <w:rPr>
          <w:rFonts w:ascii="宋体" w:hAnsi="宋体"/>
        </w:rPr>
        <w:t>和</w:t>
      </w:r>
      <w:r>
        <w:rPr>
          <w:rFonts w:ascii="Times New Roman" w:hAnsi="Times New Roman"/>
        </w:rPr>
        <w:t>MySQL</w:t>
      </w:r>
      <w:r>
        <w:rPr>
          <w:rFonts w:hint="eastAsia" w:ascii="宋体" w:hAnsi="宋体" w:eastAsia="宋体" w:cs="宋体"/>
        </w:rPr>
        <w:fldChar w:fldCharType="begin"/>
      </w:r>
      <w:r>
        <w:rPr>
          <w:rFonts w:hint="eastAsia" w:ascii="宋体" w:hAnsi="宋体" w:eastAsia="宋体" w:cs="宋体"/>
        </w:rPr>
        <w:instrText xml:space="preserve"> REF _Ref225517127 \r \h </w:instrText>
      </w:r>
      <w:r>
        <w:rPr>
          <w:rFonts w:hint="eastAsia" w:ascii="宋体" w:hAnsi="宋体" w:eastAsia="宋体" w:cs="宋体"/>
        </w:rPr>
        <w:fldChar w:fldCharType="separate"/>
      </w:r>
      <w:r>
        <w:rPr>
          <w:rFonts w:hint="eastAsia" w:ascii="宋体" w:hAnsi="宋体" w:eastAsia="宋体" w:cs="宋体"/>
          <w:vertAlign w:val="superscript"/>
        </w:rPr>
        <w:t>[5]</w:t>
      </w:r>
      <w:r>
        <w:rPr>
          <w:rFonts w:hint="eastAsia" w:ascii="宋体" w:hAnsi="宋体" w:eastAsia="宋体" w:cs="宋体"/>
        </w:rPr>
        <w:fldChar w:fldCharType="end"/>
      </w:r>
      <w:r>
        <w:rPr>
          <w:rFonts w:ascii="宋体" w:hAnsi="宋体"/>
        </w:rPr>
        <w:t>构建的轻量级信息系统成为本科毕业设计和中小型项目中的常见技术路线，其优势在于前后端职责清晰、开发效率较高、部署门槛较低，能够满足中小规模业务系统的快速实现需求。</w:t>
      </w:r>
    </w:p>
    <w:p w14:paraId="64D9BA2D">
      <w:pPr>
        <w:spacing w:line="360" w:lineRule="auto"/>
        <w:ind w:firstLine="480"/>
      </w:pPr>
      <w:r>
        <w:rPr>
          <w:rFonts w:ascii="宋体" w:hAnsi="宋体"/>
        </w:rPr>
        <w:t>然而，校园餐饮场景与大规模社会化平台存在明显差异：其一，校园商户和窗口数量有限，数据规模偏小，传统协同过滤容易受到稀疏性影响；其二，用户消费具有较强时间规律，例如早中晚餐、考试周、季节变化等都会影响偏好分布；其三，校园用户更重视价格、窗口位置、口味稳定性和出餐效率等因素，因此推荐结果需要兼顾热门程度与个体偏好匹配。基于上述差异，本文并未直接采用复杂的大模型推荐框架</w:t>
      </w:r>
      <w:r>
        <w:rPr>
          <w:rFonts w:hint="eastAsia" w:ascii="宋体" w:hAnsi="宋体" w:eastAsia="宋体" w:cs="宋体"/>
        </w:rPr>
        <w:fldChar w:fldCharType="begin"/>
      </w:r>
      <w:r>
        <w:rPr>
          <w:rFonts w:hint="eastAsia" w:ascii="宋体" w:hAnsi="宋体" w:eastAsia="宋体" w:cs="宋体"/>
        </w:rPr>
        <w:instrText xml:space="preserve"> REF _Ref225517143 \r \h </w:instrText>
      </w:r>
      <w:r>
        <w:rPr>
          <w:rFonts w:hint="eastAsia" w:ascii="宋体" w:hAnsi="宋体" w:eastAsia="宋体" w:cs="宋体"/>
        </w:rPr>
        <w:fldChar w:fldCharType="separate"/>
      </w:r>
      <w:r>
        <w:rPr>
          <w:rFonts w:hint="eastAsia" w:ascii="宋体" w:hAnsi="宋体" w:eastAsia="宋体" w:cs="宋体"/>
          <w:vertAlign w:val="superscript"/>
        </w:rPr>
        <w:t>[6]</w:t>
      </w:r>
      <w:r>
        <w:rPr>
          <w:rFonts w:hint="eastAsia" w:ascii="宋体" w:hAnsi="宋体" w:eastAsia="宋体" w:cs="宋体"/>
        </w:rPr>
        <w:fldChar w:fldCharType="end"/>
      </w:r>
      <w:r>
        <w:rPr>
          <w:rFonts w:ascii="宋体" w:hAnsi="宋体"/>
        </w:rPr>
        <w:t>，而是依据数据库脚本中能够稳定采集的数据，构建“内容特征+行为偏好+规则补偿”的混合推荐方案，以满足校园场景中可解释、可维护和可扩展的工程要求。</w:t>
      </w:r>
    </w:p>
    <w:p w14:paraId="0FC84337">
      <w:pPr>
        <w:spacing w:line="360" w:lineRule="auto"/>
        <w:ind w:firstLine="480"/>
      </w:pPr>
      <w:r>
        <w:rPr>
          <w:rFonts w:ascii="宋体" w:hAnsi="宋体"/>
        </w:rPr>
        <w:t>推荐系统与在线点评平台是互联网应用中的重要方向。国外以</w:t>
      </w:r>
      <w:r>
        <w:rPr>
          <w:rFonts w:ascii="Times New Roman" w:hAnsi="Times New Roman"/>
        </w:rPr>
        <w:t>Yelp</w:t>
      </w:r>
      <w:r>
        <w:rPr>
          <w:rFonts w:ascii="宋体" w:hAnsi="宋体"/>
        </w:rPr>
        <w:t>、</w:t>
      </w:r>
      <w:r>
        <w:rPr>
          <w:rFonts w:ascii="Times New Roman" w:hAnsi="Times New Roman"/>
        </w:rPr>
        <w:t>Google</w:t>
      </w:r>
      <w:r>
        <w:rPr>
          <w:rFonts w:ascii="宋体" w:hAnsi="宋体"/>
        </w:rPr>
        <w:t xml:space="preserve"> </w:t>
      </w:r>
      <w:r>
        <w:rPr>
          <w:rFonts w:ascii="Times New Roman" w:hAnsi="Times New Roman"/>
        </w:rPr>
        <w:t>Reviews</w:t>
      </w:r>
      <w:r>
        <w:rPr>
          <w:rFonts w:ascii="宋体" w:hAnsi="宋体"/>
        </w:rPr>
        <w:t>等为代表，强调</w:t>
      </w:r>
      <w:r>
        <w:rPr>
          <w:rFonts w:ascii="Times New Roman" w:hAnsi="Times New Roman"/>
        </w:rPr>
        <w:t>UGC</w:t>
      </w:r>
      <w:r>
        <w:rPr>
          <w:rFonts w:ascii="宋体" w:hAnsi="宋体"/>
        </w:rPr>
        <w:t>（用户生成内容）沉淀、商家治理与内容审核，并在海量数据基础上引入协同过滤、深度学习排序模型与多模态理解等技术。国内常见的美食点评平台在大规模城市场景中已较成熟，但校园场景具有数据规模较小、冷启动显著、地理范围有限、口味偏好集中等特点，直接套用工业级方案往往成本较高。因此，本课题更强调“轻量可落地”：在保证可解释与可维护的前提下，引入适配校园数据规模的混合推荐策略。</w:t>
      </w:r>
    </w:p>
    <w:p w14:paraId="10C759EB">
      <w:pPr>
        <w:pStyle w:val="3"/>
        <w:spacing w:line="360" w:lineRule="auto"/>
      </w:pPr>
      <w:bookmarkStart w:id="5" w:name="_Toc2049"/>
      <w:bookmarkStart w:id="6" w:name="_Toc19976"/>
      <w:r>
        <w:rPr>
          <w:rFonts w:ascii="Times New Roman" w:hAnsi="Times New Roman" w:eastAsia="宋体"/>
          <w:sz w:val="24"/>
        </w:rPr>
        <w:t>1</w:t>
      </w:r>
      <w:r>
        <w:rPr>
          <w:rFonts w:ascii="宋体" w:hAnsi="宋体" w:eastAsia="宋体"/>
          <w:sz w:val="24"/>
        </w:rPr>
        <w:t>.</w:t>
      </w:r>
      <w:r>
        <w:rPr>
          <w:rFonts w:ascii="Times New Roman" w:hAnsi="Times New Roman" w:eastAsia="宋体"/>
          <w:sz w:val="24"/>
        </w:rPr>
        <w:t>3</w:t>
      </w:r>
      <w:r>
        <w:rPr>
          <w:rFonts w:ascii="宋体" w:hAnsi="宋体" w:eastAsia="宋体"/>
          <w:sz w:val="24"/>
        </w:rPr>
        <w:t xml:space="preserve"> 研究内容与目标</w:t>
      </w:r>
      <w:bookmarkEnd w:id="5"/>
      <w:bookmarkEnd w:id="6"/>
    </w:p>
    <w:p w14:paraId="4AD1440B">
      <w:pPr>
        <w:spacing w:line="360" w:lineRule="auto"/>
        <w:ind w:firstLine="480"/>
        <w:rPr>
          <w:rFonts w:hint="eastAsia" w:ascii="宋体" w:hAnsi="宋体"/>
        </w:rPr>
      </w:pPr>
      <w:r>
        <w:rPr>
          <w:rFonts w:ascii="宋体" w:hAnsi="宋体"/>
        </w:rPr>
        <w:t xml:space="preserve">本文主要研究并实现一套校园美食点评与推荐平台。系统采用 </w:t>
      </w:r>
      <w:r>
        <w:rPr>
          <w:rFonts w:ascii="Times New Roman" w:hAnsi="Times New Roman"/>
        </w:rPr>
        <w:t>B</w:t>
      </w:r>
      <w:r>
        <w:rPr>
          <w:rFonts w:ascii="宋体" w:hAnsi="宋体"/>
        </w:rPr>
        <w:t>/</w:t>
      </w:r>
      <w:r>
        <w:rPr>
          <w:rFonts w:ascii="Times New Roman" w:hAnsi="Times New Roman"/>
        </w:rPr>
        <w:t>S</w:t>
      </w:r>
      <w:r>
        <w:rPr>
          <w:rFonts w:ascii="宋体" w:hAnsi="宋体"/>
        </w:rPr>
        <w:t xml:space="preserve"> 架构，后端基于 </w:t>
      </w:r>
      <w:r>
        <w:rPr>
          <w:rFonts w:ascii="Times New Roman" w:hAnsi="Times New Roman"/>
        </w:rPr>
        <w:t>Spring</w:t>
      </w:r>
      <w:r>
        <w:rPr>
          <w:rFonts w:ascii="宋体" w:hAnsi="宋体"/>
        </w:rPr>
        <w:t xml:space="preserve"> </w:t>
      </w:r>
      <w:r>
        <w:rPr>
          <w:rFonts w:ascii="Times New Roman" w:hAnsi="Times New Roman"/>
        </w:rPr>
        <w:t>Boot</w:t>
      </w:r>
      <w:r>
        <w:rPr>
          <w:rFonts w:ascii="宋体" w:hAnsi="宋体"/>
        </w:rPr>
        <w:t xml:space="preserve"> 构建 </w:t>
      </w:r>
      <w:r>
        <w:rPr>
          <w:rFonts w:ascii="Times New Roman" w:hAnsi="Times New Roman"/>
        </w:rPr>
        <w:t>REST</w:t>
      </w:r>
      <w:r>
        <w:rPr>
          <w:rFonts w:ascii="宋体" w:hAnsi="宋体"/>
        </w:rPr>
        <w:t xml:space="preserve"> 接口，使用 </w:t>
      </w:r>
      <w:r>
        <w:rPr>
          <w:rFonts w:ascii="Times New Roman" w:hAnsi="Times New Roman"/>
        </w:rPr>
        <w:t>MySQL</w:t>
      </w:r>
      <w:r>
        <w:rPr>
          <w:rFonts w:ascii="宋体" w:hAnsi="宋体"/>
        </w:rPr>
        <w:t xml:space="preserve"> 存储用户、美食、分类、点评、评论、点赞、收藏等业务数据</w:t>
      </w:r>
      <w:r>
        <w:rPr>
          <w:rFonts w:hint="eastAsia" w:ascii="宋体" w:hAnsi="宋体" w:eastAsia="宋体" w:cs="宋体"/>
        </w:rPr>
        <w:fldChar w:fldCharType="begin"/>
      </w:r>
      <w:r>
        <w:rPr>
          <w:rFonts w:hint="eastAsia" w:ascii="宋体" w:hAnsi="宋体" w:eastAsia="宋体" w:cs="宋体"/>
        </w:rPr>
        <w:instrText xml:space="preserve"> REF _Ref225517151 \r \h </w:instrText>
      </w:r>
      <w:r>
        <w:rPr>
          <w:rFonts w:hint="eastAsia" w:ascii="宋体" w:hAnsi="宋体" w:eastAsia="宋体" w:cs="宋体"/>
        </w:rPr>
        <w:fldChar w:fldCharType="separate"/>
      </w:r>
      <w:r>
        <w:rPr>
          <w:rFonts w:hint="eastAsia" w:ascii="宋体" w:hAnsi="宋体" w:eastAsia="宋体" w:cs="宋体"/>
          <w:vertAlign w:val="superscript"/>
        </w:rPr>
        <w:t>[7]</w:t>
      </w:r>
      <w:r>
        <w:rPr>
          <w:rFonts w:hint="eastAsia" w:ascii="宋体" w:hAnsi="宋体" w:eastAsia="宋体" w:cs="宋体"/>
        </w:rPr>
        <w:fldChar w:fldCharType="end"/>
      </w:r>
      <w:r>
        <w:rPr>
          <w:rFonts w:ascii="宋体" w:hAnsi="宋体"/>
        </w:rPr>
        <w:t>，并实现管理员端内容管理与数据统计功能。在此基础上，结合用户画像（口味偏好、忌口信息）与行为数据（评分、收藏、互动），设计“热门榜单 + 画像匹配 + 简化协同过滤”的混合推荐策略，实现可解释的个性化推荐列表</w:t>
      </w:r>
      <w:r>
        <w:rPr>
          <w:rFonts w:hint="eastAsia" w:ascii="宋体" w:hAnsi="宋体" w:eastAsia="宋体" w:cs="宋体"/>
        </w:rPr>
        <w:fldChar w:fldCharType="begin"/>
      </w:r>
      <w:r>
        <w:rPr>
          <w:rFonts w:hint="eastAsia" w:ascii="宋体" w:hAnsi="宋体" w:eastAsia="宋体" w:cs="宋体"/>
        </w:rPr>
        <w:instrText xml:space="preserve"> REF _Ref225517159 \r \h </w:instrText>
      </w:r>
      <w:r>
        <w:rPr>
          <w:rFonts w:hint="eastAsia" w:ascii="宋体" w:hAnsi="宋体" w:eastAsia="宋体" w:cs="宋体"/>
        </w:rPr>
        <w:fldChar w:fldCharType="separate"/>
      </w:r>
      <w:r>
        <w:rPr>
          <w:rFonts w:hint="eastAsia" w:ascii="宋体" w:hAnsi="宋体" w:eastAsia="宋体" w:cs="宋体"/>
          <w:vertAlign w:val="superscript"/>
        </w:rPr>
        <w:t>[8]</w:t>
      </w:r>
      <w:r>
        <w:rPr>
          <w:rFonts w:hint="eastAsia" w:ascii="宋体" w:hAnsi="宋体" w:eastAsia="宋体" w:cs="宋体"/>
        </w:rPr>
        <w:fldChar w:fldCharType="end"/>
      </w:r>
      <w:r>
        <w:rPr>
          <w:rFonts w:ascii="宋体" w:hAnsi="宋体"/>
        </w:rPr>
        <w:t>。最后通过功能测试与接口测试验证系统的正确性，并对推荐模块的可用性进行分析，主要研究内容包括：</w:t>
      </w:r>
    </w:p>
    <w:p w14:paraId="592C3243">
      <w:pPr>
        <w:spacing w:line="360" w:lineRule="auto"/>
        <w:ind w:firstLine="480"/>
        <w:rPr>
          <w:rFonts w:hint="eastAsia" w:ascii="宋体" w:hAnsi="宋体"/>
        </w:rPr>
      </w:pPr>
      <w:r>
        <w:rPr>
          <w:rFonts w:ascii="宋体" w:hAnsi="宋体"/>
        </w:rPr>
        <w:t>（</w:t>
      </w:r>
      <w:r>
        <w:rPr>
          <w:rFonts w:ascii="Times New Roman" w:hAnsi="Times New Roman"/>
        </w:rPr>
        <w:t>1</w:t>
      </w:r>
      <w:r>
        <w:rPr>
          <w:rFonts w:ascii="宋体" w:hAnsi="宋体"/>
        </w:rPr>
        <w:t>）需求分析与总体架构设计：明确用户端与管理员端需求，设计分层架构与模块边界；</w:t>
      </w:r>
    </w:p>
    <w:p w14:paraId="0F910D22">
      <w:pPr>
        <w:spacing w:line="360" w:lineRule="auto"/>
        <w:ind w:firstLine="480"/>
        <w:rPr>
          <w:rFonts w:hint="eastAsia" w:ascii="宋体" w:hAnsi="宋体"/>
        </w:rPr>
      </w:pPr>
      <w:r>
        <w:rPr>
          <w:rFonts w:ascii="宋体" w:hAnsi="宋体"/>
        </w:rPr>
        <w:t>（</w:t>
      </w:r>
      <w:r>
        <w:rPr>
          <w:rFonts w:ascii="Times New Roman" w:hAnsi="Times New Roman"/>
        </w:rPr>
        <w:t>2</w:t>
      </w:r>
      <w:r>
        <w:rPr>
          <w:rFonts w:ascii="宋体" w:hAnsi="宋体"/>
        </w:rPr>
        <w:t>）数据库设计与实现：完成用户、分类、美食、点评、评论、点赞、收藏（及扩展订单）等表结构设计，建立外键与约束；</w:t>
      </w:r>
    </w:p>
    <w:p w14:paraId="4AB18E31">
      <w:pPr>
        <w:spacing w:line="360" w:lineRule="auto"/>
        <w:ind w:firstLine="480"/>
        <w:rPr>
          <w:rFonts w:hint="eastAsia" w:ascii="宋体" w:hAnsi="宋体"/>
        </w:rPr>
      </w:pPr>
      <w:r>
        <w:rPr>
          <w:rFonts w:ascii="宋体" w:hAnsi="宋体"/>
        </w:rPr>
        <w:t>（</w:t>
      </w:r>
      <w:r>
        <w:rPr>
          <w:rFonts w:ascii="Times New Roman" w:hAnsi="Times New Roman"/>
        </w:rPr>
        <w:t>3</w:t>
      </w:r>
      <w:r>
        <w:rPr>
          <w:rFonts w:ascii="宋体" w:hAnsi="宋体"/>
        </w:rPr>
        <w:t>）核心业务功能实现：</w:t>
      </w:r>
    </w:p>
    <w:p w14:paraId="18A8DA86">
      <w:pPr>
        <w:spacing w:line="360" w:lineRule="auto"/>
        <w:ind w:firstLine="480"/>
        <w:rPr>
          <w:rFonts w:hint="eastAsia" w:ascii="宋体" w:hAnsi="宋体"/>
        </w:rPr>
      </w:pPr>
      <w:r>
        <w:rPr>
          <w:rFonts w:ascii="宋体" w:hAnsi="宋体"/>
        </w:rPr>
        <w:t>用户端：注册登录、浏览/搜索美食、查看详情、发表点评/评论、点赞、收藏、个人中心；</w:t>
      </w:r>
    </w:p>
    <w:p w14:paraId="20D40FA9">
      <w:pPr>
        <w:spacing w:line="360" w:lineRule="auto"/>
        <w:ind w:firstLine="480"/>
        <w:rPr>
          <w:rFonts w:hint="eastAsia" w:ascii="宋体" w:hAnsi="宋体"/>
        </w:rPr>
      </w:pPr>
      <w:r>
        <w:rPr>
          <w:rFonts w:ascii="宋体" w:hAnsi="宋体"/>
        </w:rPr>
        <w:t>管理端：用户管理、分类管理、美食信息管理、点评/评论管理与统计；</w:t>
      </w:r>
    </w:p>
    <w:p w14:paraId="02699D17">
      <w:pPr>
        <w:spacing w:line="360" w:lineRule="auto"/>
        <w:ind w:firstLine="480"/>
        <w:rPr>
          <w:rFonts w:hint="eastAsia" w:ascii="宋体" w:hAnsi="宋体"/>
        </w:rPr>
      </w:pPr>
      <w:r>
        <w:rPr>
          <w:rFonts w:ascii="宋体" w:hAnsi="宋体"/>
        </w:rPr>
        <w:t>（</w:t>
      </w:r>
      <w:r>
        <w:rPr>
          <w:rFonts w:ascii="Times New Roman" w:hAnsi="Times New Roman"/>
        </w:rPr>
        <w:t>4</w:t>
      </w:r>
      <w:r>
        <w:rPr>
          <w:rFonts w:ascii="宋体" w:hAnsi="宋体"/>
        </w:rPr>
        <w:t>）推荐功能实现：基于用户画像与行为数据，给出可解释的推荐策略（如热门+画像匹配+协同过滤的简化组合）；</w:t>
      </w:r>
    </w:p>
    <w:p w14:paraId="28BC34E7">
      <w:pPr>
        <w:spacing w:line="360" w:lineRule="auto"/>
        <w:ind w:firstLine="480"/>
        <w:rPr>
          <w:rFonts w:ascii="Times New Roman" w:hAnsi="Times New Roman" w:eastAsia="黑体" w:cs="Times New Roman"/>
          <w:b/>
          <w:kern w:val="0"/>
          <w:sz w:val="28"/>
          <w:szCs w:val="28"/>
        </w:rPr>
      </w:pPr>
      <w:r>
        <w:rPr>
          <w:rFonts w:ascii="宋体" w:hAnsi="宋体"/>
        </w:rPr>
        <w:t>（</w:t>
      </w:r>
      <w:r>
        <w:rPr>
          <w:rFonts w:ascii="Times New Roman" w:hAnsi="Times New Roman"/>
        </w:rPr>
        <w:t>5</w:t>
      </w:r>
      <w:r>
        <w:rPr>
          <w:rFonts w:ascii="宋体" w:hAnsi="宋体"/>
        </w:rPr>
        <w:t>）系统测试与性能验证：完成功能测试、接口测试与基础性能评估，形成测试报告与结论。</w:t>
      </w:r>
    </w:p>
    <w:p w14:paraId="57464894">
      <w:pPr>
        <w:pStyle w:val="2"/>
        <w:spacing w:line="360" w:lineRule="auto"/>
      </w:pPr>
      <w:bookmarkStart w:id="7" w:name="_Toc14487"/>
      <w:r>
        <w:rPr>
          <w:rFonts w:ascii="Times New Roman" w:hAnsi="Times New Roman" w:eastAsia="宋体"/>
        </w:rPr>
        <w:t>2</w:t>
      </w:r>
      <w:r>
        <w:rPr>
          <w:rFonts w:ascii="宋体" w:hAnsi="宋体" w:eastAsia="宋体"/>
        </w:rPr>
        <w:t xml:space="preserve"> 相关技术与理论基础</w:t>
      </w:r>
      <w:bookmarkEnd w:id="7"/>
    </w:p>
    <w:p w14:paraId="3E5B2B42">
      <w:pPr>
        <w:pStyle w:val="3"/>
        <w:spacing w:line="360" w:lineRule="auto"/>
      </w:pPr>
      <w:bookmarkStart w:id="8" w:name="_Toc26314"/>
      <w:r>
        <w:rPr>
          <w:rFonts w:ascii="Times New Roman" w:hAnsi="Times New Roman" w:eastAsia="宋体"/>
          <w:sz w:val="24"/>
        </w:rPr>
        <w:t>2</w:t>
      </w:r>
      <w:r>
        <w:rPr>
          <w:rFonts w:ascii="宋体" w:hAnsi="宋体" w:eastAsia="宋体"/>
          <w:sz w:val="24"/>
        </w:rPr>
        <w:t>.</w:t>
      </w:r>
      <w:r>
        <w:rPr>
          <w:rFonts w:ascii="Times New Roman" w:hAnsi="Times New Roman" w:eastAsia="宋体"/>
          <w:sz w:val="24"/>
        </w:rPr>
        <w:t>1</w:t>
      </w:r>
      <w:r>
        <w:rPr>
          <w:rFonts w:ascii="宋体" w:hAnsi="宋体" w:eastAsia="宋体"/>
          <w:sz w:val="24"/>
        </w:rPr>
        <w:t xml:space="preserve"> </w:t>
      </w:r>
      <w:r>
        <w:rPr>
          <w:rFonts w:ascii="Times New Roman" w:hAnsi="Times New Roman" w:eastAsia="宋体"/>
          <w:sz w:val="24"/>
        </w:rPr>
        <w:t>B</w:t>
      </w:r>
      <w:r>
        <w:rPr>
          <w:rFonts w:ascii="宋体" w:hAnsi="宋体" w:eastAsia="宋体"/>
          <w:sz w:val="24"/>
        </w:rPr>
        <w:t>/</w:t>
      </w:r>
      <w:r>
        <w:rPr>
          <w:rFonts w:ascii="Times New Roman" w:hAnsi="Times New Roman" w:eastAsia="宋体"/>
          <w:sz w:val="24"/>
        </w:rPr>
        <w:t>S</w:t>
      </w:r>
      <w:r>
        <w:rPr>
          <w:rFonts w:ascii="宋体" w:hAnsi="宋体" w:eastAsia="宋体"/>
          <w:sz w:val="24"/>
        </w:rPr>
        <w:t>架构与</w:t>
      </w:r>
      <w:r>
        <w:rPr>
          <w:rFonts w:ascii="Times New Roman" w:hAnsi="Times New Roman" w:eastAsia="宋体"/>
          <w:sz w:val="24"/>
        </w:rPr>
        <w:t>REST</w:t>
      </w:r>
      <w:r>
        <w:rPr>
          <w:rFonts w:ascii="宋体" w:hAnsi="宋体" w:eastAsia="宋体"/>
          <w:sz w:val="24"/>
        </w:rPr>
        <w:t>接口设计</w:t>
      </w:r>
      <w:bookmarkEnd w:id="8"/>
    </w:p>
    <w:p w14:paraId="4A97667B">
      <w:pPr>
        <w:spacing w:line="360" w:lineRule="auto"/>
        <w:ind w:firstLine="480"/>
      </w:pPr>
      <w:r>
        <w:rPr>
          <w:rFonts w:ascii="宋体" w:hAnsi="宋体"/>
        </w:rPr>
        <w:t>系统采用</w:t>
      </w:r>
      <w:r>
        <w:rPr>
          <w:rFonts w:ascii="Times New Roman" w:hAnsi="Times New Roman"/>
        </w:rPr>
        <w:t>B</w:t>
      </w:r>
      <w:r>
        <w:rPr>
          <w:rFonts w:ascii="宋体" w:hAnsi="宋体"/>
        </w:rPr>
        <w:t>/</w:t>
      </w:r>
      <w:r>
        <w:rPr>
          <w:rFonts w:ascii="Times New Roman" w:hAnsi="Times New Roman"/>
        </w:rPr>
        <w:t>S</w:t>
      </w:r>
      <w:r>
        <w:rPr>
          <w:rFonts w:ascii="宋体" w:hAnsi="宋体"/>
        </w:rPr>
        <w:t>（</w:t>
      </w:r>
      <w:r>
        <w:rPr>
          <w:rFonts w:ascii="Times New Roman" w:hAnsi="Times New Roman"/>
        </w:rPr>
        <w:t>Browser</w:t>
      </w:r>
      <w:r>
        <w:rPr>
          <w:rFonts w:ascii="宋体" w:hAnsi="宋体"/>
        </w:rPr>
        <w:t>/</w:t>
      </w:r>
      <w:r>
        <w:rPr>
          <w:rFonts w:ascii="Times New Roman" w:hAnsi="Times New Roman"/>
        </w:rPr>
        <w:t>Server</w:t>
      </w:r>
      <w:r>
        <w:rPr>
          <w:rFonts w:ascii="宋体" w:hAnsi="宋体"/>
        </w:rPr>
        <w:t>）架构</w:t>
      </w:r>
      <w:r>
        <w:rPr>
          <w:rFonts w:hint="eastAsia" w:ascii="宋体" w:hAnsi="宋体" w:eastAsia="宋体" w:cs="宋体"/>
        </w:rPr>
        <w:fldChar w:fldCharType="begin"/>
      </w:r>
      <w:r>
        <w:rPr>
          <w:rFonts w:hint="eastAsia" w:ascii="宋体" w:hAnsi="宋体" w:eastAsia="宋体" w:cs="宋体"/>
        </w:rPr>
        <w:instrText xml:space="preserve"> REF _Ref225517175 \r \h </w:instrText>
      </w:r>
      <w:r>
        <w:rPr>
          <w:rFonts w:hint="eastAsia" w:ascii="宋体" w:hAnsi="宋体" w:eastAsia="宋体" w:cs="宋体"/>
        </w:rPr>
        <w:fldChar w:fldCharType="separate"/>
      </w:r>
      <w:r>
        <w:rPr>
          <w:rFonts w:hint="eastAsia" w:ascii="宋体" w:hAnsi="宋体" w:eastAsia="宋体" w:cs="宋体"/>
          <w:vertAlign w:val="superscript"/>
        </w:rPr>
        <w:t>[9]</w:t>
      </w:r>
      <w:r>
        <w:rPr>
          <w:rFonts w:hint="eastAsia" w:ascii="宋体" w:hAnsi="宋体" w:eastAsia="宋体" w:cs="宋体"/>
        </w:rPr>
        <w:fldChar w:fldCharType="end"/>
      </w:r>
      <w:r>
        <w:rPr>
          <w:rFonts w:ascii="宋体" w:hAnsi="宋体"/>
        </w:rPr>
        <w:t>以降低客户端部署成本，便于在多终端（</w:t>
      </w:r>
      <w:r>
        <w:rPr>
          <w:rFonts w:ascii="Times New Roman" w:hAnsi="Times New Roman"/>
        </w:rPr>
        <w:t>PC</w:t>
      </w:r>
      <w:r>
        <w:rPr>
          <w:rFonts w:ascii="宋体" w:hAnsi="宋体"/>
        </w:rPr>
        <w:t>与移动端浏览器）统一访问。后端以</w:t>
      </w:r>
      <w:r>
        <w:rPr>
          <w:rFonts w:ascii="Times New Roman" w:hAnsi="Times New Roman"/>
        </w:rPr>
        <w:t>REST</w:t>
      </w:r>
      <w:r>
        <w:rPr>
          <w:rFonts w:ascii="宋体" w:hAnsi="宋体"/>
        </w:rPr>
        <w:t xml:space="preserve">风格对外提供资源接口，遵循“资源定位 + </w:t>
      </w:r>
      <w:r>
        <w:rPr>
          <w:rFonts w:ascii="Times New Roman" w:hAnsi="Times New Roman"/>
        </w:rPr>
        <w:t>HTTP</w:t>
      </w:r>
      <w:r>
        <w:rPr>
          <w:rFonts w:ascii="宋体" w:hAnsi="宋体"/>
        </w:rPr>
        <w:t>方法语义（</w:t>
      </w:r>
      <w:r>
        <w:rPr>
          <w:rFonts w:ascii="Times New Roman" w:hAnsi="Times New Roman"/>
        </w:rPr>
        <w:t>GET</w:t>
      </w:r>
      <w:r>
        <w:rPr>
          <w:rFonts w:ascii="宋体" w:hAnsi="宋体"/>
        </w:rPr>
        <w:t>/</w:t>
      </w:r>
      <w:r>
        <w:rPr>
          <w:rFonts w:ascii="Times New Roman" w:hAnsi="Times New Roman"/>
        </w:rPr>
        <w:t>POST</w:t>
      </w:r>
      <w:r>
        <w:rPr>
          <w:rFonts w:ascii="宋体" w:hAnsi="宋体"/>
        </w:rPr>
        <w:t>/</w:t>
      </w:r>
      <w:r>
        <w:rPr>
          <w:rFonts w:ascii="Times New Roman" w:hAnsi="Times New Roman"/>
        </w:rPr>
        <w:t>PUT</w:t>
      </w:r>
      <w:r>
        <w:rPr>
          <w:rFonts w:ascii="宋体" w:hAnsi="宋体"/>
        </w:rPr>
        <w:t>/</w:t>
      </w:r>
      <w:r>
        <w:rPr>
          <w:rFonts w:ascii="Times New Roman" w:hAnsi="Times New Roman"/>
        </w:rPr>
        <w:t>DELETE</w:t>
      </w:r>
      <w:r>
        <w:rPr>
          <w:rFonts w:ascii="宋体" w:hAnsi="宋体"/>
        </w:rPr>
        <w:t>）+ 无状态请求”原则。在接口层面，通过统一返回结构、异常处理与参数校验提升可维护性，并为前端提供稳定的契约。</w:t>
      </w:r>
      <w:r>
        <w:rPr>
          <w:rFonts w:hint="eastAsia" w:ascii="宋体" w:hAnsi="宋体"/>
        </w:rPr>
        <w:t>系统功能架构</w:t>
      </w:r>
      <w:r>
        <w:rPr>
          <w:rFonts w:hint="eastAsia"/>
          <w:lang w:val="en-US" w:eastAsia="zh-CN"/>
        </w:rPr>
        <w:t>如下图</w:t>
      </w:r>
      <w:r>
        <w:rPr>
          <w:rFonts w:hint="eastAsia" w:ascii="Times New Roman" w:hAnsi="Times New Roman"/>
          <w:lang w:val="en-US" w:eastAsia="zh-CN"/>
        </w:rPr>
        <w:t>2</w:t>
      </w:r>
      <w:r>
        <w:rPr>
          <w:rFonts w:hint="eastAsia"/>
          <w:lang w:val="en-US" w:eastAsia="zh-CN"/>
        </w:rPr>
        <w:t>-</w:t>
      </w:r>
      <w:r>
        <w:rPr>
          <w:rFonts w:hint="eastAsia" w:ascii="Times New Roman" w:hAnsi="Times New Roman"/>
          <w:lang w:val="en-US" w:eastAsia="zh-CN"/>
        </w:rPr>
        <w:t>1</w:t>
      </w:r>
      <w:r>
        <w:rPr>
          <w:rFonts w:hint="eastAsia"/>
          <w:lang w:val="en-US" w:eastAsia="zh-CN"/>
        </w:rPr>
        <w:t>所示</w:t>
      </w:r>
    </w:p>
    <w:p w14:paraId="2D435EEB">
      <w:pPr>
        <w:spacing w:line="360" w:lineRule="auto"/>
        <w:ind w:firstLine="480" w:firstLineChars="0"/>
      </w:pPr>
      <w:r>
        <w:rPr>
          <w:rFonts w:ascii="宋体" w:hAnsi="宋体"/>
        </w:rPr>
        <w:drawing>
          <wp:inline distT="0" distB="0" distL="114300" distR="114300">
            <wp:extent cx="5261610" cy="2406650"/>
            <wp:effectExtent l="0" t="0" r="11430" b="1270"/>
            <wp:docPr id="3" name="图片 3"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pringBoot-vue-mysql"/>
                    <pic:cNvPicPr>
                      <a:picLocks noChangeAspect="1"/>
                    </pic:cNvPicPr>
                  </pic:nvPicPr>
                  <pic:blipFill>
                    <a:blip r:embed="rId15"/>
                    <a:stretch>
                      <a:fillRect/>
                    </a:stretch>
                  </pic:blipFill>
                  <pic:spPr>
                    <a:xfrm>
                      <a:off x="0" y="0"/>
                      <a:ext cx="5261610" cy="2406650"/>
                    </a:xfrm>
                    <a:prstGeom prst="rect">
                      <a:avLst/>
                    </a:prstGeom>
                  </pic:spPr>
                </pic:pic>
              </a:graphicData>
            </a:graphic>
          </wp:inline>
        </w:drawing>
      </w:r>
    </w:p>
    <w:p w14:paraId="0C9D15DF">
      <w:pPr>
        <w:pStyle w:val="15"/>
        <w:bidi w:val="0"/>
        <w:rPr>
          <w:rFonts w:hint="eastAsia" w:ascii="黑体" w:hAnsi="黑体" w:eastAsia="黑体" w:cs="黑体"/>
          <w:sz w:val="22"/>
          <w:szCs w:val="22"/>
        </w:rPr>
      </w:pPr>
      <w:r>
        <w:rPr>
          <w:rFonts w:hint="eastAsia" w:ascii="黑体" w:hAnsi="黑体" w:eastAsia="黑体" w:cs="黑体"/>
          <w:sz w:val="22"/>
          <w:szCs w:val="22"/>
        </w:rPr>
        <w:t>图</w:t>
      </w:r>
      <w:r>
        <w:rPr>
          <w:rFonts w:hint="eastAsia" w:ascii="Times New Roman" w:hAnsi="Times New Roman" w:cs="黑体"/>
          <w:sz w:val="22"/>
          <w:szCs w:val="22"/>
          <w:lang w:val="en-US" w:eastAsia="zh-CN"/>
        </w:rPr>
        <w:t>2</w:t>
      </w:r>
      <w:r>
        <w:rPr>
          <w:rFonts w:hint="eastAsia" w:ascii="黑体" w:hAnsi="黑体" w:cs="黑体"/>
          <w:sz w:val="22"/>
          <w:szCs w:val="22"/>
          <w:lang w:val="en-US" w:eastAsia="zh-CN"/>
        </w:rPr>
        <w:t>-</w:t>
      </w:r>
      <w:r>
        <w:rPr>
          <w:rFonts w:hint="eastAsia" w:ascii="Times New Roman" w:hAnsi="Times New Roman" w:cs="黑体"/>
          <w:sz w:val="22"/>
          <w:szCs w:val="22"/>
          <w:lang w:val="en-US" w:eastAsia="zh-CN"/>
        </w:rPr>
        <w:t>1</w:t>
      </w:r>
      <w:r>
        <w:rPr>
          <w:rFonts w:hint="eastAsia" w:ascii="黑体" w:hAnsi="黑体" w:eastAsia="黑体" w:cs="黑体"/>
          <w:sz w:val="22"/>
          <w:szCs w:val="22"/>
        </w:rPr>
        <w:t>：系统架构图</w:t>
      </w:r>
    </w:p>
    <w:p w14:paraId="015CBDD8">
      <w:pPr>
        <w:ind w:firstLine="480"/>
        <w:jc w:val="left"/>
      </w:pPr>
    </w:p>
    <w:p w14:paraId="5DEBB2ED">
      <w:pPr>
        <w:pStyle w:val="3"/>
        <w:spacing w:line="360" w:lineRule="auto"/>
      </w:pPr>
      <w:bookmarkStart w:id="9" w:name="_Toc22144"/>
      <w:r>
        <w:rPr>
          <w:rFonts w:ascii="Times New Roman" w:hAnsi="Times New Roman" w:eastAsia="宋体"/>
          <w:sz w:val="24"/>
        </w:rPr>
        <w:t>2</w:t>
      </w:r>
      <w:r>
        <w:rPr>
          <w:rFonts w:ascii="宋体" w:hAnsi="宋体" w:eastAsia="宋体"/>
          <w:sz w:val="24"/>
        </w:rPr>
        <w:t>.</w:t>
      </w:r>
      <w:r>
        <w:rPr>
          <w:rFonts w:ascii="Times New Roman" w:hAnsi="Times New Roman" w:eastAsia="宋体"/>
          <w:sz w:val="24"/>
        </w:rPr>
        <w:t>2</w:t>
      </w:r>
      <w:r>
        <w:rPr>
          <w:rFonts w:ascii="宋体" w:hAnsi="宋体" w:eastAsia="宋体"/>
          <w:sz w:val="24"/>
        </w:rPr>
        <w:t xml:space="preserve"> </w:t>
      </w:r>
      <w:r>
        <w:rPr>
          <w:rFonts w:ascii="Times New Roman" w:hAnsi="Times New Roman" w:eastAsia="宋体"/>
          <w:sz w:val="24"/>
        </w:rPr>
        <w:t>Spring</w:t>
      </w:r>
      <w:r>
        <w:rPr>
          <w:rFonts w:ascii="宋体" w:hAnsi="宋体" w:eastAsia="宋体"/>
          <w:sz w:val="24"/>
        </w:rPr>
        <w:t xml:space="preserve"> </w:t>
      </w:r>
      <w:r>
        <w:rPr>
          <w:rFonts w:ascii="Times New Roman" w:hAnsi="Times New Roman" w:eastAsia="宋体"/>
          <w:sz w:val="24"/>
        </w:rPr>
        <w:t>Boot</w:t>
      </w:r>
      <w:r>
        <w:rPr>
          <w:rFonts w:ascii="宋体" w:hAnsi="宋体" w:eastAsia="宋体"/>
          <w:sz w:val="24"/>
        </w:rPr>
        <w:t>与</w:t>
      </w:r>
      <w:r>
        <w:rPr>
          <w:rFonts w:ascii="Times New Roman" w:hAnsi="Times New Roman" w:eastAsia="宋体"/>
          <w:sz w:val="24"/>
        </w:rPr>
        <w:t>JPA</w:t>
      </w:r>
      <w:r>
        <w:rPr>
          <w:rFonts w:ascii="宋体" w:hAnsi="宋体" w:eastAsia="宋体"/>
          <w:sz w:val="24"/>
        </w:rPr>
        <w:t>持久化机制</w:t>
      </w:r>
      <w:bookmarkEnd w:id="9"/>
    </w:p>
    <w:p w14:paraId="363C156D">
      <w:pPr>
        <w:tabs>
          <w:tab w:val="left" w:pos="5760"/>
        </w:tabs>
        <w:spacing w:line="360" w:lineRule="auto"/>
        <w:ind w:firstLine="480"/>
        <w:rPr>
          <w:rFonts w:ascii="Times New Roman" w:hAnsi="Times New Roman" w:cs="Times New Roman"/>
          <w:kern w:val="0"/>
        </w:rPr>
      </w:pPr>
      <w:r>
        <w:rPr>
          <w:rFonts w:ascii="Times New Roman" w:hAnsi="Times New Roman" w:cs="Times New Roman"/>
          <w:kern w:val="0"/>
        </w:rPr>
        <w:t>Spring</w:t>
      </w:r>
      <w:r>
        <w:rPr>
          <w:rFonts w:ascii="宋体" w:hAnsi="宋体" w:cs="Times New Roman"/>
          <w:kern w:val="0"/>
        </w:rPr>
        <w:t xml:space="preserve"> </w:t>
      </w:r>
      <w:r>
        <w:rPr>
          <w:rFonts w:ascii="Times New Roman" w:hAnsi="Times New Roman" w:cs="Times New Roman"/>
          <w:kern w:val="0"/>
        </w:rPr>
        <w:t>Boot</w:t>
      </w:r>
      <w:r>
        <w:rPr>
          <w:rFonts w:ascii="宋体" w:hAnsi="宋体" w:cs="Times New Roman"/>
          <w:kern w:val="0"/>
        </w:rPr>
        <w:t>通过“约定优于配置”简化工程搭建，适合快速开发中小型</w:t>
      </w:r>
      <w:r>
        <w:rPr>
          <w:rFonts w:ascii="Times New Roman" w:hAnsi="Times New Roman" w:cs="Times New Roman"/>
          <w:kern w:val="0"/>
        </w:rPr>
        <w:t>Web</w:t>
      </w:r>
      <w:r>
        <w:rPr>
          <w:rFonts w:ascii="宋体" w:hAnsi="宋体" w:cs="Times New Roman"/>
          <w:kern w:val="0"/>
        </w:rPr>
        <w:t>应用。持久化层采用</w:t>
      </w:r>
      <w:r>
        <w:rPr>
          <w:rFonts w:ascii="Times New Roman" w:hAnsi="Times New Roman" w:cs="Times New Roman"/>
          <w:kern w:val="0"/>
        </w:rPr>
        <w:t>JPA</w:t>
      </w:r>
      <w:r>
        <w:rPr>
          <w:rFonts w:ascii="宋体" w:hAnsi="宋体" w:cs="Times New Roman"/>
          <w:kern w:val="0"/>
        </w:rPr>
        <w:t>（</w:t>
      </w:r>
      <w:r>
        <w:rPr>
          <w:rFonts w:ascii="Times New Roman" w:hAnsi="Times New Roman" w:cs="Times New Roman"/>
          <w:kern w:val="0"/>
        </w:rPr>
        <w:t>Java</w:t>
      </w:r>
      <w:r>
        <w:rPr>
          <w:rFonts w:ascii="宋体" w:hAnsi="宋体" w:cs="Times New Roman"/>
          <w:kern w:val="0"/>
        </w:rPr>
        <w:t xml:space="preserve"> </w:t>
      </w:r>
      <w:r>
        <w:rPr>
          <w:rFonts w:ascii="Times New Roman" w:hAnsi="Times New Roman" w:cs="Times New Roman"/>
          <w:kern w:val="0"/>
        </w:rPr>
        <w:t>Persistence</w:t>
      </w:r>
      <w:r>
        <w:rPr>
          <w:rFonts w:ascii="宋体" w:hAnsi="宋体" w:cs="Times New Roman"/>
          <w:kern w:val="0"/>
        </w:rPr>
        <w:t xml:space="preserve"> </w:t>
      </w:r>
      <w:r>
        <w:rPr>
          <w:rFonts w:ascii="Times New Roman" w:hAnsi="Times New Roman" w:cs="Times New Roman"/>
          <w:kern w:val="0"/>
        </w:rPr>
        <w:t>API</w:t>
      </w:r>
      <w:r>
        <w:rPr>
          <w:rFonts w:ascii="宋体" w:hAnsi="宋体" w:cs="Times New Roman"/>
          <w:kern w:val="0"/>
        </w:rPr>
        <w:t>）实现对象关系映射，将业务实体映射为数据库表，配合</w:t>
      </w:r>
      <w:r>
        <w:rPr>
          <w:rFonts w:ascii="Times New Roman" w:hAnsi="Times New Roman" w:cs="Times New Roman"/>
          <w:kern w:val="0"/>
        </w:rPr>
        <w:t>Repository</w:t>
      </w:r>
      <w:r>
        <w:rPr>
          <w:rFonts w:ascii="宋体" w:hAnsi="宋体" w:cs="Times New Roman"/>
          <w:kern w:val="0"/>
        </w:rPr>
        <w:t>接口快速完成增删改查与分页查询。对复杂查询，可结合</w:t>
      </w:r>
      <w:r>
        <w:rPr>
          <w:rFonts w:ascii="Times New Roman" w:hAnsi="Times New Roman" w:cs="Times New Roman"/>
          <w:kern w:val="0"/>
        </w:rPr>
        <w:t>JPQL</w:t>
      </w:r>
      <w:r>
        <w:rPr>
          <w:rFonts w:ascii="宋体" w:hAnsi="宋体" w:cs="Times New Roman"/>
          <w:kern w:val="0"/>
        </w:rPr>
        <w:t>或原生</w:t>
      </w:r>
      <w:r>
        <w:rPr>
          <w:rFonts w:ascii="Times New Roman" w:hAnsi="Times New Roman" w:cs="Times New Roman"/>
          <w:kern w:val="0"/>
        </w:rPr>
        <w:t>SQL</w:t>
      </w:r>
      <w:r>
        <w:rPr>
          <w:rFonts w:ascii="宋体" w:hAnsi="宋体" w:cs="Times New Roman"/>
          <w:kern w:val="0"/>
        </w:rPr>
        <w:t>实现性能优化</w:t>
      </w:r>
      <w:r>
        <w:rPr>
          <w:rFonts w:hint="eastAsia" w:ascii="宋体" w:hAnsi="宋体" w:eastAsia="宋体" w:cs="宋体"/>
          <w:kern w:val="0"/>
        </w:rPr>
        <w:fldChar w:fldCharType="begin"/>
      </w:r>
      <w:r>
        <w:rPr>
          <w:rFonts w:hint="eastAsia" w:ascii="宋体" w:hAnsi="宋体" w:eastAsia="宋体" w:cs="宋体"/>
          <w:kern w:val="0"/>
        </w:rPr>
        <w:instrText xml:space="preserve"> REF _Ref225517182 \r \h </w:instrText>
      </w:r>
      <w:r>
        <w:rPr>
          <w:rFonts w:hint="eastAsia" w:ascii="宋体" w:hAnsi="宋体" w:eastAsia="宋体" w:cs="宋体"/>
          <w:kern w:val="0"/>
        </w:rPr>
        <w:fldChar w:fldCharType="separate"/>
      </w:r>
      <w:r>
        <w:rPr>
          <w:rFonts w:hint="eastAsia" w:ascii="宋体" w:hAnsi="宋体" w:eastAsia="宋体" w:cs="宋体"/>
          <w:kern w:val="0"/>
          <w:vertAlign w:val="superscript"/>
        </w:rPr>
        <w:t>[10]</w:t>
      </w:r>
      <w:r>
        <w:rPr>
          <w:rFonts w:hint="eastAsia" w:ascii="宋体" w:hAnsi="宋体" w:eastAsia="宋体" w:cs="宋体"/>
          <w:kern w:val="0"/>
        </w:rPr>
        <w:fldChar w:fldCharType="end"/>
      </w:r>
      <w:r>
        <w:rPr>
          <w:rFonts w:ascii="宋体" w:hAnsi="宋体" w:cs="Times New Roman"/>
          <w:kern w:val="0"/>
        </w:rPr>
        <w:t>。</w:t>
      </w:r>
    </w:p>
    <w:p w14:paraId="3A0EC80C">
      <w:pPr>
        <w:pStyle w:val="3"/>
        <w:spacing w:line="360" w:lineRule="auto"/>
      </w:pPr>
      <w:bookmarkStart w:id="10" w:name="_Toc3230"/>
      <w:r>
        <w:rPr>
          <w:rFonts w:ascii="Times New Roman" w:hAnsi="Times New Roman" w:eastAsia="宋体"/>
          <w:sz w:val="24"/>
        </w:rPr>
        <w:t>2</w:t>
      </w:r>
      <w:r>
        <w:rPr>
          <w:rFonts w:ascii="宋体" w:hAnsi="宋体" w:eastAsia="宋体"/>
          <w:sz w:val="24"/>
        </w:rPr>
        <w:t>.</w:t>
      </w:r>
      <w:r>
        <w:rPr>
          <w:rFonts w:ascii="Times New Roman" w:hAnsi="Times New Roman" w:eastAsia="宋体"/>
          <w:sz w:val="24"/>
        </w:rPr>
        <w:t>3</w:t>
      </w:r>
      <w:r>
        <w:rPr>
          <w:rFonts w:ascii="宋体" w:hAnsi="宋体" w:eastAsia="宋体"/>
          <w:sz w:val="24"/>
        </w:rPr>
        <w:t xml:space="preserve"> </w:t>
      </w:r>
      <w:r>
        <w:rPr>
          <w:rFonts w:ascii="Times New Roman" w:hAnsi="Times New Roman" w:eastAsia="宋体"/>
          <w:sz w:val="24"/>
        </w:rPr>
        <w:t>Vue</w:t>
      </w:r>
      <w:r>
        <w:rPr>
          <w:rFonts w:ascii="宋体" w:hAnsi="宋体" w:eastAsia="宋体"/>
          <w:sz w:val="24"/>
        </w:rPr>
        <w:t>前端组件化与状态管理</w:t>
      </w:r>
      <w:bookmarkEnd w:id="10"/>
    </w:p>
    <w:p w14:paraId="641D38D8">
      <w:pPr>
        <w:tabs>
          <w:tab w:val="left" w:pos="5760"/>
        </w:tabs>
        <w:spacing w:line="360" w:lineRule="auto"/>
        <w:ind w:firstLine="480"/>
        <w:rPr>
          <w:rFonts w:ascii="Times New Roman" w:hAnsi="Times New Roman" w:cs="Times New Roman"/>
          <w:kern w:val="0"/>
        </w:rPr>
      </w:pPr>
      <w:r>
        <w:rPr>
          <w:rFonts w:ascii="宋体" w:hAnsi="宋体" w:cs="Times New Roman"/>
          <w:kern w:val="0"/>
        </w:rPr>
        <w:t>前端采用</w:t>
      </w:r>
      <w:r>
        <w:rPr>
          <w:rFonts w:ascii="Times New Roman" w:hAnsi="Times New Roman" w:cs="Times New Roman"/>
          <w:kern w:val="0"/>
        </w:rPr>
        <w:t>Vue</w:t>
      </w:r>
      <w:r>
        <w:rPr>
          <w:rFonts w:ascii="宋体" w:hAnsi="宋体" w:cs="Times New Roman"/>
          <w:kern w:val="0"/>
        </w:rPr>
        <w:t>进行组件化开发，通过路由管理实现页面组织，通过组件复用降低重复代码。在数据交互上，基于</w:t>
      </w:r>
      <w:r>
        <w:rPr>
          <w:rFonts w:ascii="Times New Roman" w:hAnsi="Times New Roman" w:cs="Times New Roman"/>
          <w:kern w:val="0"/>
        </w:rPr>
        <w:t>Axios</w:t>
      </w:r>
      <w:r>
        <w:rPr>
          <w:rFonts w:ascii="宋体" w:hAnsi="宋体" w:cs="Times New Roman"/>
          <w:kern w:val="0"/>
        </w:rPr>
        <w:t>请求后端</w:t>
      </w:r>
      <w:r>
        <w:rPr>
          <w:rFonts w:ascii="Times New Roman" w:hAnsi="Times New Roman" w:cs="Times New Roman"/>
          <w:kern w:val="0"/>
        </w:rPr>
        <w:t>API</w:t>
      </w:r>
      <w:r>
        <w:rPr>
          <w:rFonts w:ascii="宋体" w:hAnsi="宋体" w:cs="Times New Roman"/>
          <w:kern w:val="0"/>
        </w:rPr>
        <w:t>，配合拦截器实现登录态维护与错误提示；在交互体验上，使用分页、搜索、筛选、评分控件</w:t>
      </w:r>
      <w:r>
        <w:rPr>
          <w:rFonts w:hint="eastAsia" w:ascii="宋体" w:hAnsi="宋体" w:eastAsia="宋体" w:cs="宋体"/>
          <w:kern w:val="0"/>
        </w:rPr>
        <w:fldChar w:fldCharType="begin"/>
      </w:r>
      <w:r>
        <w:rPr>
          <w:rFonts w:hint="eastAsia" w:ascii="宋体" w:hAnsi="宋体" w:eastAsia="宋体" w:cs="宋体"/>
          <w:kern w:val="0"/>
        </w:rPr>
        <w:instrText xml:space="preserve"> REF _Ref225517211 \r \h </w:instrText>
      </w:r>
      <w:r>
        <w:rPr>
          <w:rFonts w:hint="eastAsia" w:ascii="宋体" w:hAnsi="宋体" w:eastAsia="宋体" w:cs="宋体"/>
          <w:kern w:val="0"/>
        </w:rPr>
        <w:fldChar w:fldCharType="separate"/>
      </w:r>
      <w:r>
        <w:rPr>
          <w:rFonts w:hint="eastAsia" w:ascii="宋体" w:hAnsi="宋体" w:eastAsia="宋体" w:cs="宋体"/>
          <w:kern w:val="0"/>
          <w:vertAlign w:val="superscript"/>
        </w:rPr>
        <w:t>[11]</w:t>
      </w:r>
      <w:r>
        <w:rPr>
          <w:rFonts w:hint="eastAsia" w:ascii="宋体" w:hAnsi="宋体" w:eastAsia="宋体" w:cs="宋体"/>
          <w:kern w:val="0"/>
        </w:rPr>
        <w:fldChar w:fldCharType="end"/>
      </w:r>
      <w:r>
        <w:rPr>
          <w:rFonts w:ascii="宋体" w:hAnsi="宋体" w:cs="Times New Roman"/>
          <w:kern w:val="0"/>
        </w:rPr>
        <w:t>。</w:t>
      </w:r>
    </w:p>
    <w:p w14:paraId="501A910E">
      <w:pPr>
        <w:pStyle w:val="3"/>
        <w:spacing w:line="360" w:lineRule="auto"/>
      </w:pPr>
      <w:bookmarkStart w:id="11" w:name="_Toc15855"/>
      <w:r>
        <w:rPr>
          <w:rFonts w:ascii="Times New Roman" w:hAnsi="Times New Roman" w:eastAsia="宋体"/>
          <w:sz w:val="24"/>
        </w:rPr>
        <w:t>2</w:t>
      </w:r>
      <w:r>
        <w:rPr>
          <w:rFonts w:ascii="宋体" w:hAnsi="宋体" w:eastAsia="宋体"/>
          <w:sz w:val="24"/>
        </w:rPr>
        <w:t>.</w:t>
      </w:r>
      <w:r>
        <w:rPr>
          <w:rFonts w:ascii="Times New Roman" w:hAnsi="Times New Roman" w:eastAsia="宋体"/>
          <w:sz w:val="24"/>
        </w:rPr>
        <w:t>4</w:t>
      </w:r>
      <w:r>
        <w:rPr>
          <w:rFonts w:ascii="宋体" w:hAnsi="宋体" w:eastAsia="宋体"/>
          <w:sz w:val="24"/>
        </w:rPr>
        <w:t xml:space="preserve"> </w:t>
      </w:r>
      <w:r>
        <w:rPr>
          <w:rFonts w:ascii="Times New Roman" w:hAnsi="Times New Roman" w:eastAsia="宋体"/>
          <w:sz w:val="24"/>
        </w:rPr>
        <w:t>MySQL</w:t>
      </w:r>
      <w:r>
        <w:rPr>
          <w:rFonts w:ascii="宋体" w:hAnsi="宋体" w:eastAsia="宋体"/>
          <w:sz w:val="24"/>
        </w:rPr>
        <w:t>与事务一致性</w:t>
      </w:r>
      <w:bookmarkEnd w:id="11"/>
    </w:p>
    <w:p w14:paraId="263BB714">
      <w:pPr>
        <w:tabs>
          <w:tab w:val="left" w:pos="5760"/>
        </w:tabs>
        <w:spacing w:line="360" w:lineRule="auto"/>
        <w:ind w:firstLine="480"/>
        <w:rPr>
          <w:rFonts w:ascii="Times New Roman" w:hAnsi="Times New Roman" w:cs="Times New Roman"/>
          <w:kern w:val="0"/>
        </w:rPr>
      </w:pPr>
      <w:r>
        <w:rPr>
          <w:rFonts w:ascii="宋体" w:hAnsi="宋体" w:cs="Times New Roman"/>
          <w:kern w:val="0"/>
        </w:rPr>
        <w:t>数据层采用</w:t>
      </w:r>
      <w:r>
        <w:rPr>
          <w:rFonts w:ascii="Times New Roman" w:hAnsi="Times New Roman" w:cs="Times New Roman"/>
          <w:kern w:val="0"/>
        </w:rPr>
        <w:t>MySQL</w:t>
      </w:r>
      <w:r>
        <w:rPr>
          <w:rFonts w:ascii="宋体" w:hAnsi="宋体" w:cs="Times New Roman"/>
          <w:kern w:val="0"/>
        </w:rPr>
        <w:t>作为关系型数据库</w:t>
      </w:r>
      <w:r>
        <w:rPr>
          <w:rFonts w:hint="eastAsia" w:ascii="宋体" w:hAnsi="宋体" w:eastAsia="宋体" w:cs="宋体"/>
          <w:kern w:val="0"/>
        </w:rPr>
        <w:fldChar w:fldCharType="begin"/>
      </w:r>
      <w:r>
        <w:rPr>
          <w:rFonts w:hint="eastAsia" w:ascii="宋体" w:hAnsi="宋体" w:eastAsia="宋体" w:cs="宋体"/>
          <w:kern w:val="0"/>
        </w:rPr>
        <w:instrText xml:space="preserve"> REF _Ref225517220 \r \h </w:instrText>
      </w:r>
      <w:r>
        <w:rPr>
          <w:rFonts w:hint="eastAsia" w:ascii="宋体" w:hAnsi="宋体" w:eastAsia="宋体" w:cs="宋体"/>
          <w:kern w:val="0"/>
        </w:rPr>
        <w:fldChar w:fldCharType="separate"/>
      </w:r>
      <w:r>
        <w:rPr>
          <w:rFonts w:hint="eastAsia" w:ascii="宋体" w:hAnsi="宋体" w:eastAsia="宋体" w:cs="宋体"/>
          <w:kern w:val="0"/>
          <w:vertAlign w:val="superscript"/>
        </w:rPr>
        <w:t>[12]</w:t>
      </w:r>
      <w:r>
        <w:rPr>
          <w:rFonts w:hint="eastAsia" w:ascii="宋体" w:hAnsi="宋体" w:eastAsia="宋体" w:cs="宋体"/>
          <w:kern w:val="0"/>
        </w:rPr>
        <w:fldChar w:fldCharType="end"/>
      </w:r>
      <w:r>
        <w:rPr>
          <w:rFonts w:ascii="宋体" w:hAnsi="宋体" w:cs="Times New Roman"/>
          <w:kern w:val="0"/>
        </w:rPr>
        <w:t>，适合结构化数据的持久化与查询。对评价、点赞、收藏等高频写操作，需通过索引设计与事务控制保障一致性。例如：用户提交点评时应保证评分、文本、关联外键同时写入；点赞操作需防止重复点赞，可通过唯一约束或“先查后写 + 乐观锁/幂等设计”实现。</w:t>
      </w:r>
    </w:p>
    <w:p w14:paraId="5BEB50CE">
      <w:pPr>
        <w:pStyle w:val="2"/>
        <w:spacing w:line="360" w:lineRule="auto"/>
      </w:pPr>
      <w:bookmarkStart w:id="12" w:name="_Toc32301"/>
      <w:bookmarkStart w:id="13" w:name="_Toc17584"/>
      <w:r>
        <w:rPr>
          <w:rFonts w:ascii="Times New Roman" w:hAnsi="Times New Roman" w:eastAsia="宋体"/>
        </w:rPr>
        <w:t>3</w:t>
      </w:r>
      <w:r>
        <w:rPr>
          <w:rFonts w:ascii="宋体" w:hAnsi="宋体" w:eastAsia="宋体"/>
        </w:rPr>
        <w:t xml:space="preserve"> 需求分析</w:t>
      </w:r>
      <w:bookmarkEnd w:id="12"/>
      <w:bookmarkEnd w:id="13"/>
    </w:p>
    <w:p w14:paraId="6D87E72B">
      <w:pPr>
        <w:pStyle w:val="3"/>
        <w:spacing w:line="360" w:lineRule="auto"/>
      </w:pPr>
      <w:bookmarkStart w:id="14" w:name="_Toc24388"/>
      <w:bookmarkStart w:id="15" w:name="_Toc21956"/>
      <w:r>
        <w:rPr>
          <w:rFonts w:ascii="Times New Roman" w:hAnsi="Times New Roman" w:eastAsia="宋体"/>
          <w:sz w:val="24"/>
        </w:rPr>
        <w:t>3</w:t>
      </w:r>
      <w:r>
        <w:rPr>
          <w:rFonts w:ascii="宋体" w:hAnsi="宋体" w:eastAsia="宋体"/>
          <w:sz w:val="24"/>
        </w:rPr>
        <w:t>.</w:t>
      </w:r>
      <w:r>
        <w:rPr>
          <w:rFonts w:ascii="Times New Roman" w:hAnsi="Times New Roman" w:eastAsia="宋体"/>
          <w:sz w:val="24"/>
        </w:rPr>
        <w:t>1</w:t>
      </w:r>
      <w:r>
        <w:rPr>
          <w:rFonts w:ascii="宋体" w:hAnsi="宋体" w:eastAsia="宋体"/>
          <w:sz w:val="24"/>
        </w:rPr>
        <w:t xml:space="preserve"> 业务场景与角色定义</w:t>
      </w:r>
      <w:bookmarkEnd w:id="14"/>
      <w:bookmarkEnd w:id="15"/>
    </w:p>
    <w:p w14:paraId="11BC51E3">
      <w:pPr>
        <w:spacing w:line="360" w:lineRule="auto"/>
        <w:ind w:firstLine="480"/>
      </w:pPr>
      <w:r>
        <w:rPr>
          <w:rFonts w:ascii="宋体" w:hAnsi="宋体"/>
        </w:rPr>
        <w:t>根据论文初稿与数据库脚本的业务对象分析，系统实际覆盖的业务不只是简单的“菜品点评”，而是包含浏览、互动、收藏、下单、取餐和后台治理在内的完整闭环。普通用户进入系统后，可先通过分类、关键词、菜系、口味和价格区间查找菜品，再在详情页查看配料、步骤、烹饪时长、评价内容及窗口信息；若对某一菜品感兴趣，则可进一步进行收藏、评论、评分，或将菜品加入购物车并完成订单提交。对于窗口商户或经营者而言，其主要职责在于维护菜品信息、保证展示内容的真实性，并通过平台获取用户反馈。管理员则负责分类体系维护、用户权限管理、内容审核、异常数据处理以及基础统计分析</w:t>
      </w:r>
      <w:r>
        <w:rPr>
          <w:rFonts w:hint="eastAsia" w:ascii="宋体" w:hAnsi="宋体" w:eastAsia="宋体" w:cs="宋体"/>
        </w:rPr>
        <w:fldChar w:fldCharType="begin"/>
      </w:r>
      <w:r>
        <w:rPr>
          <w:rFonts w:hint="eastAsia" w:ascii="宋体" w:hAnsi="宋体" w:eastAsia="宋体" w:cs="宋体"/>
        </w:rPr>
        <w:instrText xml:space="preserve"> REF _Ref225517230 \r \h </w:instrText>
      </w:r>
      <w:r>
        <w:rPr>
          <w:rFonts w:hint="eastAsia" w:ascii="宋体" w:hAnsi="宋体" w:eastAsia="宋体" w:cs="宋体"/>
        </w:rPr>
        <w:fldChar w:fldCharType="separate"/>
      </w:r>
      <w:r>
        <w:rPr>
          <w:rFonts w:hint="eastAsia" w:ascii="宋体" w:hAnsi="宋体" w:eastAsia="宋体" w:cs="宋体"/>
          <w:vertAlign w:val="superscript"/>
        </w:rPr>
        <w:t>[13]</w:t>
      </w:r>
      <w:r>
        <w:rPr>
          <w:rFonts w:hint="eastAsia" w:ascii="宋体" w:hAnsi="宋体" w:eastAsia="宋体" w:cs="宋体"/>
        </w:rPr>
        <w:fldChar w:fldCharType="end"/>
      </w:r>
      <w:r>
        <w:rPr>
          <w:rFonts w:ascii="宋体" w:hAnsi="宋体"/>
        </w:rPr>
        <w:t>。</w:t>
      </w:r>
    </w:p>
    <w:p w14:paraId="009E2F49">
      <w:pPr>
        <w:spacing w:line="360" w:lineRule="auto"/>
        <w:ind w:firstLine="480"/>
      </w:pPr>
      <w:r>
        <w:rPr>
          <w:rFonts w:ascii="宋体" w:hAnsi="宋体"/>
        </w:rPr>
        <w:t>从角色边界看，普通用户关注的是“查找更适合自己的美食”；商户角色关注的是“展示菜品并提升转化率”；管理员关注的是“维护平台秩序与数据质量”。不同角色在权限设计上应体现最小授权原则：普通用户只能访问与自身行为相关的功能；商户可管理所属菜品信息，但不直接干预用户评分结果；管理员拥有全局治理与审核权限。这样的角色划分有助于在业务逻辑上保持清晰边界，并降低后续系统迭代时的耦合度</w:t>
      </w:r>
      <w:r>
        <w:rPr>
          <w:rFonts w:hint="eastAsia" w:ascii="宋体" w:hAnsi="宋体" w:eastAsia="宋体" w:cs="宋体"/>
          <w:vertAlign w:val="superscript"/>
        </w:rPr>
        <w:fldChar w:fldCharType="begin"/>
      </w:r>
      <w:r>
        <w:rPr>
          <w:rFonts w:hint="eastAsia" w:ascii="宋体" w:hAnsi="宋体" w:eastAsia="宋体" w:cs="宋体"/>
          <w:vertAlign w:val="superscript"/>
        </w:rPr>
        <w:instrText xml:space="preserve"> REF _Ref225517236 \r \h </w:instrText>
      </w:r>
      <w:r>
        <w:rPr>
          <w:rFonts w:hint="eastAsia" w:ascii="宋体" w:hAnsi="宋体" w:eastAsia="宋体" w:cs="宋体"/>
          <w:vertAlign w:val="superscript"/>
        </w:rPr>
        <w:fldChar w:fldCharType="separate"/>
      </w:r>
      <w:r>
        <w:rPr>
          <w:rFonts w:hint="eastAsia" w:ascii="宋体" w:hAnsi="宋体" w:eastAsia="宋体" w:cs="宋体"/>
          <w:vertAlign w:val="superscript"/>
        </w:rPr>
        <w:t>[14]</w:t>
      </w:r>
      <w:r>
        <w:rPr>
          <w:rFonts w:hint="eastAsia" w:ascii="宋体" w:hAnsi="宋体" w:eastAsia="宋体" w:cs="宋体"/>
          <w:vertAlign w:val="superscript"/>
        </w:rPr>
        <w:fldChar w:fldCharType="end"/>
      </w:r>
      <w:r>
        <w:rPr>
          <w:rFonts w:ascii="宋体" w:hAnsi="宋体"/>
        </w:rPr>
        <w:t>。</w:t>
      </w:r>
    </w:p>
    <w:p w14:paraId="4F88B160">
      <w:pPr>
        <w:spacing w:line="360" w:lineRule="auto"/>
        <w:ind w:firstLine="480"/>
      </w:pPr>
      <w:r>
        <w:rPr>
          <w:rFonts w:ascii="宋体" w:hAnsi="宋体"/>
        </w:rPr>
        <w:t>系统面向校园餐饮信息与口味偏好的沉淀，核心用户包括：（</w:t>
      </w:r>
      <w:r>
        <w:rPr>
          <w:rFonts w:ascii="Times New Roman" w:hAnsi="Times New Roman"/>
        </w:rPr>
        <w:t>1</w:t>
      </w:r>
      <w:r>
        <w:rPr>
          <w:rFonts w:ascii="宋体" w:hAnsi="宋体"/>
        </w:rPr>
        <w:t>）普通用户（学生/教职工）：浏览美食与店铺信息，发布评分点评，参与评论互动，收藏与点赞，获取个性化推荐；（</w:t>
      </w:r>
      <w:r>
        <w:rPr>
          <w:rFonts w:ascii="Times New Roman" w:hAnsi="Times New Roman"/>
        </w:rPr>
        <w:t>2</w:t>
      </w:r>
      <w:r>
        <w:rPr>
          <w:rFonts w:ascii="宋体" w:hAnsi="宋体"/>
        </w:rPr>
        <w:t>）内容维护者/商家（可选扩展）：维护店铺与菜品信息、响应评论；（</w:t>
      </w:r>
      <w:r>
        <w:rPr>
          <w:rFonts w:ascii="Times New Roman" w:hAnsi="Times New Roman"/>
        </w:rPr>
        <w:t>3</w:t>
      </w:r>
      <w:r>
        <w:rPr>
          <w:rFonts w:ascii="宋体" w:hAnsi="宋体"/>
        </w:rPr>
        <w:t>）管理员：维护分类与标签体系，审核内容，处理违规信息，管理用户与数据统计</w:t>
      </w:r>
      <w:r>
        <w:rPr>
          <w:rFonts w:hint="eastAsia" w:ascii="宋体" w:hAnsi="宋体"/>
          <w:vertAlign w:val="superscript"/>
          <w:lang w:val="en-US" w:eastAsia="zh-CN"/>
        </w:rPr>
        <w:t>[15-16]</w:t>
      </w:r>
      <w:r>
        <w:rPr>
          <w:rFonts w:ascii="宋体" w:hAnsi="宋体"/>
        </w:rPr>
        <w:t>。</w:t>
      </w:r>
      <w:r>
        <w:rPr>
          <w:rFonts w:hint="eastAsia" w:ascii="宋体" w:hAnsi="宋体"/>
        </w:rPr>
        <w:t>功能</w:t>
      </w:r>
      <w:r>
        <w:rPr>
          <w:rFonts w:hint="eastAsia" w:ascii="宋体" w:hAnsi="宋体"/>
          <w:lang w:val="en-US" w:eastAsia="zh-CN"/>
        </w:rPr>
        <w:t>结构</w:t>
      </w:r>
      <w:r>
        <w:rPr>
          <w:rFonts w:hint="eastAsia"/>
          <w:lang w:val="en-US" w:eastAsia="zh-CN"/>
        </w:rPr>
        <w:t>如下图</w:t>
      </w:r>
      <w:r>
        <w:rPr>
          <w:rFonts w:hint="eastAsia" w:ascii="Times New Roman" w:hAnsi="Times New Roman"/>
          <w:lang w:val="en-US" w:eastAsia="zh-CN"/>
        </w:rPr>
        <w:t>3</w:t>
      </w:r>
      <w:r>
        <w:rPr>
          <w:rFonts w:hint="eastAsia"/>
          <w:lang w:val="en-US" w:eastAsia="zh-CN"/>
        </w:rPr>
        <w:t>-</w:t>
      </w:r>
      <w:r>
        <w:rPr>
          <w:rFonts w:hint="eastAsia" w:ascii="Times New Roman" w:hAnsi="Times New Roman"/>
          <w:lang w:val="en-US" w:eastAsia="zh-CN"/>
        </w:rPr>
        <w:t>1</w:t>
      </w:r>
      <w:r>
        <w:rPr>
          <w:rFonts w:hint="eastAsia"/>
          <w:lang w:val="en-US" w:eastAsia="zh-CN"/>
        </w:rPr>
        <w:t>所示</w:t>
      </w:r>
    </w:p>
    <w:p w14:paraId="4A099002">
      <w:pPr>
        <w:spacing w:line="360" w:lineRule="auto"/>
        <w:ind w:firstLine="480" w:firstLineChars="0"/>
        <w:jc w:val="center"/>
      </w:pPr>
      <w:r>
        <w:rPr>
          <w:rFonts w:hint="eastAsia" w:ascii="宋体" w:hAnsi="宋体"/>
        </w:rPr>
        <w:drawing>
          <wp:inline distT="0" distB="0" distL="114300" distR="114300">
            <wp:extent cx="5219700" cy="3150870"/>
            <wp:effectExtent l="0" t="0" r="7620" b="3810"/>
            <wp:docPr id="4" name="图片 1" descr="图片1ee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图片1eeeee"/>
                    <pic:cNvPicPr>
                      <a:picLocks noChangeAspect="1"/>
                    </pic:cNvPicPr>
                  </pic:nvPicPr>
                  <pic:blipFill>
                    <a:blip r:embed="rId16"/>
                    <a:stretch>
                      <a:fillRect/>
                    </a:stretch>
                  </pic:blipFill>
                  <pic:spPr>
                    <a:xfrm>
                      <a:off x="0" y="0"/>
                      <a:ext cx="5219700" cy="3150870"/>
                    </a:xfrm>
                    <a:prstGeom prst="rect">
                      <a:avLst/>
                    </a:prstGeom>
                    <a:noFill/>
                    <a:ln>
                      <a:noFill/>
                    </a:ln>
                  </pic:spPr>
                </pic:pic>
              </a:graphicData>
            </a:graphic>
          </wp:inline>
        </w:drawing>
      </w:r>
    </w:p>
    <w:p w14:paraId="6BE683C0">
      <w:pPr>
        <w:pStyle w:val="15"/>
        <w:bidi w:val="0"/>
      </w:pPr>
      <w:r>
        <w:rPr>
          <w:rFonts w:hint="eastAsia"/>
        </w:rPr>
        <w:t>图</w:t>
      </w:r>
      <w:r>
        <w:rPr>
          <w:rFonts w:hint="eastAsia" w:ascii="Times New Roman" w:hAnsi="Times New Roman"/>
          <w:lang w:val="en-US" w:eastAsia="zh-CN"/>
        </w:rPr>
        <w:t>3</w:t>
      </w:r>
      <w:r>
        <w:rPr>
          <w:rFonts w:hint="eastAsia"/>
          <w:lang w:val="en-US" w:eastAsia="zh-CN"/>
        </w:rPr>
        <w:t>-</w:t>
      </w:r>
      <w:r>
        <w:rPr>
          <w:rFonts w:hint="eastAsia" w:ascii="Times New Roman" w:hAnsi="Times New Roman"/>
          <w:lang w:val="en-US" w:eastAsia="zh-CN"/>
        </w:rPr>
        <w:t>1</w:t>
      </w:r>
      <w:r>
        <w:rPr>
          <w:rFonts w:hint="eastAsia"/>
        </w:rPr>
        <w:t>：功能结构图</w:t>
      </w:r>
    </w:p>
    <w:p w14:paraId="05595397">
      <w:pPr>
        <w:ind w:firstLine="480"/>
        <w:jc w:val="left"/>
      </w:pPr>
    </w:p>
    <w:p w14:paraId="4EE87EA1">
      <w:pPr>
        <w:pStyle w:val="3"/>
        <w:spacing w:line="360" w:lineRule="auto"/>
      </w:pPr>
      <w:bookmarkStart w:id="16" w:name="_Toc26343"/>
      <w:bookmarkStart w:id="17" w:name="_Toc17969"/>
      <w:r>
        <w:rPr>
          <w:rFonts w:ascii="Times New Roman" w:hAnsi="Times New Roman" w:eastAsia="宋体"/>
          <w:sz w:val="24"/>
        </w:rPr>
        <w:t>3</w:t>
      </w:r>
      <w:r>
        <w:rPr>
          <w:rFonts w:ascii="宋体" w:hAnsi="宋体" w:eastAsia="宋体"/>
          <w:sz w:val="24"/>
        </w:rPr>
        <w:t>.</w:t>
      </w:r>
      <w:r>
        <w:rPr>
          <w:rFonts w:ascii="Times New Roman" w:hAnsi="Times New Roman" w:eastAsia="宋体"/>
          <w:sz w:val="24"/>
        </w:rPr>
        <w:t>2</w:t>
      </w:r>
      <w:r>
        <w:rPr>
          <w:rFonts w:ascii="宋体" w:hAnsi="宋体" w:eastAsia="宋体"/>
          <w:sz w:val="24"/>
        </w:rPr>
        <w:t xml:space="preserve"> 功能性需求</w:t>
      </w:r>
      <w:bookmarkEnd w:id="16"/>
      <w:bookmarkEnd w:id="17"/>
    </w:p>
    <w:p w14:paraId="484EB7DC">
      <w:pPr>
        <w:bidi w:val="0"/>
      </w:pPr>
      <w:r>
        <w:t>结合任务书要求，系统功能需求可归纳为以下模块：（</w:t>
      </w:r>
      <w:r>
        <w:rPr>
          <w:rFonts w:ascii="Times New Roman" w:hAnsi="Times New Roman"/>
        </w:rPr>
        <w:t>1</w:t>
      </w:r>
      <w:r>
        <w:t>）账号与权限：注册、登录、个人资料、角色权限；（</w:t>
      </w:r>
      <w:r>
        <w:rPr>
          <w:rFonts w:ascii="Times New Roman" w:hAnsi="Times New Roman"/>
        </w:rPr>
        <w:t>2</w:t>
      </w:r>
      <w:r>
        <w:t>）美食信息：分类浏览、关键词搜索、排序筛选、详情展示；（</w:t>
      </w:r>
      <w:r>
        <w:rPr>
          <w:rFonts w:ascii="Times New Roman" w:hAnsi="Times New Roman"/>
        </w:rPr>
        <w:t>3</w:t>
      </w:r>
      <w:r>
        <w:t>）点评互动：评分、文字点评、评论、点赞、收藏、举报（可选）；（</w:t>
      </w:r>
      <w:r>
        <w:rPr>
          <w:rFonts w:ascii="Times New Roman" w:hAnsi="Times New Roman"/>
        </w:rPr>
        <w:t>4</w:t>
      </w:r>
      <w:r>
        <w:t>）推荐与榜单：个性化推荐、相似美食、热榜、最新上架；（</w:t>
      </w:r>
      <w:r>
        <w:rPr>
          <w:rFonts w:ascii="Times New Roman" w:hAnsi="Times New Roman"/>
        </w:rPr>
        <w:t>5</w:t>
      </w:r>
      <w:r>
        <w:t>）后台治理：分类管理、内容审核、用户管理、数据统计与导出。</w:t>
      </w:r>
    </w:p>
    <w:p w14:paraId="0EF056CE">
      <w:pPr>
        <w:pStyle w:val="3"/>
        <w:spacing w:line="360" w:lineRule="auto"/>
      </w:pPr>
      <w:bookmarkStart w:id="18" w:name="_Toc25561"/>
      <w:bookmarkStart w:id="19" w:name="_Toc11704"/>
      <w:r>
        <w:rPr>
          <w:rFonts w:ascii="Times New Roman" w:hAnsi="Times New Roman" w:eastAsia="宋体"/>
          <w:sz w:val="24"/>
        </w:rPr>
        <w:t>3</w:t>
      </w:r>
      <w:r>
        <w:rPr>
          <w:rFonts w:ascii="宋体" w:hAnsi="宋体" w:eastAsia="宋体"/>
          <w:sz w:val="24"/>
        </w:rPr>
        <w:t>.</w:t>
      </w:r>
      <w:r>
        <w:rPr>
          <w:rFonts w:ascii="Times New Roman" w:hAnsi="Times New Roman" w:eastAsia="宋体"/>
          <w:sz w:val="24"/>
        </w:rPr>
        <w:t>3</w:t>
      </w:r>
      <w:r>
        <w:rPr>
          <w:rFonts w:ascii="宋体" w:hAnsi="宋体" w:eastAsia="宋体"/>
          <w:sz w:val="24"/>
        </w:rPr>
        <w:t xml:space="preserve"> 非功能性需求</w:t>
      </w:r>
      <w:bookmarkEnd w:id="18"/>
      <w:bookmarkEnd w:id="19"/>
    </w:p>
    <w:p w14:paraId="353ED52F">
      <w:pPr>
        <w:spacing w:line="360" w:lineRule="auto"/>
        <w:ind w:firstLine="480"/>
      </w:pPr>
      <w:r>
        <w:rPr>
          <w:rFonts w:ascii="宋体" w:hAnsi="宋体"/>
        </w:rPr>
        <w:t>在非功能性需求方面，校园系统虽然面向的用户规模通常小于社会化商业平台，但由于访问集中在就餐高峰时段，系统仍可能在短时间内承受较高并发访问压力。因此，系统应在查询接口上采用合理索引与分页机制，在推荐接口上引入缓存或预计算思路，在写操作上通过事务与唯一约束保证一致性。尤其是</w:t>
      </w:r>
      <w:r>
        <w:rPr>
          <w:rFonts w:ascii="Times New Roman" w:hAnsi="Times New Roman"/>
        </w:rPr>
        <w:t>favorite</w:t>
      </w:r>
      <w:r>
        <w:rPr>
          <w:rFonts w:ascii="宋体" w:hAnsi="宋体"/>
        </w:rPr>
        <w:t>表和</w:t>
      </w:r>
      <w:r>
        <w:rPr>
          <w:rFonts w:ascii="Times New Roman" w:hAnsi="Times New Roman"/>
        </w:rPr>
        <w:t>comment</w:t>
      </w:r>
      <w:r>
        <w:rPr>
          <w:rFonts w:ascii="宋体" w:hAnsi="宋体"/>
        </w:rPr>
        <w:t>_</w:t>
      </w:r>
      <w:r>
        <w:rPr>
          <w:rFonts w:ascii="Times New Roman" w:hAnsi="Times New Roman"/>
        </w:rPr>
        <w:t>like</w:t>
      </w:r>
      <w:r>
        <w:rPr>
          <w:rFonts w:ascii="宋体" w:hAnsi="宋体"/>
        </w:rPr>
        <w:t>表中已经设置了联合唯一索引，这为点赞、收藏等幂等操作提供了底层保障，也要求应用层在异常捕获与重复提交提示上做好兼容处理。</w:t>
      </w:r>
    </w:p>
    <w:p w14:paraId="46853654">
      <w:pPr>
        <w:pStyle w:val="2"/>
        <w:spacing w:line="360" w:lineRule="auto"/>
      </w:pPr>
      <w:bookmarkStart w:id="20" w:name="_Toc28271"/>
      <w:bookmarkStart w:id="21" w:name="_Toc28739"/>
      <w:r>
        <w:rPr>
          <w:rFonts w:ascii="Times New Roman" w:hAnsi="Times New Roman" w:eastAsia="宋体"/>
        </w:rPr>
        <w:t>4</w:t>
      </w:r>
      <w:r>
        <w:rPr>
          <w:rFonts w:ascii="宋体" w:hAnsi="宋体" w:eastAsia="宋体"/>
        </w:rPr>
        <w:t xml:space="preserve"> 系统设计</w:t>
      </w:r>
      <w:bookmarkEnd w:id="20"/>
      <w:bookmarkEnd w:id="21"/>
    </w:p>
    <w:p w14:paraId="7F820E93">
      <w:pPr>
        <w:pStyle w:val="3"/>
        <w:spacing w:line="360" w:lineRule="auto"/>
      </w:pPr>
      <w:bookmarkStart w:id="22" w:name="_Toc17617"/>
      <w:bookmarkStart w:id="23" w:name="_Toc4247"/>
      <w:r>
        <w:rPr>
          <w:rFonts w:ascii="Times New Roman" w:hAnsi="Times New Roman" w:eastAsia="宋体"/>
          <w:sz w:val="24"/>
        </w:rPr>
        <w:t>4</w:t>
      </w:r>
      <w:r>
        <w:rPr>
          <w:rFonts w:ascii="宋体" w:hAnsi="宋体" w:eastAsia="宋体"/>
          <w:sz w:val="24"/>
        </w:rPr>
        <w:t>.</w:t>
      </w:r>
      <w:r>
        <w:rPr>
          <w:rFonts w:ascii="Times New Roman" w:hAnsi="Times New Roman" w:eastAsia="宋体"/>
          <w:sz w:val="24"/>
        </w:rPr>
        <w:t>1</w:t>
      </w:r>
      <w:r>
        <w:rPr>
          <w:rFonts w:ascii="宋体" w:hAnsi="宋体" w:eastAsia="宋体"/>
          <w:sz w:val="24"/>
        </w:rPr>
        <w:t xml:space="preserve"> 总体架构设计</w:t>
      </w:r>
      <w:bookmarkEnd w:id="22"/>
      <w:bookmarkEnd w:id="23"/>
    </w:p>
    <w:p w14:paraId="3B762A58">
      <w:pPr>
        <w:bidi w:val="0"/>
      </w:pPr>
      <w:r>
        <w:t>本系统采用典型的前后端分离B/S架构，可划分为表示层、网关与接口层、业务服务层、数据访问层和数据存储层五个部分。表示层由Vue构建，负责页面渲染、状态管理和用户交互；接口层由Spring Boot对外提供统一REST风格接口，完成请求转发、参数校验、权限检查与统一响应封装；业务服务层承载注册登录、菜品管理、评论审核、推荐生成和订单处理等核心逻辑；数据访问层基于JPA或MyBatis完成实体持久化与条件查询；数据存储层则由MySQL承担结构化数据保存。</w:t>
      </w:r>
    </w:p>
    <w:p w14:paraId="3F433F12">
      <w:pPr>
        <w:bidi w:val="0"/>
      </w:pPr>
      <w:r>
        <w:t>与单体页面直连数据库的传统课程设计方式相比，该架构具备更清晰的职责分工。一方面，前端与后端通过JSON接口协作，页面样式调整不会影响后端数据逻辑；另一方面，业务层能够集中实现复杂规则，例如重复收藏拦截、订单金额计算、推荐得分融合和内容审核策略，从而提升系统的可测试性与可维护性。此外，若未来需要引入移动端、小程序或可视化大屏，只需复用现有接口层即可，体现出良好的扩展性。</w:t>
      </w:r>
    </w:p>
    <w:p w14:paraId="11D76BDC">
      <w:pPr>
        <w:bidi w:val="0"/>
      </w:pPr>
      <w:r>
        <w:t>系统总体采用前后端分离架构，分为表现层（Vue页面）、接口层（REST API）、业务层（Service）、数据访问层（JPA/SQL）与数据库层（MySQL）。为降低耦合，接口层仅负责参数校验与响应封装；业务层承载核心规则（权限、推荐、审核）；数据层通过实体与仓库实现可复用的数据操作。</w:t>
      </w:r>
    </w:p>
    <w:p w14:paraId="105193FE">
      <w:pPr>
        <w:pStyle w:val="3"/>
        <w:spacing w:line="360" w:lineRule="auto"/>
      </w:pPr>
      <w:bookmarkStart w:id="24" w:name="_Toc18902"/>
      <w:bookmarkStart w:id="25" w:name="_Toc7158"/>
      <w:r>
        <w:rPr>
          <w:rFonts w:ascii="Times New Roman" w:hAnsi="Times New Roman" w:eastAsia="宋体"/>
          <w:sz w:val="24"/>
        </w:rPr>
        <w:t>4</w:t>
      </w:r>
      <w:r>
        <w:rPr>
          <w:rFonts w:ascii="宋体" w:hAnsi="宋体" w:eastAsia="宋体"/>
          <w:sz w:val="24"/>
        </w:rPr>
        <w:t>.</w:t>
      </w:r>
      <w:r>
        <w:rPr>
          <w:rFonts w:ascii="Times New Roman" w:hAnsi="Times New Roman" w:eastAsia="宋体"/>
          <w:sz w:val="24"/>
        </w:rPr>
        <w:t>2</w:t>
      </w:r>
      <w:r>
        <w:rPr>
          <w:rFonts w:ascii="宋体" w:hAnsi="宋体" w:eastAsia="宋体"/>
          <w:sz w:val="24"/>
        </w:rPr>
        <w:t xml:space="preserve"> 功能模块划分</w:t>
      </w:r>
      <w:bookmarkEnd w:id="24"/>
      <w:bookmarkEnd w:id="25"/>
    </w:p>
    <w:p w14:paraId="24A72C2D">
      <w:pPr>
        <w:spacing w:line="360" w:lineRule="auto"/>
        <w:ind w:firstLine="480"/>
      </w:pPr>
      <w:r>
        <w:rPr>
          <w:rFonts w:ascii="宋体" w:hAnsi="宋体"/>
        </w:rPr>
        <w:t>为保证系统逻辑的完整性，本文将平台划分为用户中心模块、菜品与分类模块、互动评价模块、推荐模块、订单模块和后台管理模块。用户中心模块负责注册登录、资料维护及偏好设置；菜品与分类模块面向信息展示和条件检索；互动评价模块面向评分、评论、点赞和收藏；推荐模块负责读取用户偏好和菜品特征生成个性化结果；订单模块支持购物车、订单明细、金额计算和取餐信息记录；后台管理模块则承担分类维护、用户治理和内容审核。</w:t>
      </w:r>
    </w:p>
    <w:p w14:paraId="3C5676F7">
      <w:pPr>
        <w:spacing w:line="360" w:lineRule="auto"/>
        <w:ind w:firstLine="480"/>
      </w:pPr>
      <w:r>
        <w:rPr>
          <w:rFonts w:ascii="宋体" w:hAnsi="宋体"/>
        </w:rPr>
        <w:t>这种划分方式既覆盖了数据库中的全部核心表，也能与前端页面结构形成对应关系。尤其是订单模块的加入，使系统不再局限于“点评展示”，而进一步向“浏览—选择—下单—取餐”的业务闭环延伸，有助于提升论文整体的系统完整度与应用场景合理性。</w:t>
      </w:r>
    </w:p>
    <w:p w14:paraId="5C1EB98C">
      <w:pPr>
        <w:spacing w:line="360" w:lineRule="auto"/>
        <w:ind w:firstLine="480"/>
        <w:rPr>
          <w:rFonts w:hint="eastAsia" w:ascii="宋体" w:hAnsi="宋体"/>
        </w:rPr>
      </w:pPr>
      <w:r>
        <w:rPr>
          <w:rFonts w:ascii="宋体" w:hAnsi="宋体"/>
        </w:rPr>
        <w:t>按业务闭环划分为：用户模块、美食信息模块、点评互动模块、推荐模块与后台管理模块。各模块通过领域对象与服务接口连接，避免在</w:t>
      </w:r>
      <w:r>
        <w:rPr>
          <w:rFonts w:ascii="Times New Roman" w:hAnsi="Times New Roman"/>
        </w:rPr>
        <w:t>Controller</w:t>
      </w:r>
      <w:r>
        <w:rPr>
          <w:rFonts w:ascii="宋体" w:hAnsi="宋体"/>
        </w:rPr>
        <w:t>中堆叠业务逻辑。</w:t>
      </w:r>
    </w:p>
    <w:p w14:paraId="21C10534">
      <w:pPr>
        <w:spacing w:line="240" w:lineRule="auto"/>
        <w:ind w:firstLine="0" w:firstLineChars="0"/>
        <w:jc w:val="center"/>
        <w:rPr>
          <w:rFonts w:hint="eastAsia" w:ascii="宋体" w:hAnsi="宋体"/>
        </w:rPr>
      </w:pPr>
      <w:r>
        <w:drawing>
          <wp:inline distT="0" distB="0" distL="114300" distR="114300">
            <wp:extent cx="1621790" cy="3657600"/>
            <wp:effectExtent l="0" t="0" r="889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7"/>
                    <a:stretch>
                      <a:fillRect/>
                    </a:stretch>
                  </pic:blipFill>
                  <pic:spPr>
                    <a:xfrm>
                      <a:off x="0" y="0"/>
                      <a:ext cx="1621790" cy="3657600"/>
                    </a:xfrm>
                    <a:prstGeom prst="rect">
                      <a:avLst/>
                    </a:prstGeom>
                    <a:noFill/>
                    <a:ln>
                      <a:noFill/>
                    </a:ln>
                  </pic:spPr>
                </pic:pic>
              </a:graphicData>
            </a:graphic>
          </wp:inline>
        </w:drawing>
      </w:r>
    </w:p>
    <w:p w14:paraId="04F17176">
      <w:pPr>
        <w:pStyle w:val="15"/>
        <w:bidi w:val="0"/>
      </w:pPr>
      <w:r>
        <w:t>图</w:t>
      </w:r>
      <w:r>
        <w:rPr>
          <w:rFonts w:ascii="Times New Roman" w:hAnsi="Times New Roman"/>
        </w:rPr>
        <w:t>4</w:t>
      </w:r>
      <w:r>
        <w:t>-</w:t>
      </w:r>
      <w:r>
        <w:rPr>
          <w:rFonts w:hint="eastAsia" w:ascii="Times New Roman" w:hAnsi="Times New Roman"/>
          <w:lang w:val="en-US" w:eastAsia="zh-CN"/>
        </w:rPr>
        <w:t>1</w:t>
      </w:r>
      <w:r>
        <w:t xml:space="preserve"> 功能模块结构图</w:t>
      </w:r>
    </w:p>
    <w:p w14:paraId="3D9A7FFA">
      <w:pPr>
        <w:pStyle w:val="3"/>
        <w:spacing w:line="360" w:lineRule="auto"/>
      </w:pPr>
      <w:bookmarkStart w:id="26" w:name="_Toc4489"/>
      <w:bookmarkStart w:id="27" w:name="_Toc26656"/>
      <w:r>
        <w:rPr>
          <w:rFonts w:ascii="Times New Roman" w:hAnsi="Times New Roman" w:eastAsia="宋体"/>
          <w:sz w:val="24"/>
        </w:rPr>
        <w:t>4</w:t>
      </w:r>
      <w:r>
        <w:rPr>
          <w:rFonts w:ascii="宋体" w:hAnsi="宋体" w:eastAsia="宋体"/>
          <w:sz w:val="24"/>
        </w:rPr>
        <w:t>.</w:t>
      </w:r>
      <w:r>
        <w:rPr>
          <w:rFonts w:ascii="Times New Roman" w:hAnsi="Times New Roman" w:eastAsia="宋体"/>
          <w:sz w:val="24"/>
        </w:rPr>
        <w:t>3</w:t>
      </w:r>
      <w:r>
        <w:rPr>
          <w:rFonts w:ascii="宋体" w:hAnsi="宋体" w:eastAsia="宋体"/>
          <w:sz w:val="24"/>
        </w:rPr>
        <w:t xml:space="preserve"> 数据库总体设计</w:t>
      </w:r>
      <w:bookmarkEnd w:id="26"/>
      <w:bookmarkEnd w:id="27"/>
    </w:p>
    <w:p w14:paraId="77F33C6A">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ascii="宋体" w:hAnsi="宋体" w:eastAsia="宋体"/>
          <w:lang w:eastAsia="zh-CN"/>
        </w:rPr>
      </w:pPr>
      <w:r>
        <w:rPr>
          <w:rFonts w:ascii="宋体" w:hAnsi="宋体"/>
        </w:rPr>
        <w:t>数据库设计是本系统实现的基础。由于平台既要支持菜品信息管理和互动评价，又要支持购物车与订单处理，因此数据表之间的关系较为复杂。整体上看，系统数据可分为基础主数据、行为数据和交易数据三类：基础主数据包括</w:t>
      </w:r>
      <w:r>
        <w:rPr>
          <w:rStyle w:val="24"/>
          <w:rFonts w:ascii="Times New Roman" w:hAnsi="Times New Roman"/>
        </w:rPr>
        <w:t>user</w:t>
      </w:r>
      <w:r>
        <w:rPr>
          <w:rStyle w:val="24"/>
        </w:rPr>
        <w:t>、</w:t>
      </w:r>
      <w:r>
        <w:rPr>
          <w:rStyle w:val="24"/>
          <w:rFonts w:ascii="Times New Roman" w:hAnsi="Times New Roman"/>
        </w:rPr>
        <w:t>category</w:t>
      </w:r>
      <w:r>
        <w:rPr>
          <w:rStyle w:val="24"/>
        </w:rPr>
        <w:t>、</w:t>
      </w:r>
      <w:r>
        <w:rPr>
          <w:rStyle w:val="24"/>
          <w:rFonts w:ascii="Times New Roman" w:hAnsi="Times New Roman"/>
        </w:rPr>
        <w:t>recipe</w:t>
      </w:r>
      <w:r>
        <w:rPr>
          <w:rStyle w:val="24"/>
        </w:rPr>
        <w:t>、</w:t>
      </w:r>
      <w:r>
        <w:rPr>
          <w:rStyle w:val="24"/>
          <w:rFonts w:ascii="Times New Roman" w:hAnsi="Times New Roman"/>
        </w:rPr>
        <w:t>dining</w:t>
      </w:r>
      <w:r>
        <w:rPr>
          <w:rStyle w:val="24"/>
        </w:rPr>
        <w:t>_</w:t>
      </w:r>
      <w:r>
        <w:rPr>
          <w:rStyle w:val="24"/>
          <w:rFonts w:ascii="Times New Roman" w:hAnsi="Times New Roman"/>
        </w:rPr>
        <w:t>window</w:t>
      </w:r>
      <w:r>
        <w:rPr>
          <w:rFonts w:ascii="宋体" w:hAnsi="宋体"/>
        </w:rPr>
        <w:t>；行为数据包括</w:t>
      </w:r>
      <w:r>
        <w:rPr>
          <w:rStyle w:val="24"/>
          <w:rFonts w:ascii="Times New Roman" w:hAnsi="Times New Roman"/>
        </w:rPr>
        <w:t>review</w:t>
      </w:r>
      <w:r>
        <w:rPr>
          <w:rStyle w:val="24"/>
        </w:rPr>
        <w:t>、</w:t>
      </w:r>
      <w:r>
        <w:rPr>
          <w:rStyle w:val="24"/>
          <w:rFonts w:ascii="Times New Roman" w:hAnsi="Times New Roman"/>
        </w:rPr>
        <w:t>comment</w:t>
      </w:r>
      <w:r>
        <w:rPr>
          <w:rStyle w:val="24"/>
        </w:rPr>
        <w:t>、</w:t>
      </w:r>
      <w:r>
        <w:rPr>
          <w:rStyle w:val="24"/>
          <w:rFonts w:ascii="Times New Roman" w:hAnsi="Times New Roman"/>
        </w:rPr>
        <w:t>comment</w:t>
      </w:r>
      <w:r>
        <w:rPr>
          <w:rStyle w:val="24"/>
        </w:rPr>
        <w:t>_</w:t>
      </w:r>
      <w:r>
        <w:rPr>
          <w:rStyle w:val="24"/>
          <w:rFonts w:ascii="Times New Roman" w:hAnsi="Times New Roman"/>
        </w:rPr>
        <w:t>like</w:t>
      </w:r>
      <w:r>
        <w:rPr>
          <w:rStyle w:val="24"/>
        </w:rPr>
        <w:t>、</w:t>
      </w:r>
      <w:r>
        <w:rPr>
          <w:rStyle w:val="24"/>
          <w:rFonts w:ascii="Times New Roman" w:hAnsi="Times New Roman"/>
        </w:rPr>
        <w:t>favorite</w:t>
      </w:r>
      <w:r>
        <w:rPr>
          <w:rStyle w:val="24"/>
        </w:rPr>
        <w:t>；</w:t>
      </w:r>
      <w:r>
        <w:rPr>
          <w:rFonts w:ascii="宋体" w:hAnsi="宋体"/>
        </w:rPr>
        <w:t>交易数据包括</w:t>
      </w:r>
      <w:r>
        <w:rPr>
          <w:rStyle w:val="24"/>
          <w:rFonts w:ascii="Times New Roman" w:hAnsi="Times New Roman"/>
        </w:rPr>
        <w:t>cart</w:t>
      </w:r>
      <w:r>
        <w:rPr>
          <w:rStyle w:val="24"/>
        </w:rPr>
        <w:t>、</w:t>
      </w:r>
      <w:r>
        <w:rPr>
          <w:rStyle w:val="24"/>
          <w:rFonts w:ascii="Times New Roman" w:hAnsi="Times New Roman"/>
        </w:rPr>
        <w:t>order</w:t>
      </w:r>
      <w:r>
        <w:rPr>
          <w:rFonts w:ascii="宋体" w:hAnsi="宋体"/>
        </w:rPr>
        <w:t>和</w:t>
      </w:r>
      <w:r>
        <w:rPr>
          <w:rStyle w:val="24"/>
          <w:rFonts w:ascii="Times New Roman" w:hAnsi="Times New Roman"/>
        </w:rPr>
        <w:t>order</w:t>
      </w:r>
      <w:r>
        <w:rPr>
          <w:rStyle w:val="24"/>
        </w:rPr>
        <w:t>_</w:t>
      </w:r>
      <w:r>
        <w:rPr>
          <w:rStyle w:val="24"/>
          <w:rFonts w:ascii="Times New Roman" w:hAnsi="Times New Roman"/>
        </w:rPr>
        <w:t>detail</w:t>
      </w:r>
      <w:r>
        <w:rPr>
          <w:rFonts w:ascii="宋体" w:hAnsi="宋体"/>
        </w:rPr>
        <w:t>。三类数据共同支撑了从信息展示到推荐服务再到订单转化的全过程。</w:t>
      </w:r>
      <w:bookmarkStart w:id="28" w:name="_Toc4285"/>
      <w:r>
        <w:rPr>
          <w:rFonts w:hint="eastAsia" w:ascii="宋体" w:hAnsi="宋体"/>
          <w:lang w:val="en-US" w:eastAsia="zh-CN"/>
        </w:rPr>
        <w:t>数据库</w:t>
      </w:r>
      <w:r>
        <w:rPr>
          <w:rFonts w:hint="eastAsia" w:ascii="Times New Roman" w:hAnsi="Times New Roman"/>
          <w:lang w:val="en-US" w:eastAsia="zh-CN"/>
        </w:rPr>
        <w:t>ER</w:t>
      </w:r>
      <w:r>
        <w:rPr>
          <w:rFonts w:hint="eastAsia" w:ascii="宋体" w:hAnsi="宋体"/>
        </w:rPr>
        <w:t>如</w:t>
      </w:r>
      <w:r>
        <w:rPr>
          <w:rFonts w:hint="eastAsia" w:ascii="宋体" w:hAnsi="宋体"/>
          <w:lang w:val="en-US" w:eastAsia="zh-CN"/>
        </w:rPr>
        <w:t>下图</w:t>
      </w:r>
      <w:r>
        <w:rPr>
          <w:rFonts w:hint="eastAsia" w:ascii="Times New Roman" w:hAnsi="Times New Roman"/>
        </w:rPr>
        <w:t>4</w:t>
      </w:r>
      <w:r>
        <w:rPr>
          <w:rFonts w:hint="eastAsia" w:ascii="宋体" w:hAnsi="宋体"/>
        </w:rPr>
        <w:t>-</w:t>
      </w:r>
      <w:r>
        <w:rPr>
          <w:rFonts w:hint="eastAsia" w:ascii="Times New Roman" w:hAnsi="Times New Roman"/>
        </w:rPr>
        <w:t>1</w:t>
      </w:r>
      <w:r>
        <w:rPr>
          <w:rFonts w:hint="eastAsia"/>
          <w:lang w:eastAsia="zh-CN"/>
        </w:rPr>
        <w:t>。</w:t>
      </w:r>
    </w:p>
    <w:p w14:paraId="6B2C77EE">
      <w:pPr>
        <w:keepNext w:val="0"/>
        <w:keepLines w:val="0"/>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宋体" w:hAnsi="宋体"/>
          <w:b/>
        </w:rPr>
      </w:pPr>
      <w:r>
        <w:rPr>
          <w:rFonts w:hint="eastAsia" w:ascii="宋体" w:hAnsi="宋体"/>
          <w:b/>
        </w:rPr>
        <w:drawing>
          <wp:inline distT="0" distB="0" distL="114300" distR="114300">
            <wp:extent cx="4427220" cy="3761740"/>
            <wp:effectExtent l="0" t="0" r="7620" b="2540"/>
            <wp:docPr id="16" name="图片 16" descr="菜谱推荐系统--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菜谱推荐系统--ER图.drawio"/>
                    <pic:cNvPicPr>
                      <a:picLocks noChangeAspect="1"/>
                    </pic:cNvPicPr>
                  </pic:nvPicPr>
                  <pic:blipFill>
                    <a:blip r:embed="rId18"/>
                    <a:stretch>
                      <a:fillRect/>
                    </a:stretch>
                  </pic:blipFill>
                  <pic:spPr>
                    <a:xfrm>
                      <a:off x="0" y="0"/>
                      <a:ext cx="4427220" cy="3761740"/>
                    </a:xfrm>
                    <a:prstGeom prst="rect">
                      <a:avLst/>
                    </a:prstGeom>
                  </pic:spPr>
                </pic:pic>
              </a:graphicData>
            </a:graphic>
          </wp:inline>
        </w:drawing>
      </w:r>
    </w:p>
    <w:p w14:paraId="2401C4B2">
      <w:pPr>
        <w:pStyle w:val="15"/>
        <w:bidi w:val="0"/>
      </w:pPr>
      <w:r>
        <w:rPr>
          <w:rFonts w:hint="eastAsia"/>
        </w:rPr>
        <w:t>图</w:t>
      </w:r>
      <w:r>
        <w:rPr>
          <w:rFonts w:hint="eastAsia" w:ascii="Times New Roman" w:hAnsi="Times New Roman"/>
        </w:rPr>
        <w:t>4</w:t>
      </w:r>
      <w:r>
        <w:rPr>
          <w:rFonts w:hint="eastAsia"/>
        </w:rPr>
        <w:t>-</w:t>
      </w:r>
      <w:r>
        <w:rPr>
          <w:rFonts w:hint="eastAsia" w:ascii="Times New Roman" w:hAnsi="Times New Roman"/>
          <w:lang w:val="en-US" w:eastAsia="zh-CN"/>
        </w:rPr>
        <w:t>2</w:t>
      </w:r>
      <w:r>
        <w:rPr>
          <w:rFonts w:hint="eastAsia"/>
        </w:rPr>
        <w:t xml:space="preserve"> </w:t>
      </w:r>
      <w:r>
        <w:rPr>
          <w:rFonts w:hint="eastAsia"/>
          <w:lang w:val="en-US" w:eastAsia="zh-CN"/>
        </w:rPr>
        <w:t>数据库</w:t>
      </w:r>
      <w:r>
        <w:rPr>
          <w:rFonts w:hint="eastAsia" w:ascii="Times New Roman" w:hAnsi="Times New Roman"/>
        </w:rPr>
        <w:t>ER</w:t>
      </w:r>
      <w:r>
        <w:rPr>
          <w:rFonts w:hint="eastAsia"/>
        </w:rPr>
        <w:t>图</w:t>
      </w:r>
    </w:p>
    <w:p w14:paraId="72E3B568">
      <w:pPr>
        <w:pStyle w:val="3"/>
        <w:spacing w:line="360" w:lineRule="auto"/>
      </w:pPr>
      <w:bookmarkStart w:id="29" w:name="_Toc4987"/>
      <w:r>
        <w:rPr>
          <w:rFonts w:ascii="Times New Roman" w:hAnsi="Times New Roman" w:eastAsia="宋体"/>
          <w:sz w:val="24"/>
        </w:rPr>
        <w:t>4</w:t>
      </w:r>
      <w:r>
        <w:rPr>
          <w:rFonts w:ascii="宋体" w:hAnsi="宋体" w:eastAsia="宋体"/>
          <w:sz w:val="24"/>
        </w:rPr>
        <w:t>.</w:t>
      </w:r>
      <w:r>
        <w:rPr>
          <w:rFonts w:ascii="Times New Roman" w:hAnsi="Times New Roman" w:eastAsia="宋体"/>
          <w:sz w:val="24"/>
        </w:rPr>
        <w:t>4</w:t>
      </w:r>
      <w:r>
        <w:rPr>
          <w:rFonts w:ascii="宋体" w:hAnsi="宋体" w:eastAsia="宋体"/>
          <w:sz w:val="24"/>
        </w:rPr>
        <w:t xml:space="preserve"> 关键业务流程设计</w:t>
      </w:r>
      <w:bookmarkEnd w:id="28"/>
      <w:bookmarkEnd w:id="29"/>
    </w:p>
    <w:p w14:paraId="24B34155">
      <w:pPr>
        <w:pStyle w:val="4"/>
      </w:pPr>
      <w:bookmarkStart w:id="30" w:name="_Toc25222"/>
      <w:bookmarkStart w:id="31" w:name="_Toc10895"/>
      <w:r>
        <w:rPr>
          <w:rFonts w:ascii="Times New Roman" w:hAnsi="Times New Roman"/>
        </w:rPr>
        <w:t>4</w:t>
      </w:r>
      <w:r>
        <w:t>.</w:t>
      </w:r>
      <w:r>
        <w:rPr>
          <w:rFonts w:ascii="Times New Roman" w:hAnsi="Times New Roman"/>
        </w:rPr>
        <w:t>4</w:t>
      </w:r>
      <w:r>
        <w:t>.</w:t>
      </w:r>
      <w:r>
        <w:rPr>
          <w:rFonts w:ascii="Times New Roman" w:hAnsi="Times New Roman"/>
        </w:rPr>
        <w:t>1</w:t>
      </w:r>
      <w:r>
        <w:t xml:space="preserve"> 点评发布流程</w:t>
      </w:r>
      <w:bookmarkEnd w:id="30"/>
      <w:bookmarkEnd w:id="31"/>
    </w:p>
    <w:p w14:paraId="0BDE18BF">
      <w:pPr>
        <w:spacing w:line="360" w:lineRule="auto"/>
        <w:ind w:firstLine="480"/>
        <w:rPr>
          <w:rFonts w:hint="eastAsia" w:ascii="宋体" w:hAnsi="宋体" w:eastAsia="宋体"/>
          <w:lang w:eastAsia="zh-CN"/>
        </w:rPr>
      </w:pPr>
      <w:r>
        <w:rPr>
          <w:rFonts w:ascii="宋体" w:hAnsi="宋体"/>
        </w:rPr>
        <w:t>点评发布流程是平台最核心的互动链路之一。用户首先在详情页选择评分并填写文字内容，前端进行非空校验和长度检查后，将请求发送至后端。后端接收到请求后，需要先验证用户是否处于登录状态、目标菜品是否存在、评分值是否满足</w:t>
      </w:r>
      <w:r>
        <w:rPr>
          <w:rFonts w:ascii="Times New Roman" w:hAnsi="Times New Roman"/>
        </w:rPr>
        <w:t>1</w:t>
      </w:r>
      <w:r>
        <w:rPr>
          <w:rFonts w:ascii="宋体" w:hAnsi="宋体"/>
        </w:rPr>
        <w:t>—</w:t>
      </w:r>
      <w:r>
        <w:rPr>
          <w:rFonts w:ascii="Times New Roman" w:hAnsi="Times New Roman"/>
        </w:rPr>
        <w:t>5</w:t>
      </w:r>
      <w:r>
        <w:rPr>
          <w:rFonts w:ascii="宋体" w:hAnsi="宋体"/>
        </w:rPr>
        <w:t>的约束，然后再写入</w:t>
      </w:r>
      <w:r>
        <w:rPr>
          <w:rFonts w:ascii="Times New Roman" w:hAnsi="Times New Roman"/>
        </w:rPr>
        <w:t>review</w:t>
      </w:r>
      <w:r>
        <w:rPr>
          <w:rFonts w:ascii="宋体" w:hAnsi="宋体"/>
        </w:rPr>
        <w:t>表。在写入成功后，系统可选择同步更新菜品平均评分，或以定时聚合方式批量计算。若同一用户已对同一菜品评价过，系统可根据业务规则决定覆盖旧记录或拒绝重复评价。</w:t>
      </w:r>
      <w:r>
        <w:rPr>
          <w:rFonts w:hint="eastAsia" w:ascii="宋体" w:hAnsi="宋体"/>
        </w:rPr>
        <w:t>图</w:t>
      </w:r>
      <w:r>
        <w:rPr>
          <w:rFonts w:hint="eastAsia" w:ascii="Times New Roman" w:hAnsi="Times New Roman"/>
        </w:rPr>
        <w:t>4</w:t>
      </w:r>
      <w:r>
        <w:rPr>
          <w:rFonts w:hint="eastAsia" w:ascii="宋体" w:hAnsi="宋体"/>
        </w:rPr>
        <w:t>-</w:t>
      </w:r>
      <w:r>
        <w:rPr>
          <w:rFonts w:hint="eastAsia" w:ascii="Times New Roman" w:hAnsi="Times New Roman"/>
        </w:rPr>
        <w:t>3</w:t>
      </w:r>
      <w:r>
        <w:rPr>
          <w:rFonts w:hint="eastAsia"/>
          <w:lang w:eastAsia="zh-CN"/>
        </w:rPr>
        <w:t>。</w:t>
      </w:r>
      <w:bookmarkStart w:id="65" w:name="_GoBack"/>
      <w:bookmarkEnd w:id="65"/>
    </w:p>
    <w:p w14:paraId="62681A12">
      <w:pPr>
        <w:spacing w:line="360" w:lineRule="auto"/>
        <w:ind w:firstLine="480"/>
        <w:jc w:val="center"/>
        <w:rPr>
          <w:rFonts w:hint="eastAsia" w:eastAsia="宋体"/>
          <w:lang w:eastAsia="zh-CN"/>
        </w:rPr>
      </w:pPr>
      <w:r>
        <w:rPr>
          <w:rFonts w:hint="eastAsia" w:eastAsia="宋体"/>
          <w:lang w:eastAsia="zh-CN"/>
        </w:rPr>
        <w:drawing>
          <wp:inline distT="0" distB="0" distL="114300" distR="114300">
            <wp:extent cx="3657600" cy="8039100"/>
            <wp:effectExtent l="0" t="0" r="0" b="7620"/>
            <wp:docPr id="10" name="图片 1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1"/>
                    <pic:cNvPicPr>
                      <a:picLocks noChangeAspect="1"/>
                    </pic:cNvPicPr>
                  </pic:nvPicPr>
                  <pic:blipFill>
                    <a:blip r:embed="rId19"/>
                    <a:stretch>
                      <a:fillRect/>
                    </a:stretch>
                  </pic:blipFill>
                  <pic:spPr>
                    <a:xfrm>
                      <a:off x="0" y="0"/>
                      <a:ext cx="3657600" cy="8039100"/>
                    </a:xfrm>
                    <a:prstGeom prst="rect">
                      <a:avLst/>
                    </a:prstGeom>
                  </pic:spPr>
                </pic:pic>
              </a:graphicData>
            </a:graphic>
          </wp:inline>
        </w:drawing>
      </w:r>
    </w:p>
    <w:p w14:paraId="4EBD17B4">
      <w:pPr>
        <w:pStyle w:val="15"/>
        <w:bidi w:val="0"/>
      </w:pPr>
      <w:r>
        <w:rPr>
          <w:rFonts w:hint="eastAsia"/>
        </w:rPr>
        <w:t>图</w:t>
      </w:r>
      <w:r>
        <w:rPr>
          <w:rFonts w:hint="eastAsia" w:ascii="Times New Roman" w:hAnsi="Times New Roman"/>
        </w:rPr>
        <w:t>4</w:t>
      </w:r>
      <w:r>
        <w:rPr>
          <w:rFonts w:hint="eastAsia"/>
        </w:rPr>
        <w:t>-</w:t>
      </w:r>
      <w:r>
        <w:rPr>
          <w:rFonts w:hint="eastAsia" w:ascii="Times New Roman" w:hAnsi="Times New Roman"/>
        </w:rPr>
        <w:t>3</w:t>
      </w:r>
      <w:r>
        <w:rPr>
          <w:rFonts w:hint="eastAsia"/>
        </w:rPr>
        <w:t xml:space="preserve"> 点评发布流程</w:t>
      </w:r>
    </w:p>
    <w:p w14:paraId="47433533">
      <w:pPr>
        <w:pStyle w:val="19"/>
        <w:spacing w:line="360" w:lineRule="auto"/>
        <w:ind w:firstLine="482"/>
        <w:outlineLvl w:val="2"/>
      </w:pPr>
      <w:bookmarkStart w:id="32" w:name="_Toc31215"/>
      <w:bookmarkStart w:id="33" w:name="_Toc32708"/>
      <w:r>
        <w:rPr>
          <w:rFonts w:ascii="Times New Roman" w:hAnsi="Times New Roman" w:eastAsia="宋体"/>
        </w:rPr>
        <w:t>4</w:t>
      </w:r>
      <w:r>
        <w:rPr>
          <w:rFonts w:ascii="宋体" w:hAnsi="宋体" w:eastAsia="宋体"/>
        </w:rPr>
        <w:t>.</w:t>
      </w:r>
      <w:r>
        <w:rPr>
          <w:rFonts w:ascii="Times New Roman" w:hAnsi="Times New Roman" w:eastAsia="宋体"/>
        </w:rPr>
        <w:t>4</w:t>
      </w:r>
      <w:r>
        <w:rPr>
          <w:rFonts w:ascii="宋体" w:hAnsi="宋体" w:eastAsia="宋体"/>
        </w:rPr>
        <w:t>.</w:t>
      </w:r>
      <w:r>
        <w:rPr>
          <w:rFonts w:ascii="Times New Roman" w:hAnsi="Times New Roman" w:eastAsia="宋体"/>
        </w:rPr>
        <w:t>2</w:t>
      </w:r>
      <w:r>
        <w:rPr>
          <w:rFonts w:ascii="宋体" w:hAnsi="宋体" w:eastAsia="宋体"/>
        </w:rPr>
        <w:t xml:space="preserve"> 推荐生成流程</w:t>
      </w:r>
      <w:bookmarkEnd w:id="32"/>
      <w:bookmarkEnd w:id="33"/>
    </w:p>
    <w:p w14:paraId="785CB313">
      <w:pPr>
        <w:spacing w:line="360" w:lineRule="auto"/>
        <w:ind w:firstLine="480"/>
      </w:pPr>
      <w:r>
        <w:rPr>
          <w:rFonts w:ascii="宋体" w:hAnsi="宋体"/>
        </w:rPr>
        <w:t>推荐生成流程主要发生在用户首页、推荐页和详情页的相似菜品区域。系统在接收到请求后，首先查询用户基本资料和历史行为数据，包括收藏记录、评分记录、评论记录以及可能的下单记录；随后将这些信息映射为口味偏好、菜系偏好、价格敏感度和窗口偏好等画像特征；再对候选菜品集合计算内容相似得分、行为协同得分和热度补偿得分，并依据预设权重进行融合排序；最终返回</w:t>
      </w:r>
      <w:r>
        <w:rPr>
          <w:rFonts w:ascii="Times New Roman" w:hAnsi="Times New Roman"/>
        </w:rPr>
        <w:t>Top</w:t>
      </w:r>
      <w:r>
        <w:rPr>
          <w:rFonts w:ascii="宋体" w:hAnsi="宋体"/>
        </w:rPr>
        <w:t>-</w:t>
      </w:r>
      <w:r>
        <w:rPr>
          <w:rFonts w:ascii="Times New Roman" w:hAnsi="Times New Roman"/>
        </w:rPr>
        <w:t>N</w:t>
      </w:r>
      <w:r>
        <w:rPr>
          <w:rFonts w:ascii="宋体" w:hAnsi="宋体"/>
        </w:rPr>
        <w:t>结果及简要推荐理由。</w:t>
      </w:r>
    </w:p>
    <w:p w14:paraId="174EE008">
      <w:pPr>
        <w:spacing w:line="360" w:lineRule="auto"/>
        <w:ind w:firstLine="480"/>
        <w:rPr>
          <w:rFonts w:hint="eastAsia" w:ascii="宋体" w:hAnsi="宋体"/>
        </w:rPr>
      </w:pPr>
      <w:r>
        <w:rPr>
          <w:rFonts w:ascii="宋体" w:hAnsi="宋体"/>
        </w:rPr>
        <w:t>推荐模块在用户进入首页或“为你推荐”页面时触发，读取用户历史行为（浏览、收藏、评分、评论标签）构建用户画像，然后从候选美食集合中计算内容相似、协同相似与热度得分，进行加权融合并去重排序。最后输出</w:t>
      </w:r>
      <w:r>
        <w:rPr>
          <w:rFonts w:ascii="Times New Roman" w:hAnsi="Times New Roman"/>
        </w:rPr>
        <w:t>Top</w:t>
      </w:r>
      <w:r>
        <w:rPr>
          <w:rFonts w:ascii="宋体" w:hAnsi="宋体"/>
        </w:rPr>
        <w:t>-</w:t>
      </w:r>
      <w:r>
        <w:rPr>
          <w:rFonts w:ascii="Times New Roman" w:hAnsi="Times New Roman"/>
        </w:rPr>
        <w:t>N</w:t>
      </w:r>
      <w:r>
        <w:rPr>
          <w:rFonts w:ascii="宋体" w:hAnsi="宋体"/>
        </w:rPr>
        <w:t>结果与推荐理由。</w:t>
      </w:r>
    </w:p>
    <w:p w14:paraId="47F55DC2">
      <w:pPr>
        <w:spacing w:line="360" w:lineRule="auto"/>
        <w:ind w:firstLine="480"/>
        <w:jc w:val="center"/>
      </w:pPr>
      <w:r>
        <w:drawing>
          <wp:inline distT="0" distB="0" distL="114300" distR="114300">
            <wp:extent cx="1072515" cy="3956685"/>
            <wp:effectExtent l="0" t="0" r="9525" b="571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0"/>
                    <a:stretch>
                      <a:fillRect/>
                    </a:stretch>
                  </pic:blipFill>
                  <pic:spPr>
                    <a:xfrm>
                      <a:off x="0" y="0"/>
                      <a:ext cx="1072515" cy="3956685"/>
                    </a:xfrm>
                    <a:prstGeom prst="rect">
                      <a:avLst/>
                    </a:prstGeom>
                    <a:noFill/>
                    <a:ln>
                      <a:noFill/>
                    </a:ln>
                  </pic:spPr>
                </pic:pic>
              </a:graphicData>
            </a:graphic>
          </wp:inline>
        </w:drawing>
      </w:r>
    </w:p>
    <w:p w14:paraId="2B1AC6ED">
      <w:pPr>
        <w:pStyle w:val="15"/>
        <w:bidi w:val="0"/>
      </w:pPr>
      <w:r>
        <w:rPr>
          <w:rFonts w:hint="eastAsia"/>
        </w:rPr>
        <w:t>图</w:t>
      </w:r>
      <w:r>
        <w:rPr>
          <w:rFonts w:hint="eastAsia" w:ascii="Times New Roman" w:hAnsi="Times New Roman"/>
        </w:rPr>
        <w:t>4</w:t>
      </w:r>
      <w:r>
        <w:rPr>
          <w:rFonts w:hint="eastAsia"/>
        </w:rPr>
        <w:t>-</w:t>
      </w:r>
      <w:r>
        <w:rPr>
          <w:rFonts w:hint="eastAsia" w:ascii="Times New Roman" w:hAnsi="Times New Roman"/>
        </w:rPr>
        <w:t>4</w:t>
      </w:r>
      <w:r>
        <w:rPr>
          <w:rFonts w:hint="eastAsia"/>
        </w:rPr>
        <w:t xml:space="preserve"> 推荐流程图</w:t>
      </w:r>
    </w:p>
    <w:p w14:paraId="3D4E37B5">
      <w:pPr>
        <w:pStyle w:val="4"/>
      </w:pPr>
      <w:bookmarkStart w:id="34" w:name="_Toc7492"/>
      <w:r>
        <w:rPr>
          <w:rFonts w:ascii="Times New Roman" w:hAnsi="Times New Roman"/>
        </w:rPr>
        <w:t>4</w:t>
      </w:r>
      <w:r>
        <w:t>.</w:t>
      </w:r>
      <w:r>
        <w:rPr>
          <w:rFonts w:ascii="Times New Roman" w:hAnsi="Times New Roman"/>
        </w:rPr>
        <w:t>4</w:t>
      </w:r>
      <w:r>
        <w:t>.</w:t>
      </w:r>
      <w:r>
        <w:rPr>
          <w:rFonts w:ascii="Times New Roman" w:hAnsi="Times New Roman"/>
        </w:rPr>
        <w:t>3</w:t>
      </w:r>
      <w:r>
        <w:t xml:space="preserve"> 下单与取餐业务流程</w:t>
      </w:r>
      <w:bookmarkEnd w:id="34"/>
    </w:p>
    <w:p w14:paraId="7CBBEAC6">
      <w:pPr>
        <w:spacing w:line="360" w:lineRule="auto"/>
        <w:ind w:firstLine="480"/>
      </w:pPr>
      <w:r>
        <w:rPr>
          <w:rFonts w:ascii="宋体" w:hAnsi="宋体"/>
        </w:rPr>
        <w:t>由于数据库脚本中包含</w:t>
      </w:r>
      <w:r>
        <w:rPr>
          <w:rFonts w:ascii="Times New Roman" w:hAnsi="Times New Roman"/>
        </w:rPr>
        <w:t>cart</w:t>
      </w:r>
      <w:r>
        <w:rPr>
          <w:rFonts w:ascii="宋体" w:hAnsi="宋体"/>
        </w:rPr>
        <w:t>、</w:t>
      </w:r>
      <w:r>
        <w:rPr>
          <w:rFonts w:ascii="Times New Roman" w:hAnsi="Times New Roman"/>
        </w:rPr>
        <w:t>order</w:t>
      </w:r>
      <w:r>
        <w:rPr>
          <w:rFonts w:ascii="宋体" w:hAnsi="宋体"/>
        </w:rPr>
        <w:t>和</w:t>
      </w:r>
      <w:r>
        <w:rPr>
          <w:rFonts w:ascii="Times New Roman" w:hAnsi="Times New Roman"/>
        </w:rPr>
        <w:t>order</w:t>
      </w:r>
      <w:r>
        <w:rPr>
          <w:rFonts w:ascii="宋体" w:hAnsi="宋体"/>
        </w:rPr>
        <w:t>_</w:t>
      </w:r>
      <w:r>
        <w:rPr>
          <w:rFonts w:ascii="Times New Roman" w:hAnsi="Times New Roman"/>
        </w:rPr>
        <w:t>detail</w:t>
      </w:r>
      <w:r>
        <w:rPr>
          <w:rFonts w:ascii="宋体" w:hAnsi="宋体"/>
        </w:rPr>
        <w:t>等表，因此系统在业务层面具备订单处理能力。用户选中菜品后，可将其加入购物车；系统在</w:t>
      </w:r>
      <w:r>
        <w:rPr>
          <w:rFonts w:ascii="Times New Roman" w:hAnsi="Times New Roman"/>
        </w:rPr>
        <w:t>cart</w:t>
      </w:r>
      <w:r>
        <w:rPr>
          <w:rFonts w:ascii="宋体" w:hAnsi="宋体"/>
        </w:rPr>
        <w:t>表记录用户、菜品、数量和创建时间。当用户提交订单时，后端需要读取购物车中对应项目，校验菜品是否仍可售卖，计算订单总金额，生成唯一订单号与取餐码，并在事务中同时写入</w:t>
      </w:r>
      <w:r>
        <w:rPr>
          <w:rFonts w:ascii="Times New Roman" w:hAnsi="Times New Roman"/>
        </w:rPr>
        <w:t>order</w:t>
      </w:r>
      <w:r>
        <w:rPr>
          <w:rFonts w:ascii="宋体" w:hAnsi="宋体"/>
        </w:rPr>
        <w:t>与</w:t>
      </w:r>
      <w:r>
        <w:rPr>
          <w:rFonts w:ascii="Times New Roman" w:hAnsi="Times New Roman"/>
        </w:rPr>
        <w:t>order</w:t>
      </w:r>
      <w:r>
        <w:rPr>
          <w:rFonts w:ascii="宋体" w:hAnsi="宋体"/>
        </w:rPr>
        <w:t>_</w:t>
      </w:r>
      <w:r>
        <w:rPr>
          <w:rFonts w:ascii="Times New Roman" w:hAnsi="Times New Roman"/>
        </w:rPr>
        <w:t>detail</w:t>
      </w:r>
      <w:r>
        <w:rPr>
          <w:rFonts w:ascii="宋体" w:hAnsi="宋体"/>
        </w:rPr>
        <w:t>表。订单生成成功后，购物车可进行清空或状态迁移。该流程体现了由信息平台向轻量交易平台扩展的设计思路。</w:t>
      </w:r>
    </w:p>
    <w:p w14:paraId="502AADD5">
      <w:pPr>
        <w:spacing w:line="240" w:lineRule="auto"/>
        <w:ind w:firstLine="480"/>
        <w:jc w:val="center"/>
      </w:pPr>
      <w:r>
        <w:drawing>
          <wp:inline distT="0" distB="0" distL="114300" distR="114300">
            <wp:extent cx="1004570" cy="3769360"/>
            <wp:effectExtent l="0" t="0" r="1270" b="1016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21"/>
                    <a:stretch>
                      <a:fillRect/>
                    </a:stretch>
                  </pic:blipFill>
                  <pic:spPr>
                    <a:xfrm>
                      <a:off x="0" y="0"/>
                      <a:ext cx="1004570" cy="3769360"/>
                    </a:xfrm>
                    <a:prstGeom prst="rect">
                      <a:avLst/>
                    </a:prstGeom>
                    <a:noFill/>
                    <a:ln>
                      <a:noFill/>
                    </a:ln>
                  </pic:spPr>
                </pic:pic>
              </a:graphicData>
            </a:graphic>
          </wp:inline>
        </w:drawing>
      </w:r>
    </w:p>
    <w:p w14:paraId="105BA09E">
      <w:pPr>
        <w:pStyle w:val="15"/>
        <w:bidi w:val="0"/>
      </w:pPr>
      <w:r>
        <w:rPr>
          <w:rFonts w:hint="eastAsia"/>
        </w:rPr>
        <w:t>图</w:t>
      </w:r>
      <w:r>
        <w:rPr>
          <w:rFonts w:hint="eastAsia" w:ascii="Times New Roman" w:hAnsi="Times New Roman"/>
        </w:rPr>
        <w:t>4</w:t>
      </w:r>
      <w:r>
        <w:rPr>
          <w:rFonts w:hint="eastAsia"/>
        </w:rPr>
        <w:t>-</w:t>
      </w:r>
      <w:r>
        <w:rPr>
          <w:rFonts w:hint="eastAsia" w:ascii="Times New Roman" w:hAnsi="Times New Roman"/>
        </w:rPr>
        <w:t>5</w:t>
      </w:r>
      <w:r>
        <w:rPr>
          <w:rFonts w:hint="eastAsia"/>
        </w:rPr>
        <w:t xml:space="preserve"> 订餐取餐流程</w:t>
      </w:r>
    </w:p>
    <w:p w14:paraId="262D97E1">
      <w:pPr>
        <w:pStyle w:val="3"/>
        <w:spacing w:line="360" w:lineRule="auto"/>
      </w:pPr>
      <w:bookmarkStart w:id="35" w:name="_Toc26648"/>
      <w:r>
        <w:rPr>
          <w:rFonts w:hint="eastAsia" w:ascii="Times New Roman" w:hAnsi="Times New Roman" w:eastAsia="宋体"/>
          <w:sz w:val="24"/>
        </w:rPr>
        <w:t>4</w:t>
      </w:r>
      <w:r>
        <w:rPr>
          <w:rFonts w:hint="eastAsia" w:ascii="宋体" w:hAnsi="宋体" w:eastAsia="宋体"/>
          <w:sz w:val="24"/>
        </w:rPr>
        <w:t>.</w:t>
      </w:r>
      <w:r>
        <w:rPr>
          <w:rFonts w:hint="eastAsia" w:ascii="Times New Roman" w:hAnsi="Times New Roman" w:eastAsia="宋体"/>
          <w:sz w:val="24"/>
        </w:rPr>
        <w:t>5</w:t>
      </w:r>
      <w:r>
        <w:rPr>
          <w:rFonts w:hint="eastAsia" w:ascii="宋体" w:hAnsi="宋体" w:eastAsia="宋体"/>
          <w:sz w:val="24"/>
        </w:rPr>
        <w:t>接口设计</w:t>
      </w:r>
      <w:bookmarkEnd w:id="35"/>
    </w:p>
    <w:p w14:paraId="3E285B58">
      <w:pPr>
        <w:spacing w:line="360" w:lineRule="auto"/>
        <w:ind w:firstLine="480"/>
      </w:pPr>
      <w:r>
        <w:rPr>
          <w:rFonts w:ascii="宋体" w:hAnsi="宋体"/>
        </w:rPr>
        <w:t>接口设计不仅要满足页面调用需求，还应体现资源化建模思想和统一的数据交互规范。对于查询类接口，应优先使用</w:t>
      </w:r>
      <w:r>
        <w:rPr>
          <w:rFonts w:ascii="Times New Roman" w:hAnsi="Times New Roman"/>
        </w:rPr>
        <w:t>GET</w:t>
      </w:r>
      <w:r>
        <w:rPr>
          <w:rFonts w:ascii="宋体" w:hAnsi="宋体"/>
        </w:rPr>
        <w:t>方法并支持分页、关键字和条件筛选参数；对于创建类接口，应使用</w:t>
      </w:r>
      <w:r>
        <w:rPr>
          <w:rFonts w:ascii="Times New Roman" w:hAnsi="Times New Roman"/>
        </w:rPr>
        <w:t>POST</w:t>
      </w:r>
      <w:r>
        <w:rPr>
          <w:rFonts w:ascii="宋体" w:hAnsi="宋体"/>
        </w:rPr>
        <w:t>方法并在请求体中传递必要参数；对于修改和删除类接口，可使用</w:t>
      </w:r>
      <w:r>
        <w:rPr>
          <w:rFonts w:ascii="Times New Roman" w:hAnsi="Times New Roman"/>
        </w:rPr>
        <w:t>PUT</w:t>
      </w:r>
      <w:r>
        <w:rPr>
          <w:rFonts w:ascii="宋体" w:hAnsi="宋体"/>
        </w:rPr>
        <w:t>、</w:t>
      </w:r>
      <w:r>
        <w:rPr>
          <w:rFonts w:ascii="Times New Roman" w:hAnsi="Times New Roman"/>
        </w:rPr>
        <w:t>PATCH</w:t>
      </w:r>
      <w:r>
        <w:rPr>
          <w:rFonts w:ascii="宋体" w:hAnsi="宋体"/>
        </w:rPr>
        <w:t>或</w:t>
      </w:r>
      <w:r>
        <w:rPr>
          <w:rFonts w:ascii="Times New Roman" w:hAnsi="Times New Roman"/>
        </w:rPr>
        <w:t>DELETE</w:t>
      </w:r>
      <w:r>
        <w:rPr>
          <w:rFonts w:ascii="宋体" w:hAnsi="宋体"/>
        </w:rPr>
        <w:t>方法。所有接口建议采用统一响应体结构，例如包含状态码、提示信息和数据载荷三部分，以便前端进行统一拦截和异常处理。</w:t>
      </w:r>
    </w:p>
    <w:p w14:paraId="2D45192F">
      <w:pPr>
        <w:spacing w:line="360" w:lineRule="auto"/>
        <w:ind w:firstLine="480"/>
        <w:rPr>
          <w:rFonts w:hint="eastAsia" w:eastAsia="宋体"/>
          <w:lang w:val="en-US" w:eastAsia="zh-CN"/>
        </w:rPr>
      </w:pPr>
      <w:r>
        <w:rPr>
          <w:rFonts w:ascii="宋体" w:hAnsi="宋体"/>
        </w:rPr>
        <w:t>特别是在收藏、点赞和下单等高频交互中，接口设计应充分考虑幂等性和重复提交问题。例如，收藏接口可以先查询</w:t>
      </w:r>
      <w:r>
        <w:rPr>
          <w:rFonts w:ascii="Times New Roman" w:hAnsi="Times New Roman"/>
        </w:rPr>
        <w:t>favorite</w:t>
      </w:r>
      <w:r>
        <w:rPr>
          <w:rFonts w:ascii="宋体" w:hAnsi="宋体"/>
        </w:rPr>
        <w:t>表中是否已存在记录；若已存在，则直接返回“已收藏”状态，避免重复插入引发唯一约束异常。下单接口则需要包裹在事务中，防止主表写入成功而明细表写入失败所导致的数据不一致。</w:t>
      </w:r>
      <w:r>
        <w:rPr>
          <w:rFonts w:hint="eastAsia" w:ascii="宋体" w:hAnsi="宋体"/>
        </w:rPr>
        <w:t>如表</w:t>
      </w:r>
      <w:r>
        <w:rPr>
          <w:rFonts w:hint="eastAsia"/>
          <w:lang w:val="en-US" w:eastAsia="zh-CN"/>
        </w:rPr>
        <w:t>4</w:t>
      </w:r>
      <w:r>
        <w:rPr>
          <w:rFonts w:hint="eastAsia" w:ascii="宋体" w:hAnsi="宋体"/>
        </w:rPr>
        <w:t>-</w:t>
      </w:r>
      <w:r>
        <w:rPr>
          <w:rFonts w:hint="eastAsia" w:ascii="Times New Roman" w:hAnsi="Times New Roman"/>
        </w:rPr>
        <w:t>1</w:t>
      </w:r>
      <w:r>
        <w:rPr>
          <w:rFonts w:hint="eastAsia"/>
          <w:lang w:val="en-US" w:eastAsia="zh-CN"/>
        </w:rPr>
        <w:t>.</w:t>
      </w:r>
    </w:p>
    <w:p w14:paraId="4EE3EE39">
      <w:pPr>
        <w:spacing w:line="360" w:lineRule="auto"/>
        <w:ind w:firstLine="480" w:firstLineChars="0"/>
        <w:rPr>
          <w:rFonts w:hint="eastAsia" w:ascii="宋体" w:hAnsi="宋体"/>
        </w:rPr>
      </w:pPr>
    </w:p>
    <w:p w14:paraId="1936EBDB">
      <w:pPr>
        <w:spacing w:line="360" w:lineRule="auto"/>
        <w:ind w:firstLine="480" w:firstLineChars="0"/>
        <w:rPr>
          <w:rFonts w:hint="eastAsia" w:ascii="宋体" w:hAnsi="宋体"/>
        </w:rPr>
      </w:pPr>
    </w:p>
    <w:p w14:paraId="6B0300A8">
      <w:pPr>
        <w:spacing w:line="360" w:lineRule="auto"/>
        <w:ind w:firstLine="480" w:firstLineChars="0"/>
        <w:rPr>
          <w:rFonts w:hint="eastAsia" w:ascii="宋体" w:hAnsi="宋体"/>
        </w:rPr>
      </w:pPr>
    </w:p>
    <w:p w14:paraId="6D3D0D89">
      <w:pPr>
        <w:spacing w:line="360" w:lineRule="auto"/>
        <w:ind w:firstLine="480" w:firstLineChars="0"/>
        <w:jc w:val="center"/>
        <w:rPr>
          <w:rFonts w:hint="eastAsia" w:ascii="黑体" w:hAnsi="黑体" w:eastAsia="黑体" w:cs="黑体"/>
          <w:sz w:val="22"/>
          <w:szCs w:val="22"/>
        </w:rPr>
      </w:pPr>
      <w:r>
        <w:rPr>
          <w:rFonts w:hint="eastAsia" w:ascii="黑体" w:hAnsi="黑体" w:eastAsia="黑体" w:cs="黑体"/>
          <w:sz w:val="22"/>
          <w:szCs w:val="22"/>
        </w:rPr>
        <w:t>表</w:t>
      </w:r>
      <w:r>
        <w:rPr>
          <w:rFonts w:hint="eastAsia" w:ascii="黑体" w:hAnsi="黑体" w:eastAsia="黑体" w:cs="黑体"/>
          <w:sz w:val="22"/>
          <w:szCs w:val="22"/>
          <w:lang w:val="en-US" w:eastAsia="zh-CN"/>
        </w:rPr>
        <w:t>4</w:t>
      </w:r>
      <w:r>
        <w:rPr>
          <w:rFonts w:hint="eastAsia" w:ascii="黑体" w:hAnsi="黑体" w:eastAsia="黑体" w:cs="黑体"/>
          <w:sz w:val="22"/>
          <w:szCs w:val="22"/>
        </w:rPr>
        <w:t>-</w:t>
      </w:r>
      <w:r>
        <w:rPr>
          <w:rFonts w:hint="eastAsia" w:ascii="Times New Roman" w:hAnsi="Times New Roman" w:eastAsia="黑体" w:cs="黑体"/>
          <w:sz w:val="22"/>
          <w:szCs w:val="22"/>
          <w:lang w:val="en-US" w:eastAsia="zh-CN"/>
        </w:rPr>
        <w:t>1</w:t>
      </w:r>
      <w:r>
        <w:rPr>
          <w:rFonts w:hint="eastAsia" w:ascii="黑体" w:hAnsi="黑体" w:eastAsia="黑体" w:cs="黑体"/>
          <w:sz w:val="22"/>
          <w:szCs w:val="22"/>
          <w:lang w:val="en-US" w:eastAsia="zh-CN"/>
        </w:rPr>
        <w:t xml:space="preserve"> </w:t>
      </w:r>
      <w:r>
        <w:rPr>
          <w:rFonts w:hint="eastAsia" w:ascii="黑体" w:hAnsi="黑体" w:eastAsia="黑体" w:cs="黑体"/>
          <w:sz w:val="22"/>
          <w:szCs w:val="22"/>
        </w:rPr>
        <w:t>给出与主要页面对应的核心接口</w:t>
      </w:r>
    </w:p>
    <w:tbl>
      <w:tblPr>
        <w:tblStyle w:val="1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8"/>
        <w:gridCol w:w="2128"/>
        <w:gridCol w:w="2128"/>
        <w:gridCol w:w="2144"/>
      </w:tblGrid>
      <w:tr w14:paraId="495868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bottom w:val="single" w:color="auto" w:sz="4" w:space="0"/>
              <w:tl2br w:val="nil"/>
              <w:tr2bl w:val="nil"/>
            </w:tcBorders>
          </w:tcPr>
          <w:p w14:paraId="5A3D3F2C">
            <w:pPr>
              <w:pStyle w:val="20"/>
              <w:bidi w:val="0"/>
            </w:pPr>
            <w:r>
              <w:t>模块</w:t>
            </w:r>
          </w:p>
        </w:tc>
        <w:tc>
          <w:tcPr>
            <w:tcW w:w="2266" w:type="dxa"/>
            <w:tcBorders>
              <w:bottom w:val="single" w:color="auto" w:sz="4" w:space="0"/>
              <w:tl2br w:val="nil"/>
              <w:tr2bl w:val="nil"/>
            </w:tcBorders>
          </w:tcPr>
          <w:p w14:paraId="7AAD654E">
            <w:pPr>
              <w:pStyle w:val="20"/>
              <w:bidi w:val="0"/>
            </w:pPr>
            <w:r>
              <w:t>方法</w:t>
            </w:r>
          </w:p>
        </w:tc>
        <w:tc>
          <w:tcPr>
            <w:tcW w:w="2266" w:type="dxa"/>
            <w:tcBorders>
              <w:bottom w:val="single" w:color="auto" w:sz="4" w:space="0"/>
              <w:tl2br w:val="nil"/>
              <w:tr2bl w:val="nil"/>
            </w:tcBorders>
          </w:tcPr>
          <w:p w14:paraId="691457DF">
            <w:pPr>
              <w:pStyle w:val="20"/>
              <w:bidi w:val="0"/>
            </w:pPr>
            <w:r>
              <w:rPr>
                <w:rFonts w:ascii="Times New Roman" w:hAnsi="Times New Roman"/>
              </w:rPr>
              <w:t>URL</w:t>
            </w:r>
            <w:r>
              <w:t xml:space="preserve"> 示例</w:t>
            </w:r>
          </w:p>
        </w:tc>
        <w:tc>
          <w:tcPr>
            <w:tcW w:w="2266" w:type="dxa"/>
            <w:tcBorders>
              <w:bottom w:val="single" w:color="auto" w:sz="4" w:space="0"/>
              <w:tl2br w:val="nil"/>
              <w:tr2bl w:val="nil"/>
            </w:tcBorders>
          </w:tcPr>
          <w:p w14:paraId="4C7BEDA3">
            <w:pPr>
              <w:pStyle w:val="20"/>
              <w:bidi w:val="0"/>
            </w:pPr>
            <w:r>
              <w:t>说明</w:t>
            </w:r>
          </w:p>
        </w:tc>
      </w:tr>
      <w:tr w14:paraId="44F920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op w:val="single" w:color="auto" w:sz="4" w:space="0"/>
            </w:tcBorders>
          </w:tcPr>
          <w:p w14:paraId="5F9D5CEB">
            <w:pPr>
              <w:pStyle w:val="20"/>
              <w:bidi w:val="0"/>
            </w:pPr>
            <w:r>
              <w:t>认证</w:t>
            </w:r>
          </w:p>
        </w:tc>
        <w:tc>
          <w:tcPr>
            <w:tcW w:w="2266" w:type="dxa"/>
            <w:tcBorders>
              <w:top w:val="single" w:color="auto" w:sz="4" w:space="0"/>
            </w:tcBorders>
          </w:tcPr>
          <w:p w14:paraId="3302902B">
            <w:pPr>
              <w:pStyle w:val="20"/>
              <w:bidi w:val="0"/>
            </w:pPr>
            <w:r>
              <w:rPr>
                <w:rFonts w:ascii="Times New Roman" w:hAnsi="Times New Roman"/>
              </w:rPr>
              <w:t>POST</w:t>
            </w:r>
          </w:p>
        </w:tc>
        <w:tc>
          <w:tcPr>
            <w:tcW w:w="2266" w:type="dxa"/>
            <w:tcBorders>
              <w:top w:val="single" w:color="auto" w:sz="4" w:space="0"/>
            </w:tcBorders>
          </w:tcPr>
          <w:p w14:paraId="04619193">
            <w:pPr>
              <w:pStyle w:val="20"/>
              <w:bidi w:val="0"/>
            </w:pPr>
            <w:r>
              <w:t>/</w:t>
            </w:r>
            <w:r>
              <w:rPr>
                <w:rFonts w:ascii="Times New Roman" w:hAnsi="Times New Roman"/>
              </w:rPr>
              <w:t>api</w:t>
            </w:r>
            <w:r>
              <w:t>/</w:t>
            </w:r>
            <w:r>
              <w:rPr>
                <w:rFonts w:ascii="Times New Roman" w:hAnsi="Times New Roman"/>
              </w:rPr>
              <w:t>auth</w:t>
            </w:r>
            <w:r>
              <w:t>/</w:t>
            </w:r>
            <w:r>
              <w:rPr>
                <w:rFonts w:ascii="Times New Roman" w:hAnsi="Times New Roman"/>
              </w:rPr>
              <w:t>register</w:t>
            </w:r>
          </w:p>
        </w:tc>
        <w:tc>
          <w:tcPr>
            <w:tcW w:w="2266" w:type="dxa"/>
            <w:tcBorders>
              <w:top w:val="single" w:color="auto" w:sz="4" w:space="0"/>
            </w:tcBorders>
          </w:tcPr>
          <w:p w14:paraId="2E1A609D">
            <w:pPr>
              <w:pStyle w:val="20"/>
              <w:bidi w:val="0"/>
            </w:pPr>
            <w:r>
              <w:t>注册</w:t>
            </w:r>
          </w:p>
        </w:tc>
      </w:tr>
      <w:tr w14:paraId="41D62E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24721A24">
            <w:pPr>
              <w:pStyle w:val="20"/>
              <w:bidi w:val="0"/>
            </w:pPr>
            <w:r>
              <w:t>认证</w:t>
            </w:r>
          </w:p>
        </w:tc>
        <w:tc>
          <w:tcPr>
            <w:tcW w:w="2266" w:type="dxa"/>
            <w:tcBorders>
              <w:tl2br w:val="nil"/>
              <w:tr2bl w:val="nil"/>
            </w:tcBorders>
          </w:tcPr>
          <w:p w14:paraId="4861A753">
            <w:pPr>
              <w:pStyle w:val="20"/>
              <w:bidi w:val="0"/>
            </w:pPr>
            <w:r>
              <w:rPr>
                <w:rFonts w:ascii="Times New Roman" w:hAnsi="Times New Roman"/>
              </w:rPr>
              <w:t>POST</w:t>
            </w:r>
          </w:p>
        </w:tc>
        <w:tc>
          <w:tcPr>
            <w:tcW w:w="2266" w:type="dxa"/>
            <w:tcBorders>
              <w:tl2br w:val="nil"/>
              <w:tr2bl w:val="nil"/>
            </w:tcBorders>
          </w:tcPr>
          <w:p w14:paraId="655D0998">
            <w:pPr>
              <w:pStyle w:val="20"/>
              <w:bidi w:val="0"/>
            </w:pPr>
            <w:r>
              <w:t>/</w:t>
            </w:r>
            <w:r>
              <w:rPr>
                <w:rFonts w:ascii="Times New Roman" w:hAnsi="Times New Roman"/>
              </w:rPr>
              <w:t>api</w:t>
            </w:r>
            <w:r>
              <w:t>/</w:t>
            </w:r>
            <w:r>
              <w:rPr>
                <w:rFonts w:ascii="Times New Roman" w:hAnsi="Times New Roman"/>
              </w:rPr>
              <w:t>auth</w:t>
            </w:r>
            <w:r>
              <w:t>/</w:t>
            </w:r>
            <w:r>
              <w:rPr>
                <w:rFonts w:ascii="Times New Roman" w:hAnsi="Times New Roman"/>
              </w:rPr>
              <w:t>login</w:t>
            </w:r>
          </w:p>
        </w:tc>
        <w:tc>
          <w:tcPr>
            <w:tcW w:w="2266" w:type="dxa"/>
            <w:tcBorders>
              <w:tl2br w:val="nil"/>
              <w:tr2bl w:val="nil"/>
            </w:tcBorders>
          </w:tcPr>
          <w:p w14:paraId="3D460262">
            <w:pPr>
              <w:pStyle w:val="20"/>
              <w:bidi w:val="0"/>
            </w:pPr>
            <w:r>
              <w:t>登录并返回</w:t>
            </w:r>
            <w:r>
              <w:rPr>
                <w:rFonts w:ascii="Times New Roman" w:hAnsi="Times New Roman"/>
              </w:rPr>
              <w:t>Token</w:t>
            </w:r>
          </w:p>
        </w:tc>
      </w:tr>
      <w:tr w14:paraId="29016A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50B89C52">
            <w:pPr>
              <w:pStyle w:val="20"/>
              <w:bidi w:val="0"/>
            </w:pPr>
            <w:r>
              <w:t>美食</w:t>
            </w:r>
          </w:p>
        </w:tc>
        <w:tc>
          <w:tcPr>
            <w:tcW w:w="2266" w:type="dxa"/>
            <w:tcBorders>
              <w:tl2br w:val="nil"/>
              <w:tr2bl w:val="nil"/>
            </w:tcBorders>
          </w:tcPr>
          <w:p w14:paraId="5551DE8A">
            <w:pPr>
              <w:pStyle w:val="20"/>
              <w:bidi w:val="0"/>
            </w:pPr>
            <w:r>
              <w:rPr>
                <w:rFonts w:ascii="Times New Roman" w:hAnsi="Times New Roman"/>
              </w:rPr>
              <w:t>GET</w:t>
            </w:r>
          </w:p>
        </w:tc>
        <w:tc>
          <w:tcPr>
            <w:tcW w:w="2266" w:type="dxa"/>
            <w:tcBorders>
              <w:tl2br w:val="nil"/>
              <w:tr2bl w:val="nil"/>
            </w:tcBorders>
          </w:tcPr>
          <w:p w14:paraId="40D32B6D">
            <w:pPr>
              <w:pStyle w:val="20"/>
              <w:bidi w:val="0"/>
            </w:pPr>
            <w:r>
              <w:t>/</w:t>
            </w:r>
            <w:r>
              <w:rPr>
                <w:rFonts w:ascii="Times New Roman" w:hAnsi="Times New Roman"/>
              </w:rPr>
              <w:t>api</w:t>
            </w:r>
            <w:r>
              <w:t>/</w:t>
            </w:r>
            <w:r>
              <w:rPr>
                <w:rFonts w:ascii="Times New Roman" w:hAnsi="Times New Roman"/>
              </w:rPr>
              <w:t>recipes</w:t>
            </w:r>
            <w:r>
              <w:t>?</w:t>
            </w:r>
            <w:r>
              <w:rPr>
                <w:rFonts w:ascii="Times New Roman" w:hAnsi="Times New Roman"/>
              </w:rPr>
              <w:t>page</w:t>
            </w:r>
            <w:r>
              <w:t>=&amp;</w:t>
            </w:r>
            <w:r>
              <w:rPr>
                <w:rFonts w:ascii="Times New Roman" w:hAnsi="Times New Roman"/>
              </w:rPr>
              <w:t>size</w:t>
            </w:r>
            <w:r>
              <w:t>=&amp;</w:t>
            </w:r>
            <w:r>
              <w:rPr>
                <w:rFonts w:ascii="Times New Roman" w:hAnsi="Times New Roman"/>
              </w:rPr>
              <w:t>q</w:t>
            </w:r>
            <w:r>
              <w:t>=&amp;</w:t>
            </w:r>
            <w:r>
              <w:rPr>
                <w:rFonts w:ascii="Times New Roman" w:hAnsi="Times New Roman"/>
              </w:rPr>
              <w:t>categoryId</w:t>
            </w:r>
            <w:r>
              <w:t>=</w:t>
            </w:r>
          </w:p>
        </w:tc>
        <w:tc>
          <w:tcPr>
            <w:tcW w:w="2266" w:type="dxa"/>
            <w:tcBorders>
              <w:tl2br w:val="nil"/>
              <w:tr2bl w:val="nil"/>
            </w:tcBorders>
          </w:tcPr>
          <w:p w14:paraId="0035BF88">
            <w:pPr>
              <w:pStyle w:val="20"/>
              <w:bidi w:val="0"/>
            </w:pPr>
            <w:r>
              <w:t>列表/搜索/分页</w:t>
            </w:r>
          </w:p>
        </w:tc>
      </w:tr>
      <w:tr w14:paraId="3519F9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36500292">
            <w:pPr>
              <w:pStyle w:val="20"/>
              <w:bidi w:val="0"/>
            </w:pPr>
            <w:r>
              <w:t>美食</w:t>
            </w:r>
          </w:p>
        </w:tc>
        <w:tc>
          <w:tcPr>
            <w:tcW w:w="2266" w:type="dxa"/>
            <w:tcBorders>
              <w:tl2br w:val="nil"/>
              <w:tr2bl w:val="nil"/>
            </w:tcBorders>
          </w:tcPr>
          <w:p w14:paraId="367F79D3">
            <w:pPr>
              <w:pStyle w:val="20"/>
              <w:bidi w:val="0"/>
            </w:pPr>
            <w:r>
              <w:rPr>
                <w:rFonts w:ascii="Times New Roman" w:hAnsi="Times New Roman"/>
              </w:rPr>
              <w:t>GET</w:t>
            </w:r>
          </w:p>
        </w:tc>
        <w:tc>
          <w:tcPr>
            <w:tcW w:w="2266" w:type="dxa"/>
            <w:tcBorders>
              <w:tl2br w:val="nil"/>
              <w:tr2bl w:val="nil"/>
            </w:tcBorders>
          </w:tcPr>
          <w:p w14:paraId="537164E0">
            <w:pPr>
              <w:pStyle w:val="20"/>
              <w:bidi w:val="0"/>
            </w:pPr>
            <w:r>
              <w:t>/</w:t>
            </w:r>
            <w:r>
              <w:rPr>
                <w:rFonts w:ascii="Times New Roman" w:hAnsi="Times New Roman"/>
              </w:rPr>
              <w:t>api</w:t>
            </w:r>
            <w:r>
              <w:t>/</w:t>
            </w:r>
            <w:r>
              <w:rPr>
                <w:rFonts w:ascii="Times New Roman" w:hAnsi="Times New Roman"/>
              </w:rPr>
              <w:t>recipes</w:t>
            </w:r>
            <w:r>
              <w:t>/{</w:t>
            </w:r>
            <w:r>
              <w:rPr>
                <w:rFonts w:ascii="Times New Roman" w:hAnsi="Times New Roman"/>
              </w:rPr>
              <w:t>id</w:t>
            </w:r>
            <w:r>
              <w:t>}</w:t>
            </w:r>
          </w:p>
        </w:tc>
        <w:tc>
          <w:tcPr>
            <w:tcW w:w="2266" w:type="dxa"/>
            <w:tcBorders>
              <w:tl2br w:val="nil"/>
              <w:tr2bl w:val="nil"/>
            </w:tcBorders>
          </w:tcPr>
          <w:p w14:paraId="4037BB51">
            <w:pPr>
              <w:pStyle w:val="20"/>
              <w:bidi w:val="0"/>
            </w:pPr>
            <w:r>
              <w:t>详情</w:t>
            </w:r>
          </w:p>
        </w:tc>
      </w:tr>
      <w:tr w14:paraId="67FD5C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4080C7BE">
            <w:pPr>
              <w:pStyle w:val="20"/>
              <w:bidi w:val="0"/>
            </w:pPr>
            <w:r>
              <w:t>点评</w:t>
            </w:r>
          </w:p>
        </w:tc>
        <w:tc>
          <w:tcPr>
            <w:tcW w:w="2266" w:type="dxa"/>
            <w:tcBorders>
              <w:tl2br w:val="nil"/>
              <w:tr2bl w:val="nil"/>
            </w:tcBorders>
          </w:tcPr>
          <w:p w14:paraId="277BA522">
            <w:pPr>
              <w:pStyle w:val="20"/>
              <w:bidi w:val="0"/>
            </w:pPr>
            <w:r>
              <w:rPr>
                <w:rFonts w:ascii="Times New Roman" w:hAnsi="Times New Roman"/>
              </w:rPr>
              <w:t>POST</w:t>
            </w:r>
          </w:p>
        </w:tc>
        <w:tc>
          <w:tcPr>
            <w:tcW w:w="2266" w:type="dxa"/>
            <w:tcBorders>
              <w:tl2br w:val="nil"/>
              <w:tr2bl w:val="nil"/>
            </w:tcBorders>
          </w:tcPr>
          <w:p w14:paraId="4D7ACC69">
            <w:pPr>
              <w:pStyle w:val="20"/>
              <w:bidi w:val="0"/>
            </w:pPr>
            <w:r>
              <w:t>/</w:t>
            </w:r>
            <w:r>
              <w:rPr>
                <w:rFonts w:ascii="Times New Roman" w:hAnsi="Times New Roman"/>
              </w:rPr>
              <w:t>api</w:t>
            </w:r>
            <w:r>
              <w:t>/</w:t>
            </w:r>
            <w:r>
              <w:rPr>
                <w:rFonts w:ascii="Times New Roman" w:hAnsi="Times New Roman"/>
              </w:rPr>
              <w:t>recipes</w:t>
            </w:r>
            <w:r>
              <w:t>/{</w:t>
            </w:r>
            <w:r>
              <w:rPr>
                <w:rFonts w:ascii="Times New Roman" w:hAnsi="Times New Roman"/>
              </w:rPr>
              <w:t>id</w:t>
            </w:r>
            <w:r>
              <w:t>}/</w:t>
            </w:r>
            <w:r>
              <w:rPr>
                <w:rFonts w:ascii="Times New Roman" w:hAnsi="Times New Roman"/>
              </w:rPr>
              <w:t>reviews</w:t>
            </w:r>
          </w:p>
        </w:tc>
        <w:tc>
          <w:tcPr>
            <w:tcW w:w="2266" w:type="dxa"/>
            <w:tcBorders>
              <w:tl2br w:val="nil"/>
              <w:tr2bl w:val="nil"/>
            </w:tcBorders>
          </w:tcPr>
          <w:p w14:paraId="7B00C7C9">
            <w:pPr>
              <w:pStyle w:val="20"/>
              <w:bidi w:val="0"/>
            </w:pPr>
            <w:r>
              <w:t>发布评分点评</w:t>
            </w:r>
          </w:p>
        </w:tc>
      </w:tr>
      <w:tr w14:paraId="76A46E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7DD5B5FD">
            <w:pPr>
              <w:pStyle w:val="20"/>
              <w:bidi w:val="0"/>
            </w:pPr>
            <w:r>
              <w:t>点评</w:t>
            </w:r>
          </w:p>
        </w:tc>
        <w:tc>
          <w:tcPr>
            <w:tcW w:w="2266" w:type="dxa"/>
            <w:tcBorders>
              <w:tl2br w:val="nil"/>
              <w:tr2bl w:val="nil"/>
            </w:tcBorders>
          </w:tcPr>
          <w:p w14:paraId="0AB3A067">
            <w:pPr>
              <w:pStyle w:val="20"/>
              <w:bidi w:val="0"/>
            </w:pPr>
            <w:r>
              <w:rPr>
                <w:rFonts w:ascii="Times New Roman" w:hAnsi="Times New Roman"/>
              </w:rPr>
              <w:t>GET</w:t>
            </w:r>
          </w:p>
        </w:tc>
        <w:tc>
          <w:tcPr>
            <w:tcW w:w="2266" w:type="dxa"/>
            <w:tcBorders>
              <w:tl2br w:val="nil"/>
              <w:tr2bl w:val="nil"/>
            </w:tcBorders>
          </w:tcPr>
          <w:p w14:paraId="281D3BB4">
            <w:pPr>
              <w:pStyle w:val="20"/>
              <w:bidi w:val="0"/>
            </w:pPr>
            <w:r>
              <w:t>/</w:t>
            </w:r>
            <w:r>
              <w:rPr>
                <w:rFonts w:ascii="Times New Roman" w:hAnsi="Times New Roman"/>
              </w:rPr>
              <w:t>api</w:t>
            </w:r>
            <w:r>
              <w:t>/</w:t>
            </w:r>
            <w:r>
              <w:rPr>
                <w:rFonts w:ascii="Times New Roman" w:hAnsi="Times New Roman"/>
              </w:rPr>
              <w:t>recipes</w:t>
            </w:r>
            <w:r>
              <w:t>/{</w:t>
            </w:r>
            <w:r>
              <w:rPr>
                <w:rFonts w:ascii="Times New Roman" w:hAnsi="Times New Roman"/>
              </w:rPr>
              <w:t>id</w:t>
            </w:r>
            <w:r>
              <w:t>}/</w:t>
            </w:r>
            <w:r>
              <w:rPr>
                <w:rFonts w:ascii="Times New Roman" w:hAnsi="Times New Roman"/>
              </w:rPr>
              <w:t>reviews</w:t>
            </w:r>
          </w:p>
        </w:tc>
        <w:tc>
          <w:tcPr>
            <w:tcW w:w="2266" w:type="dxa"/>
            <w:tcBorders>
              <w:tl2br w:val="nil"/>
              <w:tr2bl w:val="nil"/>
            </w:tcBorders>
          </w:tcPr>
          <w:p w14:paraId="04882948">
            <w:pPr>
              <w:pStyle w:val="20"/>
              <w:bidi w:val="0"/>
            </w:pPr>
            <w:r>
              <w:t>获取点评列表</w:t>
            </w:r>
          </w:p>
        </w:tc>
      </w:tr>
      <w:tr w14:paraId="25A03C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1D235E9C">
            <w:pPr>
              <w:pStyle w:val="20"/>
              <w:bidi w:val="0"/>
            </w:pPr>
            <w:r>
              <w:t>评论</w:t>
            </w:r>
          </w:p>
        </w:tc>
        <w:tc>
          <w:tcPr>
            <w:tcW w:w="2266" w:type="dxa"/>
            <w:tcBorders>
              <w:tl2br w:val="nil"/>
              <w:tr2bl w:val="nil"/>
            </w:tcBorders>
          </w:tcPr>
          <w:p w14:paraId="70F14B3B">
            <w:pPr>
              <w:pStyle w:val="20"/>
              <w:bidi w:val="0"/>
            </w:pPr>
            <w:r>
              <w:rPr>
                <w:rFonts w:ascii="Times New Roman" w:hAnsi="Times New Roman"/>
              </w:rPr>
              <w:t>POST</w:t>
            </w:r>
          </w:p>
        </w:tc>
        <w:tc>
          <w:tcPr>
            <w:tcW w:w="2266" w:type="dxa"/>
            <w:tcBorders>
              <w:tl2br w:val="nil"/>
              <w:tr2bl w:val="nil"/>
            </w:tcBorders>
          </w:tcPr>
          <w:p w14:paraId="73DFF7FD">
            <w:pPr>
              <w:pStyle w:val="20"/>
              <w:bidi w:val="0"/>
            </w:pPr>
            <w:r>
              <w:t>/</w:t>
            </w:r>
            <w:r>
              <w:rPr>
                <w:rFonts w:ascii="Times New Roman" w:hAnsi="Times New Roman"/>
              </w:rPr>
              <w:t>api</w:t>
            </w:r>
            <w:r>
              <w:t>/</w:t>
            </w:r>
            <w:r>
              <w:rPr>
                <w:rFonts w:ascii="Times New Roman" w:hAnsi="Times New Roman"/>
              </w:rPr>
              <w:t>reviews</w:t>
            </w:r>
            <w:r>
              <w:t>/{</w:t>
            </w:r>
            <w:r>
              <w:rPr>
                <w:rFonts w:ascii="Times New Roman" w:hAnsi="Times New Roman"/>
              </w:rPr>
              <w:t>id</w:t>
            </w:r>
            <w:r>
              <w:t>}/</w:t>
            </w:r>
            <w:r>
              <w:rPr>
                <w:rFonts w:ascii="Times New Roman" w:hAnsi="Times New Roman"/>
              </w:rPr>
              <w:t>comments</w:t>
            </w:r>
          </w:p>
        </w:tc>
        <w:tc>
          <w:tcPr>
            <w:tcW w:w="2266" w:type="dxa"/>
            <w:tcBorders>
              <w:tl2br w:val="nil"/>
              <w:tr2bl w:val="nil"/>
            </w:tcBorders>
          </w:tcPr>
          <w:p w14:paraId="723991EE">
            <w:pPr>
              <w:pStyle w:val="20"/>
              <w:bidi w:val="0"/>
            </w:pPr>
            <w:r>
              <w:t>评论/回复</w:t>
            </w:r>
          </w:p>
        </w:tc>
      </w:tr>
      <w:tr w14:paraId="47F3AA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0F399595">
            <w:pPr>
              <w:pStyle w:val="20"/>
              <w:bidi w:val="0"/>
            </w:pPr>
            <w:r>
              <w:t>点赞</w:t>
            </w:r>
          </w:p>
        </w:tc>
        <w:tc>
          <w:tcPr>
            <w:tcW w:w="2266" w:type="dxa"/>
            <w:tcBorders>
              <w:tl2br w:val="nil"/>
              <w:tr2bl w:val="nil"/>
            </w:tcBorders>
          </w:tcPr>
          <w:p w14:paraId="2F2C3305">
            <w:pPr>
              <w:pStyle w:val="20"/>
              <w:bidi w:val="0"/>
            </w:pPr>
            <w:r>
              <w:rPr>
                <w:rFonts w:ascii="Times New Roman" w:hAnsi="Times New Roman"/>
              </w:rPr>
              <w:t>POST</w:t>
            </w:r>
          </w:p>
        </w:tc>
        <w:tc>
          <w:tcPr>
            <w:tcW w:w="2266" w:type="dxa"/>
            <w:tcBorders>
              <w:tl2br w:val="nil"/>
              <w:tr2bl w:val="nil"/>
            </w:tcBorders>
          </w:tcPr>
          <w:p w14:paraId="4DAE2201">
            <w:pPr>
              <w:pStyle w:val="20"/>
              <w:bidi w:val="0"/>
            </w:pPr>
            <w:r>
              <w:t>/</w:t>
            </w:r>
            <w:r>
              <w:rPr>
                <w:rFonts w:ascii="Times New Roman" w:hAnsi="Times New Roman"/>
              </w:rPr>
              <w:t>api</w:t>
            </w:r>
            <w:r>
              <w:t>/</w:t>
            </w:r>
            <w:r>
              <w:rPr>
                <w:rFonts w:ascii="Times New Roman" w:hAnsi="Times New Roman"/>
              </w:rPr>
              <w:t>comments</w:t>
            </w:r>
            <w:r>
              <w:t>/{</w:t>
            </w:r>
            <w:r>
              <w:rPr>
                <w:rFonts w:ascii="Times New Roman" w:hAnsi="Times New Roman"/>
              </w:rPr>
              <w:t>id</w:t>
            </w:r>
            <w:r>
              <w:t>}/</w:t>
            </w:r>
            <w:r>
              <w:rPr>
                <w:rFonts w:ascii="Times New Roman" w:hAnsi="Times New Roman"/>
              </w:rPr>
              <w:t>like</w:t>
            </w:r>
          </w:p>
        </w:tc>
        <w:tc>
          <w:tcPr>
            <w:tcW w:w="2266" w:type="dxa"/>
            <w:tcBorders>
              <w:tl2br w:val="nil"/>
              <w:tr2bl w:val="nil"/>
            </w:tcBorders>
          </w:tcPr>
          <w:p w14:paraId="2C5B5C60">
            <w:pPr>
              <w:pStyle w:val="20"/>
              <w:bidi w:val="0"/>
            </w:pPr>
            <w:r>
              <w:t>点赞（幂等）</w:t>
            </w:r>
          </w:p>
        </w:tc>
      </w:tr>
      <w:tr w14:paraId="7866DB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69ECC287">
            <w:pPr>
              <w:pStyle w:val="20"/>
              <w:bidi w:val="0"/>
            </w:pPr>
            <w:r>
              <w:t>收藏</w:t>
            </w:r>
          </w:p>
        </w:tc>
        <w:tc>
          <w:tcPr>
            <w:tcW w:w="2266" w:type="dxa"/>
            <w:tcBorders>
              <w:tl2br w:val="nil"/>
              <w:tr2bl w:val="nil"/>
            </w:tcBorders>
          </w:tcPr>
          <w:p w14:paraId="3AEFB47F">
            <w:pPr>
              <w:pStyle w:val="20"/>
              <w:bidi w:val="0"/>
            </w:pPr>
            <w:r>
              <w:rPr>
                <w:rFonts w:ascii="Times New Roman" w:hAnsi="Times New Roman"/>
              </w:rPr>
              <w:t>POST</w:t>
            </w:r>
          </w:p>
        </w:tc>
        <w:tc>
          <w:tcPr>
            <w:tcW w:w="2266" w:type="dxa"/>
            <w:tcBorders>
              <w:tl2br w:val="nil"/>
              <w:tr2bl w:val="nil"/>
            </w:tcBorders>
          </w:tcPr>
          <w:p w14:paraId="18EC44DB">
            <w:pPr>
              <w:pStyle w:val="20"/>
              <w:bidi w:val="0"/>
            </w:pPr>
            <w:r>
              <w:t>/</w:t>
            </w:r>
            <w:r>
              <w:rPr>
                <w:rFonts w:ascii="Times New Roman" w:hAnsi="Times New Roman"/>
              </w:rPr>
              <w:t>api</w:t>
            </w:r>
            <w:r>
              <w:t>/</w:t>
            </w:r>
            <w:r>
              <w:rPr>
                <w:rFonts w:ascii="Times New Roman" w:hAnsi="Times New Roman"/>
              </w:rPr>
              <w:t>recipes</w:t>
            </w:r>
            <w:r>
              <w:t>/{</w:t>
            </w:r>
            <w:r>
              <w:rPr>
                <w:rFonts w:ascii="Times New Roman" w:hAnsi="Times New Roman"/>
              </w:rPr>
              <w:t>id</w:t>
            </w:r>
            <w:r>
              <w:t>}/</w:t>
            </w:r>
            <w:r>
              <w:rPr>
                <w:rFonts w:ascii="Times New Roman" w:hAnsi="Times New Roman"/>
              </w:rPr>
              <w:t>favorite</w:t>
            </w:r>
          </w:p>
        </w:tc>
        <w:tc>
          <w:tcPr>
            <w:tcW w:w="2266" w:type="dxa"/>
            <w:tcBorders>
              <w:tl2br w:val="nil"/>
              <w:tr2bl w:val="nil"/>
            </w:tcBorders>
          </w:tcPr>
          <w:p w14:paraId="3B1A3B6F">
            <w:pPr>
              <w:pStyle w:val="20"/>
              <w:bidi w:val="0"/>
            </w:pPr>
            <w:r>
              <w:t>收藏（幂等）</w:t>
            </w:r>
          </w:p>
        </w:tc>
      </w:tr>
      <w:tr w14:paraId="734B3F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1D0B3672">
            <w:pPr>
              <w:pStyle w:val="20"/>
              <w:bidi w:val="0"/>
            </w:pPr>
            <w:r>
              <w:t>推荐</w:t>
            </w:r>
          </w:p>
        </w:tc>
        <w:tc>
          <w:tcPr>
            <w:tcW w:w="2266" w:type="dxa"/>
            <w:tcBorders>
              <w:tl2br w:val="nil"/>
              <w:tr2bl w:val="nil"/>
            </w:tcBorders>
          </w:tcPr>
          <w:p w14:paraId="52346757">
            <w:pPr>
              <w:pStyle w:val="20"/>
              <w:bidi w:val="0"/>
            </w:pPr>
            <w:r>
              <w:rPr>
                <w:rFonts w:ascii="Times New Roman" w:hAnsi="Times New Roman"/>
              </w:rPr>
              <w:t>GET</w:t>
            </w:r>
          </w:p>
        </w:tc>
        <w:tc>
          <w:tcPr>
            <w:tcW w:w="2266" w:type="dxa"/>
            <w:tcBorders>
              <w:tl2br w:val="nil"/>
              <w:tr2bl w:val="nil"/>
            </w:tcBorders>
          </w:tcPr>
          <w:p w14:paraId="3F6D49B9">
            <w:pPr>
              <w:pStyle w:val="20"/>
              <w:bidi w:val="0"/>
            </w:pPr>
            <w:r>
              <w:t>/</w:t>
            </w:r>
            <w:r>
              <w:rPr>
                <w:rFonts w:ascii="Times New Roman" w:hAnsi="Times New Roman"/>
              </w:rPr>
              <w:t>api</w:t>
            </w:r>
            <w:r>
              <w:t>/</w:t>
            </w:r>
            <w:r>
              <w:rPr>
                <w:rFonts w:ascii="Times New Roman" w:hAnsi="Times New Roman"/>
              </w:rPr>
              <w:t>recommendations</w:t>
            </w:r>
          </w:p>
        </w:tc>
        <w:tc>
          <w:tcPr>
            <w:tcW w:w="2266" w:type="dxa"/>
            <w:tcBorders>
              <w:tl2br w:val="nil"/>
              <w:tr2bl w:val="nil"/>
            </w:tcBorders>
          </w:tcPr>
          <w:p w14:paraId="5EB2253B">
            <w:pPr>
              <w:pStyle w:val="20"/>
              <w:bidi w:val="0"/>
            </w:pPr>
            <w:r>
              <w:t>为你推荐</w:t>
            </w:r>
            <w:r>
              <w:rPr>
                <w:rFonts w:ascii="Times New Roman" w:hAnsi="Times New Roman"/>
              </w:rPr>
              <w:t>Top</w:t>
            </w:r>
            <w:r>
              <w:t>-</w:t>
            </w:r>
            <w:r>
              <w:rPr>
                <w:rFonts w:ascii="Times New Roman" w:hAnsi="Times New Roman"/>
              </w:rPr>
              <w:t>N</w:t>
            </w:r>
          </w:p>
        </w:tc>
      </w:tr>
      <w:tr w14:paraId="4E8D8C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28C7170E">
            <w:pPr>
              <w:pStyle w:val="20"/>
              <w:bidi w:val="0"/>
            </w:pPr>
            <w:r>
              <w:t>管理</w:t>
            </w:r>
          </w:p>
        </w:tc>
        <w:tc>
          <w:tcPr>
            <w:tcW w:w="2266" w:type="dxa"/>
            <w:tcBorders>
              <w:tl2br w:val="nil"/>
              <w:tr2bl w:val="nil"/>
            </w:tcBorders>
          </w:tcPr>
          <w:p w14:paraId="78CC3798">
            <w:pPr>
              <w:pStyle w:val="20"/>
              <w:bidi w:val="0"/>
            </w:pPr>
            <w:r>
              <w:rPr>
                <w:rFonts w:ascii="Times New Roman" w:hAnsi="Times New Roman"/>
              </w:rPr>
              <w:t>PUT</w:t>
            </w:r>
          </w:p>
        </w:tc>
        <w:tc>
          <w:tcPr>
            <w:tcW w:w="2266" w:type="dxa"/>
            <w:tcBorders>
              <w:tl2br w:val="nil"/>
              <w:tr2bl w:val="nil"/>
            </w:tcBorders>
          </w:tcPr>
          <w:p w14:paraId="4D7DB54F">
            <w:pPr>
              <w:pStyle w:val="20"/>
              <w:bidi w:val="0"/>
            </w:pPr>
            <w:r>
              <w:t>/</w:t>
            </w:r>
            <w:r>
              <w:rPr>
                <w:rFonts w:ascii="Times New Roman" w:hAnsi="Times New Roman"/>
              </w:rPr>
              <w:t>api</w:t>
            </w:r>
            <w:r>
              <w:t>/</w:t>
            </w:r>
            <w:r>
              <w:rPr>
                <w:rFonts w:ascii="Times New Roman" w:hAnsi="Times New Roman"/>
              </w:rPr>
              <w:t>admin</w:t>
            </w:r>
            <w:r>
              <w:t>/</w:t>
            </w:r>
            <w:r>
              <w:rPr>
                <w:rFonts w:ascii="Times New Roman" w:hAnsi="Times New Roman"/>
              </w:rPr>
              <w:t>categories</w:t>
            </w:r>
            <w:r>
              <w:t>/{</w:t>
            </w:r>
            <w:r>
              <w:rPr>
                <w:rFonts w:ascii="Times New Roman" w:hAnsi="Times New Roman"/>
              </w:rPr>
              <w:t>id</w:t>
            </w:r>
            <w:r>
              <w:t>}</w:t>
            </w:r>
          </w:p>
        </w:tc>
        <w:tc>
          <w:tcPr>
            <w:tcW w:w="2266" w:type="dxa"/>
            <w:tcBorders>
              <w:tl2br w:val="nil"/>
              <w:tr2bl w:val="nil"/>
            </w:tcBorders>
          </w:tcPr>
          <w:p w14:paraId="6AA17189">
            <w:pPr>
              <w:pStyle w:val="20"/>
              <w:bidi w:val="0"/>
            </w:pPr>
            <w:r>
              <w:t>编辑分类</w:t>
            </w:r>
          </w:p>
        </w:tc>
      </w:tr>
      <w:tr w14:paraId="36893E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275F943A">
            <w:pPr>
              <w:pStyle w:val="20"/>
              <w:bidi w:val="0"/>
            </w:pPr>
            <w:r>
              <w:t>管理</w:t>
            </w:r>
          </w:p>
        </w:tc>
        <w:tc>
          <w:tcPr>
            <w:tcW w:w="2266" w:type="dxa"/>
            <w:tcBorders>
              <w:tl2br w:val="nil"/>
              <w:tr2bl w:val="nil"/>
            </w:tcBorders>
          </w:tcPr>
          <w:p w14:paraId="18C6434C">
            <w:pPr>
              <w:pStyle w:val="20"/>
              <w:bidi w:val="0"/>
            </w:pPr>
            <w:r>
              <w:rPr>
                <w:rFonts w:ascii="Times New Roman" w:hAnsi="Times New Roman"/>
              </w:rPr>
              <w:t>PUT</w:t>
            </w:r>
          </w:p>
        </w:tc>
        <w:tc>
          <w:tcPr>
            <w:tcW w:w="2266" w:type="dxa"/>
            <w:tcBorders>
              <w:tl2br w:val="nil"/>
              <w:tr2bl w:val="nil"/>
            </w:tcBorders>
          </w:tcPr>
          <w:p w14:paraId="0910865E">
            <w:pPr>
              <w:pStyle w:val="20"/>
              <w:bidi w:val="0"/>
            </w:pPr>
            <w:r>
              <w:t>/</w:t>
            </w:r>
            <w:r>
              <w:rPr>
                <w:rFonts w:ascii="Times New Roman" w:hAnsi="Times New Roman"/>
              </w:rPr>
              <w:t>api</w:t>
            </w:r>
            <w:r>
              <w:t>/</w:t>
            </w:r>
            <w:r>
              <w:rPr>
                <w:rFonts w:ascii="Times New Roman" w:hAnsi="Times New Roman"/>
              </w:rPr>
              <w:t>admin</w:t>
            </w:r>
            <w:r>
              <w:t>/</w:t>
            </w:r>
            <w:r>
              <w:rPr>
                <w:rFonts w:ascii="Times New Roman" w:hAnsi="Times New Roman"/>
              </w:rPr>
              <w:t>reviews</w:t>
            </w:r>
            <w:r>
              <w:t>/{</w:t>
            </w:r>
            <w:r>
              <w:rPr>
                <w:rFonts w:ascii="Times New Roman" w:hAnsi="Times New Roman"/>
              </w:rPr>
              <w:t>id</w:t>
            </w:r>
            <w:r>
              <w:t>}/</w:t>
            </w:r>
            <w:r>
              <w:rPr>
                <w:rFonts w:ascii="Times New Roman" w:hAnsi="Times New Roman"/>
              </w:rPr>
              <w:t>status</w:t>
            </w:r>
          </w:p>
        </w:tc>
        <w:tc>
          <w:tcPr>
            <w:tcW w:w="2266" w:type="dxa"/>
            <w:tcBorders>
              <w:tl2br w:val="nil"/>
              <w:tr2bl w:val="nil"/>
            </w:tcBorders>
          </w:tcPr>
          <w:p w14:paraId="59FF69C3">
            <w:pPr>
              <w:pStyle w:val="20"/>
              <w:bidi w:val="0"/>
            </w:pPr>
            <w:r>
              <w:t>审核/下架</w:t>
            </w:r>
          </w:p>
        </w:tc>
      </w:tr>
    </w:tbl>
    <w:p w14:paraId="4A3813BA">
      <w:pPr>
        <w:spacing w:line="360" w:lineRule="auto"/>
        <w:ind w:firstLine="480" w:firstLineChars="0"/>
      </w:pPr>
    </w:p>
    <w:p w14:paraId="64599C36">
      <w:pPr>
        <w:pStyle w:val="3"/>
        <w:spacing w:line="360" w:lineRule="auto"/>
        <w:rPr>
          <w:rFonts w:hint="eastAsia" w:ascii="宋体" w:hAnsi="宋体" w:eastAsia="宋体"/>
          <w:sz w:val="24"/>
        </w:rPr>
      </w:pPr>
      <w:bookmarkStart w:id="36" w:name="_Toc28051"/>
      <w:r>
        <w:rPr>
          <w:rFonts w:hint="eastAsia" w:ascii="Times New Roman" w:hAnsi="Times New Roman" w:eastAsia="宋体"/>
          <w:sz w:val="24"/>
        </w:rPr>
        <w:t>4</w:t>
      </w:r>
      <w:r>
        <w:rPr>
          <w:rFonts w:hint="eastAsia" w:ascii="宋体" w:hAnsi="宋体" w:eastAsia="宋体"/>
          <w:sz w:val="24"/>
        </w:rPr>
        <w:t>.</w:t>
      </w:r>
      <w:r>
        <w:rPr>
          <w:rFonts w:hint="eastAsia" w:ascii="Times New Roman" w:hAnsi="Times New Roman" w:eastAsia="宋体"/>
          <w:sz w:val="24"/>
        </w:rPr>
        <w:t>6</w:t>
      </w:r>
      <w:r>
        <w:rPr>
          <w:rFonts w:hint="eastAsia" w:ascii="宋体" w:hAnsi="宋体" w:eastAsia="宋体"/>
          <w:sz w:val="24"/>
        </w:rPr>
        <w:t xml:space="preserve"> 数据库表设计</w:t>
      </w:r>
      <w:bookmarkEnd w:id="36"/>
    </w:p>
    <w:p w14:paraId="5CCAB50F">
      <w:pPr>
        <w:ind w:firstLine="480"/>
      </w:pPr>
      <w:r>
        <w:t xml:space="preserve">购物车表用于保存用户在下单前临时选择的菜谱信息，是系统实现“先浏览、后结算”业务流程的重要中间表。该表通过 </w:t>
      </w:r>
      <w:r>
        <w:rPr>
          <w:rFonts w:ascii="Times New Roman" w:hAnsi="Times New Roman"/>
        </w:rPr>
        <w:t>user</w:t>
      </w:r>
      <w:r>
        <w:t>_</w:t>
      </w:r>
      <w:r>
        <w:rPr>
          <w:rFonts w:ascii="Times New Roman" w:hAnsi="Times New Roman"/>
        </w:rPr>
        <w:t>id</w:t>
      </w:r>
      <w:r>
        <w:t xml:space="preserve"> 与用户表关联，通过 </w:t>
      </w:r>
      <w:r>
        <w:rPr>
          <w:rFonts w:ascii="Times New Roman" w:hAnsi="Times New Roman"/>
        </w:rPr>
        <w:t>recipe</w:t>
      </w:r>
      <w:r>
        <w:t>_</w:t>
      </w:r>
      <w:r>
        <w:rPr>
          <w:rFonts w:ascii="Times New Roman" w:hAnsi="Times New Roman"/>
        </w:rPr>
        <w:t>id</w:t>
      </w:r>
      <w:r>
        <w:t xml:space="preserve"> 与菜谱表关联，能够记录用户当前选择的菜品及数量。</w:t>
      </w:r>
      <w:r>
        <w:rPr>
          <w:rFonts w:ascii="Times New Roman" w:hAnsi="Times New Roman"/>
        </w:rPr>
        <w:t>created</w:t>
      </w:r>
      <w:r>
        <w:t>_</w:t>
      </w:r>
      <w:r>
        <w:rPr>
          <w:rFonts w:ascii="Times New Roman" w:hAnsi="Times New Roman"/>
        </w:rPr>
        <w:t>at</w:t>
      </w:r>
      <w:r>
        <w:t xml:space="preserve"> 字段可用于追踪加入购物车时间，为后续购物车管理、批量结算与用户行为分析提供基础数据支持。</w:t>
      </w:r>
    </w:p>
    <w:p w14:paraId="4046A7FE">
      <w:pPr>
        <w:ind w:firstLine="480"/>
      </w:pPr>
    </w:p>
    <w:p w14:paraId="59A6647B">
      <w:pPr>
        <w:ind w:firstLine="480"/>
      </w:pPr>
    </w:p>
    <w:p w14:paraId="75CEDCD5">
      <w:pPr>
        <w:ind w:firstLine="480"/>
      </w:pPr>
    </w:p>
    <w:p w14:paraId="6790DA70">
      <w:pPr>
        <w:spacing w:line="360" w:lineRule="auto"/>
        <w:ind w:firstLine="480" w:firstLineChars="0"/>
        <w:jc w:val="center"/>
        <w:rPr>
          <w:rFonts w:hint="eastAsia" w:ascii="宋体" w:hAnsi="宋体"/>
          <w:sz w:val="21"/>
        </w:rPr>
      </w:pPr>
      <w:r>
        <w:rPr>
          <w:rFonts w:ascii="宋体" w:hAnsi="宋体"/>
          <w:b/>
          <w:sz w:val="21"/>
        </w:rPr>
        <w:t>表</w:t>
      </w:r>
      <w:r>
        <w:rPr>
          <w:rFonts w:ascii="Times New Roman" w:hAnsi="Times New Roman"/>
          <w:b/>
          <w:sz w:val="21"/>
        </w:rPr>
        <w:t>4</w:t>
      </w:r>
      <w:r>
        <w:rPr>
          <w:rFonts w:ascii="宋体" w:hAnsi="宋体"/>
          <w:b/>
          <w:sz w:val="21"/>
        </w:rPr>
        <w:t>-</w:t>
      </w:r>
      <w:r>
        <w:rPr>
          <w:rFonts w:hint="eastAsia" w:ascii="宋体" w:hAnsi="宋体"/>
          <w:b/>
          <w:sz w:val="21"/>
          <w:lang w:val="en-US" w:eastAsia="zh-CN"/>
        </w:rPr>
        <w:t>2</w:t>
      </w:r>
      <w:r>
        <w:rPr>
          <w:rFonts w:ascii="宋体" w:hAnsi="宋体"/>
          <w:b/>
          <w:sz w:val="21"/>
        </w:rPr>
        <w:t xml:space="preserve"> </w:t>
      </w:r>
      <w:r>
        <w:rPr>
          <w:rFonts w:hint="eastAsia" w:ascii="Times New Roman" w:hAnsi="Times New Roman" w:eastAsia="黑体" w:cs="黑体"/>
          <w:sz w:val="22"/>
          <w:szCs w:val="22"/>
        </w:rPr>
        <w:t>cart</w:t>
      </w:r>
      <w:r>
        <w:rPr>
          <w:rFonts w:ascii="宋体" w:hAnsi="宋体"/>
          <w:b/>
          <w:sz w:val="21"/>
        </w:rPr>
        <w:t>表结构设计</w:t>
      </w:r>
    </w:p>
    <w:tbl>
      <w:tblPr>
        <w:tblStyle w:val="12"/>
        <w:tblW w:w="8441"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752"/>
      </w:tblGrid>
      <w:tr w14:paraId="50F2D9A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3B18DA4C">
            <w:pPr>
              <w:pStyle w:val="20"/>
              <w:bidi w:val="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437B66C2">
            <w:pPr>
              <w:pStyle w:val="20"/>
              <w:bidi w:val="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7021EF73">
            <w:pPr>
              <w:pStyle w:val="20"/>
              <w:bidi w:val="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0EBF9D9">
            <w:pPr>
              <w:pStyle w:val="20"/>
              <w:bidi w:val="0"/>
            </w:pPr>
            <w:r>
              <w:t>是否主键</w:t>
            </w:r>
          </w:p>
        </w:tc>
        <w:tc>
          <w:tcPr>
            <w:tcW w:w="1752"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7DCE966">
            <w:pPr>
              <w:pStyle w:val="20"/>
              <w:bidi w:val="0"/>
            </w:pPr>
            <w:r>
              <w:t>说明</w:t>
            </w:r>
          </w:p>
        </w:tc>
      </w:tr>
      <w:tr w14:paraId="1E21824B">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0F94AF37">
            <w:pPr>
              <w:pStyle w:val="20"/>
              <w:bidi w:val="0"/>
            </w:pPr>
            <w:r>
              <w:rPr>
                <w:rFonts w:ascii="Times New Roman" w:hAnsi="Times New Roman"/>
              </w:rP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561298C3">
            <w:pPr>
              <w:pStyle w:val="20"/>
              <w:bidi w:val="0"/>
            </w:pPr>
            <w:r>
              <w:rPr>
                <w:rFonts w:ascii="Times New Roman" w:hAnsi="Times New Roman"/>
              </w:rP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227B4B21">
            <w:pPr>
              <w:pStyle w:val="20"/>
              <w:bidi w:val="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6EFE061B">
            <w:pPr>
              <w:pStyle w:val="20"/>
              <w:bidi w:val="0"/>
            </w:pPr>
            <w:r>
              <w:t>是</w:t>
            </w:r>
          </w:p>
        </w:tc>
        <w:tc>
          <w:tcPr>
            <w:tcW w:w="1752" w:type="dxa"/>
            <w:tcBorders>
              <w:top w:val="single" w:color="000000" w:sz="4" w:space="0"/>
              <w:bottom w:val="nil"/>
            </w:tcBorders>
            <w:shd w:val="clear" w:color="auto" w:fill="FFFFFF"/>
            <w:tcMar>
              <w:top w:w="80" w:type="dxa"/>
              <w:left w:w="100" w:type="dxa"/>
              <w:bottom w:w="80" w:type="dxa"/>
              <w:right w:w="100" w:type="dxa"/>
            </w:tcMar>
            <w:vAlign w:val="center"/>
          </w:tcPr>
          <w:p w14:paraId="223D20D6">
            <w:pPr>
              <w:pStyle w:val="20"/>
              <w:bidi w:val="0"/>
            </w:pPr>
            <w:r>
              <w:t>主键编号，用于唯一标识记录</w:t>
            </w:r>
          </w:p>
        </w:tc>
      </w:tr>
      <w:tr w14:paraId="00DEA6A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69034D7">
            <w:pPr>
              <w:pStyle w:val="20"/>
              <w:bidi w:val="0"/>
            </w:pPr>
            <w:r>
              <w:rPr>
                <w:rFonts w:ascii="Times New Roman" w:hAnsi="Times New Roman"/>
              </w:rPr>
              <w:t>user</w:t>
            </w:r>
            <w:r>
              <w:t>_</w:t>
            </w:r>
            <w:r>
              <w:rPr>
                <w:rFonts w:ascii="Times New Roman" w:hAnsi="Times New Roman"/>
              </w:rPr>
              <w:t>id</w:t>
            </w:r>
          </w:p>
        </w:tc>
        <w:tc>
          <w:tcPr>
            <w:tcW w:w="2494" w:type="dxa"/>
            <w:tcBorders>
              <w:top w:val="nil"/>
              <w:bottom w:val="nil"/>
            </w:tcBorders>
            <w:shd w:val="clear" w:color="auto" w:fill="FFFFFF"/>
            <w:tcMar>
              <w:top w:w="80" w:type="dxa"/>
              <w:left w:w="100" w:type="dxa"/>
              <w:bottom w:w="80" w:type="dxa"/>
              <w:right w:w="100" w:type="dxa"/>
            </w:tcMar>
            <w:vAlign w:val="center"/>
          </w:tcPr>
          <w:p w14:paraId="6547DB6B">
            <w:pPr>
              <w:pStyle w:val="20"/>
              <w:bidi w:val="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10B9845F">
            <w:pPr>
              <w:pStyle w:val="20"/>
              <w:bidi w:val="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3817E496">
            <w:pPr>
              <w:pStyle w:val="20"/>
              <w:bidi w:val="0"/>
            </w:pPr>
            <w:r>
              <w:t>否</w:t>
            </w:r>
          </w:p>
        </w:tc>
        <w:tc>
          <w:tcPr>
            <w:tcW w:w="1752" w:type="dxa"/>
            <w:tcBorders>
              <w:top w:val="nil"/>
              <w:bottom w:val="nil"/>
            </w:tcBorders>
            <w:shd w:val="clear" w:color="auto" w:fill="FFFFFF"/>
            <w:tcMar>
              <w:top w:w="80" w:type="dxa"/>
              <w:left w:w="100" w:type="dxa"/>
              <w:bottom w:w="80" w:type="dxa"/>
              <w:right w:w="100" w:type="dxa"/>
            </w:tcMar>
            <w:vAlign w:val="center"/>
          </w:tcPr>
          <w:p w14:paraId="07A9318D">
            <w:pPr>
              <w:pStyle w:val="20"/>
              <w:bidi w:val="0"/>
            </w:pPr>
            <w:r>
              <w:t>关联用户表主键，表示所属用户</w:t>
            </w:r>
          </w:p>
        </w:tc>
      </w:tr>
      <w:tr w14:paraId="73C5C63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78ABD929">
            <w:pPr>
              <w:pStyle w:val="20"/>
              <w:bidi w:val="0"/>
            </w:pPr>
            <w:r>
              <w:rPr>
                <w:rFonts w:ascii="Times New Roman" w:hAnsi="Times New Roman"/>
              </w:rPr>
              <w:t>recipe</w:t>
            </w:r>
            <w:r>
              <w:t>_</w:t>
            </w:r>
            <w:r>
              <w:rPr>
                <w:rFonts w:ascii="Times New Roman" w:hAnsi="Times New Roman"/>
              </w:rPr>
              <w:t>id</w:t>
            </w:r>
          </w:p>
        </w:tc>
        <w:tc>
          <w:tcPr>
            <w:tcW w:w="2494" w:type="dxa"/>
            <w:tcBorders>
              <w:top w:val="nil"/>
              <w:bottom w:val="nil"/>
            </w:tcBorders>
            <w:shd w:val="clear" w:color="auto" w:fill="FFFFFF"/>
            <w:tcMar>
              <w:top w:w="80" w:type="dxa"/>
              <w:left w:w="100" w:type="dxa"/>
              <w:bottom w:w="80" w:type="dxa"/>
              <w:right w:w="100" w:type="dxa"/>
            </w:tcMar>
            <w:vAlign w:val="center"/>
          </w:tcPr>
          <w:p w14:paraId="73B6F633">
            <w:pPr>
              <w:pStyle w:val="20"/>
              <w:bidi w:val="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4D0FF518">
            <w:pPr>
              <w:pStyle w:val="20"/>
              <w:bidi w:val="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783A6937">
            <w:pPr>
              <w:pStyle w:val="20"/>
              <w:bidi w:val="0"/>
            </w:pPr>
            <w:r>
              <w:t>否</w:t>
            </w:r>
          </w:p>
        </w:tc>
        <w:tc>
          <w:tcPr>
            <w:tcW w:w="1752" w:type="dxa"/>
            <w:tcBorders>
              <w:top w:val="nil"/>
              <w:bottom w:val="nil"/>
            </w:tcBorders>
            <w:shd w:val="clear" w:color="auto" w:fill="FFFFFF"/>
            <w:tcMar>
              <w:top w:w="80" w:type="dxa"/>
              <w:left w:w="100" w:type="dxa"/>
              <w:bottom w:w="80" w:type="dxa"/>
              <w:right w:w="100" w:type="dxa"/>
            </w:tcMar>
            <w:vAlign w:val="center"/>
          </w:tcPr>
          <w:p w14:paraId="73E35877">
            <w:pPr>
              <w:pStyle w:val="20"/>
              <w:bidi w:val="0"/>
            </w:pPr>
            <w:r>
              <w:t>关联菜谱表主键，表示目标菜谱</w:t>
            </w:r>
          </w:p>
        </w:tc>
      </w:tr>
      <w:tr w14:paraId="06F85389">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552F97D">
            <w:pPr>
              <w:pStyle w:val="20"/>
              <w:bidi w:val="0"/>
            </w:pPr>
            <w:r>
              <w:rPr>
                <w:rFonts w:ascii="Times New Roman" w:hAnsi="Times New Roman"/>
              </w:rPr>
              <w:t>quantity</w:t>
            </w:r>
          </w:p>
        </w:tc>
        <w:tc>
          <w:tcPr>
            <w:tcW w:w="2494" w:type="dxa"/>
            <w:tcBorders>
              <w:top w:val="nil"/>
              <w:bottom w:val="nil"/>
            </w:tcBorders>
            <w:shd w:val="clear" w:color="auto" w:fill="FFFFFF"/>
            <w:tcMar>
              <w:top w:w="80" w:type="dxa"/>
              <w:left w:w="100" w:type="dxa"/>
              <w:bottom w:w="80" w:type="dxa"/>
              <w:right w:w="100" w:type="dxa"/>
            </w:tcMar>
            <w:vAlign w:val="center"/>
          </w:tcPr>
          <w:p w14:paraId="5B39F677">
            <w:pPr>
              <w:pStyle w:val="20"/>
              <w:bidi w:val="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59B12D10">
            <w:pPr>
              <w:pStyle w:val="20"/>
              <w:bidi w:val="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7D1AA5FC">
            <w:pPr>
              <w:pStyle w:val="20"/>
              <w:bidi w:val="0"/>
            </w:pPr>
            <w:r>
              <w:t>否</w:t>
            </w:r>
          </w:p>
        </w:tc>
        <w:tc>
          <w:tcPr>
            <w:tcW w:w="1752" w:type="dxa"/>
            <w:tcBorders>
              <w:top w:val="nil"/>
              <w:bottom w:val="nil"/>
            </w:tcBorders>
            <w:shd w:val="clear" w:color="auto" w:fill="FFFFFF"/>
            <w:tcMar>
              <w:top w:w="80" w:type="dxa"/>
              <w:left w:w="100" w:type="dxa"/>
              <w:bottom w:w="80" w:type="dxa"/>
              <w:right w:w="100" w:type="dxa"/>
            </w:tcMar>
            <w:vAlign w:val="center"/>
          </w:tcPr>
          <w:p w14:paraId="025EB953">
            <w:pPr>
              <w:pStyle w:val="20"/>
              <w:bidi w:val="0"/>
            </w:pPr>
            <w:r>
              <w:t>记录数量信息</w:t>
            </w:r>
          </w:p>
        </w:tc>
      </w:tr>
      <w:tr w14:paraId="6FA2A32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7FA972F4">
            <w:pPr>
              <w:pStyle w:val="20"/>
              <w:bidi w:val="0"/>
            </w:pPr>
            <w:r>
              <w:rPr>
                <w:rFonts w:ascii="Times New Roman" w:hAnsi="Times New Roman"/>
              </w:rPr>
              <w:t>created</w:t>
            </w:r>
            <w:r>
              <w:t>_</w:t>
            </w:r>
            <w:r>
              <w:rPr>
                <w:rFonts w:ascii="Times New Roman" w:hAnsi="Times New Roman"/>
              </w:rPr>
              <w:t>at</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22ABF6B7">
            <w:pPr>
              <w:pStyle w:val="20"/>
              <w:bidi w:val="0"/>
            </w:pPr>
            <w:r>
              <w:rPr>
                <w:rFonts w:ascii="Times New Roman" w:hAnsi="Times New Roman"/>
              </w:rPr>
              <w:t>timestamp</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3A248D64">
            <w:pPr>
              <w:pStyle w:val="20"/>
              <w:bidi w:val="0"/>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27511709">
            <w:pPr>
              <w:pStyle w:val="20"/>
              <w:bidi w:val="0"/>
            </w:pPr>
            <w:r>
              <w:t>否</w:t>
            </w:r>
          </w:p>
        </w:tc>
        <w:tc>
          <w:tcPr>
            <w:tcW w:w="1752" w:type="dxa"/>
            <w:tcBorders>
              <w:top w:val="nil"/>
              <w:bottom w:val="single" w:color="000000" w:sz="12" w:space="0"/>
            </w:tcBorders>
            <w:shd w:val="clear" w:color="auto" w:fill="FFFFFF"/>
            <w:tcMar>
              <w:top w:w="80" w:type="dxa"/>
              <w:left w:w="100" w:type="dxa"/>
              <w:bottom w:w="80" w:type="dxa"/>
              <w:right w:w="100" w:type="dxa"/>
            </w:tcMar>
            <w:vAlign w:val="center"/>
          </w:tcPr>
          <w:p w14:paraId="6CED88B6">
            <w:pPr>
              <w:pStyle w:val="20"/>
              <w:bidi w:val="0"/>
            </w:pPr>
            <w:r>
              <w:t>记录数据创建时间</w:t>
            </w:r>
          </w:p>
        </w:tc>
      </w:tr>
    </w:tbl>
    <w:p w14:paraId="4D5A04E1">
      <w:pPr>
        <w:ind w:firstLine="480"/>
      </w:pPr>
    </w:p>
    <w:p w14:paraId="117A135E">
      <w:pPr>
        <w:bidi w:val="0"/>
      </w:pPr>
      <w:r>
        <w:t xml:space="preserve">菜谱分类表用于维护系统中各类菜品的分类信息，是菜谱数据组织与前端检索展示的基础表。该表保存分类名称、分类说明及排序字段，可支持首页分类导航、后台分类管理和菜谱归类统计。通过独立设置 </w:t>
      </w:r>
      <w:r>
        <w:rPr>
          <w:rFonts w:ascii="Times New Roman" w:hAnsi="Times New Roman"/>
        </w:rPr>
        <w:t>category</w:t>
      </w:r>
      <w:r>
        <w:t xml:space="preserve"> 表，系统能够降低数据冗余，增强菜谱信息的层次性与可维护性，便于后续扩展更多分类标准。</w:t>
      </w:r>
    </w:p>
    <w:p w14:paraId="1345B8A5">
      <w:pPr>
        <w:spacing w:line="360" w:lineRule="auto"/>
        <w:ind w:firstLine="480" w:firstLineChars="0"/>
        <w:jc w:val="center"/>
        <w:rPr>
          <w:rFonts w:hint="eastAsia" w:ascii="黑体" w:hAnsi="黑体" w:eastAsia="黑体" w:cs="黑体"/>
          <w:sz w:val="22"/>
          <w:szCs w:val="22"/>
        </w:rPr>
      </w:pPr>
      <w:r>
        <w:rPr>
          <w:rFonts w:hint="eastAsia" w:ascii="黑体" w:hAnsi="黑体" w:eastAsia="黑体" w:cs="黑体"/>
          <w:sz w:val="22"/>
          <w:szCs w:val="22"/>
        </w:rPr>
        <w:t>表</w:t>
      </w:r>
      <w:r>
        <w:rPr>
          <w:rFonts w:hint="eastAsia" w:ascii="Times New Roman" w:hAnsi="Times New Roman" w:eastAsia="黑体" w:cs="黑体"/>
          <w:sz w:val="22"/>
          <w:szCs w:val="22"/>
        </w:rPr>
        <w:t>4</w:t>
      </w:r>
      <w:r>
        <w:rPr>
          <w:rFonts w:hint="eastAsia" w:ascii="黑体" w:hAnsi="黑体" w:eastAsia="黑体" w:cs="黑体"/>
          <w:sz w:val="22"/>
          <w:szCs w:val="22"/>
        </w:rPr>
        <w:t>-</w:t>
      </w:r>
      <w:r>
        <w:rPr>
          <w:rFonts w:hint="eastAsia" w:ascii="黑体" w:hAnsi="黑体" w:eastAsia="黑体" w:cs="黑体"/>
          <w:sz w:val="22"/>
          <w:szCs w:val="22"/>
          <w:lang w:val="en-US" w:eastAsia="zh-CN"/>
        </w:rPr>
        <w:t>3</w:t>
      </w:r>
      <w:r>
        <w:rPr>
          <w:rFonts w:hint="eastAsia" w:ascii="黑体" w:hAnsi="黑体" w:eastAsia="黑体" w:cs="黑体"/>
          <w:sz w:val="22"/>
          <w:szCs w:val="22"/>
        </w:rPr>
        <w:t xml:space="preserve"> </w:t>
      </w:r>
      <w:r>
        <w:rPr>
          <w:rFonts w:hint="eastAsia" w:ascii="Times New Roman" w:hAnsi="Times New Roman" w:eastAsia="黑体" w:cs="黑体"/>
          <w:sz w:val="22"/>
          <w:szCs w:val="22"/>
        </w:rPr>
        <w:t>category</w:t>
      </w:r>
      <w:r>
        <w:rPr>
          <w:rFonts w:hint="eastAsia" w:ascii="黑体" w:hAnsi="黑体" w:eastAsia="黑体" w:cs="黑体"/>
          <w:sz w:val="22"/>
          <w:szCs w:val="22"/>
        </w:rPr>
        <w:t>表结构设计</w:t>
      </w:r>
    </w:p>
    <w:tbl>
      <w:tblPr>
        <w:tblStyle w:val="12"/>
        <w:tblW w:w="8459"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770"/>
      </w:tblGrid>
      <w:tr w14:paraId="61EF986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74C94DF5">
            <w:pPr>
              <w:pStyle w:val="20"/>
              <w:bidi w:val="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9C09CCC">
            <w:pPr>
              <w:pStyle w:val="20"/>
              <w:bidi w:val="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1D4C346C">
            <w:pPr>
              <w:pStyle w:val="20"/>
              <w:bidi w:val="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0F83E5CF">
            <w:pPr>
              <w:pStyle w:val="20"/>
              <w:bidi w:val="0"/>
            </w:pPr>
            <w:r>
              <w:t>是否主键</w:t>
            </w:r>
          </w:p>
        </w:tc>
        <w:tc>
          <w:tcPr>
            <w:tcW w:w="1770"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213F01E">
            <w:pPr>
              <w:pStyle w:val="20"/>
              <w:bidi w:val="0"/>
            </w:pPr>
            <w:r>
              <w:t>说明</w:t>
            </w:r>
          </w:p>
        </w:tc>
      </w:tr>
      <w:tr w14:paraId="7D72D2FB">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3FB6514E">
            <w:pPr>
              <w:pStyle w:val="20"/>
              <w:bidi w:val="0"/>
            </w:pPr>
            <w:r>
              <w:rPr>
                <w:rFonts w:ascii="Times New Roman" w:hAnsi="Times New Roman"/>
              </w:rP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5059E56B">
            <w:pPr>
              <w:pStyle w:val="20"/>
              <w:bidi w:val="0"/>
            </w:pPr>
            <w:r>
              <w:rPr>
                <w:rFonts w:ascii="Times New Roman" w:hAnsi="Times New Roman"/>
              </w:rP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23C309AC">
            <w:pPr>
              <w:pStyle w:val="20"/>
              <w:bidi w:val="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0C56D01F">
            <w:pPr>
              <w:pStyle w:val="20"/>
              <w:bidi w:val="0"/>
            </w:pPr>
            <w:r>
              <w:t>是</w:t>
            </w:r>
          </w:p>
        </w:tc>
        <w:tc>
          <w:tcPr>
            <w:tcW w:w="1770" w:type="dxa"/>
            <w:tcBorders>
              <w:top w:val="single" w:color="000000" w:sz="4" w:space="0"/>
              <w:bottom w:val="nil"/>
            </w:tcBorders>
            <w:shd w:val="clear" w:color="auto" w:fill="FFFFFF"/>
            <w:tcMar>
              <w:top w:w="80" w:type="dxa"/>
              <w:left w:w="100" w:type="dxa"/>
              <w:bottom w:w="80" w:type="dxa"/>
              <w:right w:w="100" w:type="dxa"/>
            </w:tcMar>
            <w:vAlign w:val="center"/>
          </w:tcPr>
          <w:p w14:paraId="797AF76C">
            <w:pPr>
              <w:pStyle w:val="20"/>
              <w:bidi w:val="0"/>
            </w:pPr>
            <w:r>
              <w:t>主键编号，用于唯一标识记录</w:t>
            </w:r>
          </w:p>
        </w:tc>
      </w:tr>
      <w:tr w14:paraId="4E522DC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914E4FD">
            <w:pPr>
              <w:pStyle w:val="20"/>
              <w:bidi w:val="0"/>
            </w:pPr>
            <w:r>
              <w:rPr>
                <w:rFonts w:ascii="Times New Roman" w:hAnsi="Times New Roman"/>
              </w:rPr>
              <w:t>name</w:t>
            </w:r>
          </w:p>
        </w:tc>
        <w:tc>
          <w:tcPr>
            <w:tcW w:w="2494" w:type="dxa"/>
            <w:tcBorders>
              <w:top w:val="nil"/>
              <w:bottom w:val="nil"/>
            </w:tcBorders>
            <w:shd w:val="clear" w:color="auto" w:fill="FFFFFF"/>
            <w:tcMar>
              <w:top w:w="80" w:type="dxa"/>
              <w:left w:w="100" w:type="dxa"/>
              <w:bottom w:w="80" w:type="dxa"/>
              <w:right w:w="100" w:type="dxa"/>
            </w:tcMar>
            <w:vAlign w:val="center"/>
          </w:tcPr>
          <w:p w14:paraId="71A196D9">
            <w:pPr>
              <w:pStyle w:val="20"/>
              <w:bidi w:val="0"/>
            </w:pPr>
            <w:r>
              <w:rPr>
                <w:rFonts w:ascii="Times New Roman" w:hAnsi="Times New Roman"/>
              </w:rPr>
              <w:t>varchar</w:t>
            </w:r>
            <w:r>
              <w:t>(</w:t>
            </w:r>
            <w:r>
              <w:rPr>
                <w:rFonts w:ascii="Times New Roman" w:hAnsi="Times New Roman"/>
              </w:rPr>
              <w:t>50</w:t>
            </w:r>
            <w:r>
              <w:t>)</w:t>
            </w:r>
          </w:p>
        </w:tc>
        <w:tc>
          <w:tcPr>
            <w:tcW w:w="1247" w:type="dxa"/>
            <w:tcBorders>
              <w:top w:val="nil"/>
              <w:bottom w:val="nil"/>
            </w:tcBorders>
            <w:shd w:val="clear" w:color="auto" w:fill="FFFFFF"/>
            <w:tcMar>
              <w:top w:w="80" w:type="dxa"/>
              <w:left w:w="100" w:type="dxa"/>
              <w:bottom w:w="80" w:type="dxa"/>
              <w:right w:w="100" w:type="dxa"/>
            </w:tcMar>
            <w:vAlign w:val="center"/>
          </w:tcPr>
          <w:p w14:paraId="5F24F3F9">
            <w:pPr>
              <w:pStyle w:val="20"/>
              <w:bidi w:val="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27B07C16">
            <w:pPr>
              <w:pStyle w:val="20"/>
              <w:bidi w:val="0"/>
            </w:pPr>
            <w:r>
              <w:t>否</w:t>
            </w:r>
          </w:p>
        </w:tc>
        <w:tc>
          <w:tcPr>
            <w:tcW w:w="1770" w:type="dxa"/>
            <w:tcBorders>
              <w:top w:val="nil"/>
              <w:bottom w:val="nil"/>
            </w:tcBorders>
            <w:shd w:val="clear" w:color="auto" w:fill="FFFFFF"/>
            <w:tcMar>
              <w:top w:w="80" w:type="dxa"/>
              <w:left w:w="100" w:type="dxa"/>
              <w:bottom w:w="80" w:type="dxa"/>
              <w:right w:w="100" w:type="dxa"/>
            </w:tcMar>
            <w:vAlign w:val="center"/>
          </w:tcPr>
          <w:p w14:paraId="38952FA9">
            <w:pPr>
              <w:pStyle w:val="20"/>
              <w:bidi w:val="0"/>
            </w:pPr>
            <w:r>
              <w:t>名称信息</w:t>
            </w:r>
          </w:p>
        </w:tc>
      </w:tr>
      <w:tr w14:paraId="0F47681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1B3EF48">
            <w:pPr>
              <w:pStyle w:val="20"/>
              <w:bidi w:val="0"/>
            </w:pPr>
            <w:r>
              <w:rPr>
                <w:rFonts w:ascii="Times New Roman" w:hAnsi="Times New Roman"/>
              </w:rPr>
              <w:t>description</w:t>
            </w:r>
          </w:p>
        </w:tc>
        <w:tc>
          <w:tcPr>
            <w:tcW w:w="2494" w:type="dxa"/>
            <w:tcBorders>
              <w:top w:val="nil"/>
              <w:bottom w:val="nil"/>
            </w:tcBorders>
            <w:shd w:val="clear" w:color="auto" w:fill="FFFFFF"/>
            <w:tcMar>
              <w:top w:w="80" w:type="dxa"/>
              <w:left w:w="100" w:type="dxa"/>
              <w:bottom w:w="80" w:type="dxa"/>
              <w:right w:w="100" w:type="dxa"/>
            </w:tcMar>
            <w:vAlign w:val="center"/>
          </w:tcPr>
          <w:p w14:paraId="2EEF86E2">
            <w:pPr>
              <w:pStyle w:val="20"/>
              <w:bidi w:val="0"/>
            </w:pPr>
            <w:r>
              <w:rPr>
                <w:rFonts w:ascii="Times New Roman" w:hAnsi="Times New Roman"/>
              </w:rPr>
              <w:t>text</w:t>
            </w:r>
          </w:p>
        </w:tc>
        <w:tc>
          <w:tcPr>
            <w:tcW w:w="1247" w:type="dxa"/>
            <w:tcBorders>
              <w:top w:val="nil"/>
              <w:bottom w:val="nil"/>
            </w:tcBorders>
            <w:shd w:val="clear" w:color="auto" w:fill="FFFFFF"/>
            <w:tcMar>
              <w:top w:w="80" w:type="dxa"/>
              <w:left w:w="100" w:type="dxa"/>
              <w:bottom w:w="80" w:type="dxa"/>
              <w:right w:w="100" w:type="dxa"/>
            </w:tcMar>
            <w:vAlign w:val="center"/>
          </w:tcPr>
          <w:p w14:paraId="36164AE4">
            <w:pPr>
              <w:pStyle w:val="20"/>
              <w:bidi w:val="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1043EEEA">
            <w:pPr>
              <w:pStyle w:val="20"/>
              <w:bidi w:val="0"/>
            </w:pPr>
            <w:r>
              <w:t>否</w:t>
            </w:r>
          </w:p>
        </w:tc>
        <w:tc>
          <w:tcPr>
            <w:tcW w:w="1770" w:type="dxa"/>
            <w:tcBorders>
              <w:top w:val="nil"/>
              <w:bottom w:val="nil"/>
            </w:tcBorders>
            <w:shd w:val="clear" w:color="auto" w:fill="FFFFFF"/>
            <w:tcMar>
              <w:top w:w="80" w:type="dxa"/>
              <w:left w:w="100" w:type="dxa"/>
              <w:bottom w:w="80" w:type="dxa"/>
              <w:right w:w="100" w:type="dxa"/>
            </w:tcMar>
            <w:vAlign w:val="center"/>
          </w:tcPr>
          <w:p w14:paraId="19313192">
            <w:pPr>
              <w:pStyle w:val="20"/>
              <w:bidi w:val="0"/>
            </w:pPr>
            <w:r>
              <w:t>描述说明信息</w:t>
            </w:r>
          </w:p>
        </w:tc>
      </w:tr>
      <w:tr w14:paraId="51BCDBE1">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4171CB3F">
            <w:pPr>
              <w:pStyle w:val="20"/>
              <w:bidi w:val="0"/>
            </w:pPr>
            <w:r>
              <w:rPr>
                <w:rFonts w:ascii="Times New Roman" w:hAnsi="Times New Roman"/>
              </w:rPr>
              <w:t>sort</w:t>
            </w:r>
            <w:r>
              <w:t>_</w:t>
            </w:r>
            <w:r>
              <w:rPr>
                <w:rFonts w:ascii="Times New Roman" w:hAnsi="Times New Roman"/>
              </w:rPr>
              <w:t>order</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458EF7E5">
            <w:pPr>
              <w:pStyle w:val="20"/>
              <w:bidi w:val="0"/>
            </w:pPr>
            <w:r>
              <w:rPr>
                <w:rFonts w:ascii="Times New Roman" w:hAnsi="Times New Roman"/>
              </w:rPr>
              <w:t>int</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18C8D506">
            <w:pPr>
              <w:pStyle w:val="20"/>
              <w:bidi w:val="0"/>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6BA10FEF">
            <w:pPr>
              <w:pStyle w:val="20"/>
              <w:bidi w:val="0"/>
            </w:pPr>
            <w:r>
              <w:t>否</w:t>
            </w:r>
          </w:p>
        </w:tc>
        <w:tc>
          <w:tcPr>
            <w:tcW w:w="1770" w:type="dxa"/>
            <w:tcBorders>
              <w:top w:val="nil"/>
              <w:bottom w:val="single" w:color="000000" w:sz="12" w:space="0"/>
            </w:tcBorders>
            <w:shd w:val="clear" w:color="auto" w:fill="FFFFFF"/>
            <w:tcMar>
              <w:top w:w="80" w:type="dxa"/>
              <w:left w:w="100" w:type="dxa"/>
              <w:bottom w:w="80" w:type="dxa"/>
              <w:right w:w="100" w:type="dxa"/>
            </w:tcMar>
            <w:vAlign w:val="center"/>
          </w:tcPr>
          <w:p w14:paraId="1CED2BFA">
            <w:pPr>
              <w:pStyle w:val="20"/>
              <w:bidi w:val="0"/>
            </w:pPr>
            <w:r>
              <w:t>排序值，用于前端展示顺序</w:t>
            </w:r>
          </w:p>
        </w:tc>
      </w:tr>
    </w:tbl>
    <w:p w14:paraId="554C1A35">
      <w:pPr>
        <w:ind w:firstLine="480"/>
      </w:pPr>
    </w:p>
    <w:p w14:paraId="63964A6E">
      <w:pPr>
        <w:spacing w:line="360" w:lineRule="auto"/>
        <w:ind w:firstLine="480" w:firstLineChars="0"/>
        <w:jc w:val="center"/>
      </w:pPr>
      <w:r>
        <w:t>评论表用于存储用户针对菜谱发布的文字评价与分值信息，是系统实现互动交流与口碑反馈的重要数据载体。该表关联用户与菜谱两个核心实体，既能保存评论内容，又能记录评分、点赞数以及创建和更新时间。通过该表，平台可以为菜谱质量评价、热门内容推荐与用户参与度分析提供可靠的数据来源。</w:t>
      </w:r>
    </w:p>
    <w:p w14:paraId="17B23C60">
      <w:pPr>
        <w:spacing w:line="360" w:lineRule="auto"/>
        <w:ind w:firstLine="480" w:firstLineChars="0"/>
        <w:jc w:val="center"/>
        <w:rPr>
          <w:rFonts w:hint="eastAsia" w:ascii="黑体" w:hAnsi="黑体" w:eastAsia="黑体" w:cs="黑体"/>
          <w:sz w:val="22"/>
          <w:szCs w:val="22"/>
        </w:rPr>
      </w:pPr>
      <w:r>
        <w:rPr>
          <w:rFonts w:hint="eastAsia" w:ascii="黑体" w:hAnsi="黑体" w:eastAsia="黑体" w:cs="黑体"/>
          <w:sz w:val="22"/>
          <w:szCs w:val="22"/>
        </w:rPr>
        <w:t>表</w:t>
      </w:r>
      <w:r>
        <w:rPr>
          <w:rFonts w:hint="eastAsia" w:ascii="Times New Roman" w:hAnsi="Times New Roman" w:eastAsia="黑体" w:cs="黑体"/>
          <w:sz w:val="22"/>
          <w:szCs w:val="22"/>
        </w:rPr>
        <w:t>4</w:t>
      </w:r>
      <w:r>
        <w:rPr>
          <w:rFonts w:hint="eastAsia" w:ascii="黑体" w:hAnsi="黑体" w:eastAsia="黑体" w:cs="黑体"/>
          <w:sz w:val="22"/>
          <w:szCs w:val="22"/>
        </w:rPr>
        <w:t>-</w:t>
      </w:r>
      <w:r>
        <w:rPr>
          <w:rFonts w:hint="eastAsia" w:ascii="黑体" w:hAnsi="黑体" w:eastAsia="黑体" w:cs="黑体"/>
          <w:sz w:val="22"/>
          <w:szCs w:val="22"/>
          <w:lang w:val="en-US" w:eastAsia="zh-CN"/>
        </w:rPr>
        <w:t>4</w:t>
      </w:r>
      <w:r>
        <w:rPr>
          <w:rFonts w:hint="eastAsia" w:ascii="黑体" w:hAnsi="黑体" w:eastAsia="黑体" w:cs="黑体"/>
          <w:sz w:val="22"/>
          <w:szCs w:val="22"/>
        </w:rPr>
        <w:t xml:space="preserve"> </w:t>
      </w:r>
      <w:r>
        <w:rPr>
          <w:rFonts w:hint="eastAsia" w:ascii="Times New Roman" w:hAnsi="Times New Roman" w:eastAsia="黑体" w:cs="黑体"/>
          <w:sz w:val="22"/>
          <w:szCs w:val="22"/>
        </w:rPr>
        <w:t>comment</w:t>
      </w:r>
      <w:r>
        <w:rPr>
          <w:rFonts w:hint="eastAsia" w:ascii="黑体" w:hAnsi="黑体" w:eastAsia="黑体" w:cs="黑体"/>
          <w:sz w:val="22"/>
          <w:szCs w:val="22"/>
        </w:rPr>
        <w:t>表结构设计</w:t>
      </w:r>
    </w:p>
    <w:tbl>
      <w:tblPr>
        <w:tblStyle w:val="12"/>
        <w:tblW w:w="8401"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712"/>
      </w:tblGrid>
      <w:tr w14:paraId="654D1E7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2BC2DD42">
            <w:pPr>
              <w:pStyle w:val="2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DAEF129">
            <w:pPr>
              <w:pStyle w:val="2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B6696F8">
            <w:pPr>
              <w:pStyle w:val="2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9BAA9A5">
            <w:pPr>
              <w:pStyle w:val="20"/>
            </w:pPr>
            <w:r>
              <w:t>是否主键</w:t>
            </w:r>
          </w:p>
        </w:tc>
        <w:tc>
          <w:tcPr>
            <w:tcW w:w="1712"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90AFB07">
            <w:pPr>
              <w:pStyle w:val="20"/>
            </w:pPr>
            <w:r>
              <w:t>说明</w:t>
            </w:r>
          </w:p>
        </w:tc>
      </w:tr>
      <w:tr w14:paraId="1272918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5A95F2A0">
            <w:pPr>
              <w:pStyle w:val="20"/>
            </w:pPr>
            <w:r>
              <w:rPr>
                <w:rFonts w:ascii="Times New Roman" w:hAnsi="Times New Roman"/>
              </w:rP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4589BD97">
            <w:pPr>
              <w:pStyle w:val="20"/>
            </w:pPr>
            <w:r>
              <w:rPr>
                <w:rFonts w:ascii="Times New Roman" w:hAnsi="Times New Roman"/>
              </w:rP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503B1F0C">
            <w:pPr>
              <w:pStyle w:val="2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0722FD5C">
            <w:pPr>
              <w:pStyle w:val="20"/>
            </w:pPr>
            <w:r>
              <w:t>是</w:t>
            </w:r>
          </w:p>
        </w:tc>
        <w:tc>
          <w:tcPr>
            <w:tcW w:w="1712" w:type="dxa"/>
            <w:tcBorders>
              <w:top w:val="single" w:color="000000" w:sz="4" w:space="0"/>
              <w:bottom w:val="nil"/>
            </w:tcBorders>
            <w:shd w:val="clear" w:color="auto" w:fill="FFFFFF"/>
            <w:tcMar>
              <w:top w:w="80" w:type="dxa"/>
              <w:left w:w="100" w:type="dxa"/>
              <w:bottom w:w="80" w:type="dxa"/>
              <w:right w:w="100" w:type="dxa"/>
            </w:tcMar>
            <w:vAlign w:val="center"/>
          </w:tcPr>
          <w:p w14:paraId="645E5869">
            <w:pPr>
              <w:pStyle w:val="20"/>
            </w:pPr>
            <w:r>
              <w:t>主键编号，用于唯一标识记录</w:t>
            </w:r>
          </w:p>
        </w:tc>
      </w:tr>
      <w:tr w14:paraId="2761570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044E824">
            <w:pPr>
              <w:pStyle w:val="20"/>
            </w:pPr>
            <w:r>
              <w:rPr>
                <w:rFonts w:ascii="Times New Roman" w:hAnsi="Times New Roman"/>
              </w:rPr>
              <w:t>user</w:t>
            </w:r>
            <w:r>
              <w:t>_</w:t>
            </w:r>
            <w:r>
              <w:rPr>
                <w:rFonts w:ascii="Times New Roman" w:hAnsi="Times New Roman"/>
              </w:rPr>
              <w:t>id</w:t>
            </w:r>
          </w:p>
        </w:tc>
        <w:tc>
          <w:tcPr>
            <w:tcW w:w="2494" w:type="dxa"/>
            <w:tcBorders>
              <w:top w:val="nil"/>
              <w:bottom w:val="nil"/>
            </w:tcBorders>
            <w:shd w:val="clear" w:color="auto" w:fill="FFFFFF"/>
            <w:tcMar>
              <w:top w:w="80" w:type="dxa"/>
              <w:left w:w="100" w:type="dxa"/>
              <w:bottom w:w="80" w:type="dxa"/>
              <w:right w:w="100" w:type="dxa"/>
            </w:tcMar>
            <w:vAlign w:val="center"/>
          </w:tcPr>
          <w:p w14:paraId="7E8A8497">
            <w:pPr>
              <w:pStyle w:val="2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230D9B0E">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5C0227D9">
            <w:pPr>
              <w:pStyle w:val="20"/>
            </w:pPr>
            <w:r>
              <w:t>否</w:t>
            </w:r>
          </w:p>
        </w:tc>
        <w:tc>
          <w:tcPr>
            <w:tcW w:w="1712" w:type="dxa"/>
            <w:tcBorders>
              <w:top w:val="nil"/>
              <w:bottom w:val="nil"/>
            </w:tcBorders>
            <w:shd w:val="clear" w:color="auto" w:fill="FFFFFF"/>
            <w:tcMar>
              <w:top w:w="80" w:type="dxa"/>
              <w:left w:w="100" w:type="dxa"/>
              <w:bottom w:w="80" w:type="dxa"/>
              <w:right w:w="100" w:type="dxa"/>
            </w:tcMar>
            <w:vAlign w:val="center"/>
          </w:tcPr>
          <w:p w14:paraId="59BF9FC6">
            <w:pPr>
              <w:pStyle w:val="20"/>
            </w:pPr>
            <w:r>
              <w:t>关联用户表主键，表示所属用户</w:t>
            </w:r>
          </w:p>
        </w:tc>
      </w:tr>
      <w:tr w14:paraId="3332D0D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C53A6AA">
            <w:pPr>
              <w:pStyle w:val="20"/>
            </w:pPr>
            <w:r>
              <w:rPr>
                <w:rFonts w:ascii="Times New Roman" w:hAnsi="Times New Roman"/>
              </w:rPr>
              <w:t>recipe</w:t>
            </w:r>
            <w:r>
              <w:t>_</w:t>
            </w:r>
            <w:r>
              <w:rPr>
                <w:rFonts w:ascii="Times New Roman" w:hAnsi="Times New Roman"/>
              </w:rPr>
              <w:t>id</w:t>
            </w:r>
          </w:p>
        </w:tc>
        <w:tc>
          <w:tcPr>
            <w:tcW w:w="2494" w:type="dxa"/>
            <w:tcBorders>
              <w:top w:val="nil"/>
              <w:bottom w:val="nil"/>
            </w:tcBorders>
            <w:shd w:val="clear" w:color="auto" w:fill="FFFFFF"/>
            <w:tcMar>
              <w:top w:w="80" w:type="dxa"/>
              <w:left w:w="100" w:type="dxa"/>
              <w:bottom w:w="80" w:type="dxa"/>
              <w:right w:w="100" w:type="dxa"/>
            </w:tcMar>
            <w:vAlign w:val="center"/>
          </w:tcPr>
          <w:p w14:paraId="102DB7C7">
            <w:pPr>
              <w:pStyle w:val="2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44F015F9">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4987D2A4">
            <w:pPr>
              <w:pStyle w:val="20"/>
            </w:pPr>
            <w:r>
              <w:t>否</w:t>
            </w:r>
          </w:p>
        </w:tc>
        <w:tc>
          <w:tcPr>
            <w:tcW w:w="1712" w:type="dxa"/>
            <w:tcBorders>
              <w:top w:val="nil"/>
              <w:bottom w:val="nil"/>
            </w:tcBorders>
            <w:shd w:val="clear" w:color="auto" w:fill="FFFFFF"/>
            <w:tcMar>
              <w:top w:w="80" w:type="dxa"/>
              <w:left w:w="100" w:type="dxa"/>
              <w:bottom w:w="80" w:type="dxa"/>
              <w:right w:w="100" w:type="dxa"/>
            </w:tcMar>
            <w:vAlign w:val="center"/>
          </w:tcPr>
          <w:p w14:paraId="7AA8A79B">
            <w:pPr>
              <w:pStyle w:val="20"/>
            </w:pPr>
            <w:r>
              <w:t>关联菜谱表主键，表示目标菜谱</w:t>
            </w:r>
          </w:p>
        </w:tc>
      </w:tr>
      <w:tr w14:paraId="3D5BFA64">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F824808">
            <w:pPr>
              <w:pStyle w:val="20"/>
            </w:pPr>
            <w:r>
              <w:rPr>
                <w:rFonts w:ascii="Times New Roman" w:hAnsi="Times New Roman"/>
              </w:rPr>
              <w:t>content</w:t>
            </w:r>
          </w:p>
        </w:tc>
        <w:tc>
          <w:tcPr>
            <w:tcW w:w="2494" w:type="dxa"/>
            <w:tcBorders>
              <w:top w:val="nil"/>
              <w:bottom w:val="nil"/>
            </w:tcBorders>
            <w:shd w:val="clear" w:color="auto" w:fill="FFFFFF"/>
            <w:tcMar>
              <w:top w:w="80" w:type="dxa"/>
              <w:left w:w="100" w:type="dxa"/>
              <w:bottom w:w="80" w:type="dxa"/>
              <w:right w:w="100" w:type="dxa"/>
            </w:tcMar>
            <w:vAlign w:val="center"/>
          </w:tcPr>
          <w:p w14:paraId="04122DC8">
            <w:pPr>
              <w:pStyle w:val="20"/>
            </w:pPr>
            <w:r>
              <w:rPr>
                <w:rFonts w:ascii="Times New Roman" w:hAnsi="Times New Roman"/>
              </w:rPr>
              <w:t>text</w:t>
            </w:r>
          </w:p>
        </w:tc>
        <w:tc>
          <w:tcPr>
            <w:tcW w:w="1247" w:type="dxa"/>
            <w:tcBorders>
              <w:top w:val="nil"/>
              <w:bottom w:val="nil"/>
            </w:tcBorders>
            <w:shd w:val="clear" w:color="auto" w:fill="FFFFFF"/>
            <w:tcMar>
              <w:top w:w="80" w:type="dxa"/>
              <w:left w:w="100" w:type="dxa"/>
              <w:bottom w:w="80" w:type="dxa"/>
              <w:right w:w="100" w:type="dxa"/>
            </w:tcMar>
            <w:vAlign w:val="center"/>
          </w:tcPr>
          <w:p w14:paraId="48730116">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7EFD8201">
            <w:pPr>
              <w:pStyle w:val="20"/>
            </w:pPr>
            <w:r>
              <w:t>否</w:t>
            </w:r>
          </w:p>
        </w:tc>
        <w:tc>
          <w:tcPr>
            <w:tcW w:w="1712" w:type="dxa"/>
            <w:tcBorders>
              <w:top w:val="nil"/>
              <w:bottom w:val="nil"/>
            </w:tcBorders>
            <w:shd w:val="clear" w:color="auto" w:fill="FFFFFF"/>
            <w:tcMar>
              <w:top w:w="80" w:type="dxa"/>
              <w:left w:w="100" w:type="dxa"/>
              <w:bottom w:w="80" w:type="dxa"/>
              <w:right w:w="100" w:type="dxa"/>
            </w:tcMar>
            <w:vAlign w:val="center"/>
          </w:tcPr>
          <w:p w14:paraId="5E715879">
            <w:pPr>
              <w:pStyle w:val="20"/>
            </w:pPr>
            <w:r>
              <w:t>评论内容</w:t>
            </w:r>
          </w:p>
        </w:tc>
      </w:tr>
      <w:tr w14:paraId="6801BBD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CA19F67">
            <w:pPr>
              <w:pStyle w:val="20"/>
            </w:pPr>
            <w:r>
              <w:rPr>
                <w:rFonts w:ascii="Times New Roman" w:hAnsi="Times New Roman"/>
              </w:rPr>
              <w:t>rating</w:t>
            </w:r>
          </w:p>
        </w:tc>
        <w:tc>
          <w:tcPr>
            <w:tcW w:w="2494" w:type="dxa"/>
            <w:tcBorders>
              <w:top w:val="nil"/>
              <w:bottom w:val="nil"/>
            </w:tcBorders>
            <w:shd w:val="clear" w:color="auto" w:fill="FFFFFF"/>
            <w:tcMar>
              <w:top w:w="80" w:type="dxa"/>
              <w:left w:w="100" w:type="dxa"/>
              <w:bottom w:w="80" w:type="dxa"/>
              <w:right w:w="100" w:type="dxa"/>
            </w:tcMar>
            <w:vAlign w:val="center"/>
          </w:tcPr>
          <w:p w14:paraId="2F6CFA6D">
            <w:pPr>
              <w:pStyle w:val="2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02CFF06F">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7E4774B6">
            <w:pPr>
              <w:pStyle w:val="20"/>
            </w:pPr>
            <w:r>
              <w:t>否</w:t>
            </w:r>
          </w:p>
        </w:tc>
        <w:tc>
          <w:tcPr>
            <w:tcW w:w="1712" w:type="dxa"/>
            <w:tcBorders>
              <w:top w:val="nil"/>
              <w:bottom w:val="nil"/>
            </w:tcBorders>
            <w:shd w:val="clear" w:color="auto" w:fill="FFFFFF"/>
            <w:tcMar>
              <w:top w:w="80" w:type="dxa"/>
              <w:left w:w="100" w:type="dxa"/>
              <w:bottom w:w="80" w:type="dxa"/>
              <w:right w:w="100" w:type="dxa"/>
            </w:tcMar>
            <w:vAlign w:val="center"/>
          </w:tcPr>
          <w:p w14:paraId="165578A3">
            <w:pPr>
              <w:pStyle w:val="20"/>
            </w:pPr>
            <w:r>
              <w:t xml:space="preserve">评分 </w:t>
            </w:r>
            <w:r>
              <w:rPr>
                <w:rFonts w:ascii="Times New Roman" w:hAnsi="Times New Roman"/>
              </w:rPr>
              <w:t>1</w:t>
            </w:r>
            <w:r>
              <w:t>-</w:t>
            </w:r>
            <w:r>
              <w:rPr>
                <w:rFonts w:ascii="Times New Roman" w:hAnsi="Times New Roman"/>
              </w:rPr>
              <w:t>5</w:t>
            </w:r>
          </w:p>
        </w:tc>
      </w:tr>
      <w:tr w14:paraId="6B6A6804">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258FEA8B">
            <w:pPr>
              <w:pStyle w:val="20"/>
            </w:pPr>
            <w:r>
              <w:rPr>
                <w:rFonts w:ascii="Times New Roman" w:hAnsi="Times New Roman"/>
              </w:rPr>
              <w:t>likes</w:t>
            </w:r>
          </w:p>
        </w:tc>
        <w:tc>
          <w:tcPr>
            <w:tcW w:w="2494" w:type="dxa"/>
            <w:tcBorders>
              <w:top w:val="nil"/>
              <w:bottom w:val="nil"/>
            </w:tcBorders>
            <w:shd w:val="clear" w:color="auto" w:fill="FFFFFF"/>
            <w:tcMar>
              <w:top w:w="80" w:type="dxa"/>
              <w:left w:w="100" w:type="dxa"/>
              <w:bottom w:w="80" w:type="dxa"/>
              <w:right w:w="100" w:type="dxa"/>
            </w:tcMar>
            <w:vAlign w:val="center"/>
          </w:tcPr>
          <w:p w14:paraId="1D259C42">
            <w:pPr>
              <w:pStyle w:val="2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46E84793">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580EA3B3">
            <w:pPr>
              <w:pStyle w:val="20"/>
            </w:pPr>
            <w:r>
              <w:t>否</w:t>
            </w:r>
          </w:p>
        </w:tc>
        <w:tc>
          <w:tcPr>
            <w:tcW w:w="1712" w:type="dxa"/>
            <w:tcBorders>
              <w:top w:val="nil"/>
              <w:bottom w:val="nil"/>
            </w:tcBorders>
            <w:shd w:val="clear" w:color="auto" w:fill="FFFFFF"/>
            <w:tcMar>
              <w:top w:w="80" w:type="dxa"/>
              <w:left w:w="100" w:type="dxa"/>
              <w:bottom w:w="80" w:type="dxa"/>
              <w:right w:w="100" w:type="dxa"/>
            </w:tcMar>
            <w:vAlign w:val="center"/>
          </w:tcPr>
          <w:p w14:paraId="44AAE6F0">
            <w:pPr>
              <w:pStyle w:val="20"/>
            </w:pPr>
            <w:r>
              <w:t>点赞数</w:t>
            </w:r>
          </w:p>
        </w:tc>
      </w:tr>
      <w:tr w14:paraId="399D7B4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6C2551B1">
            <w:pPr>
              <w:pStyle w:val="20"/>
            </w:pPr>
            <w:r>
              <w:rPr>
                <w:rFonts w:ascii="Times New Roman" w:hAnsi="Times New Roman"/>
              </w:rPr>
              <w:t>created</w:t>
            </w:r>
            <w:r>
              <w:t>_</w:t>
            </w:r>
            <w:r>
              <w:rPr>
                <w:rFonts w:ascii="Times New Roman" w:hAnsi="Times New Roman"/>
              </w:rPr>
              <w:t>at</w:t>
            </w:r>
          </w:p>
        </w:tc>
        <w:tc>
          <w:tcPr>
            <w:tcW w:w="2494" w:type="dxa"/>
            <w:tcBorders>
              <w:top w:val="nil"/>
              <w:bottom w:val="nil"/>
            </w:tcBorders>
            <w:shd w:val="clear" w:color="auto" w:fill="FFFFFF"/>
            <w:tcMar>
              <w:top w:w="80" w:type="dxa"/>
              <w:left w:w="100" w:type="dxa"/>
              <w:bottom w:w="80" w:type="dxa"/>
              <w:right w:w="100" w:type="dxa"/>
            </w:tcMar>
            <w:vAlign w:val="center"/>
          </w:tcPr>
          <w:p w14:paraId="6EBBF766">
            <w:pPr>
              <w:pStyle w:val="20"/>
            </w:pPr>
            <w:r>
              <w:rPr>
                <w:rFonts w:ascii="Times New Roman" w:hAnsi="Times New Roman"/>
              </w:rPr>
              <w:t>timestamp</w:t>
            </w:r>
          </w:p>
        </w:tc>
        <w:tc>
          <w:tcPr>
            <w:tcW w:w="1247" w:type="dxa"/>
            <w:tcBorders>
              <w:top w:val="nil"/>
              <w:bottom w:val="nil"/>
            </w:tcBorders>
            <w:shd w:val="clear" w:color="auto" w:fill="FFFFFF"/>
            <w:tcMar>
              <w:top w:w="80" w:type="dxa"/>
              <w:left w:w="100" w:type="dxa"/>
              <w:bottom w:w="80" w:type="dxa"/>
              <w:right w:w="100" w:type="dxa"/>
            </w:tcMar>
            <w:vAlign w:val="center"/>
          </w:tcPr>
          <w:p w14:paraId="3C0EE6E3">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22BC5C6C">
            <w:pPr>
              <w:pStyle w:val="20"/>
            </w:pPr>
            <w:r>
              <w:t>否</w:t>
            </w:r>
          </w:p>
        </w:tc>
        <w:tc>
          <w:tcPr>
            <w:tcW w:w="1712" w:type="dxa"/>
            <w:tcBorders>
              <w:top w:val="nil"/>
              <w:bottom w:val="nil"/>
            </w:tcBorders>
            <w:shd w:val="clear" w:color="auto" w:fill="FFFFFF"/>
            <w:tcMar>
              <w:top w:w="80" w:type="dxa"/>
              <w:left w:w="100" w:type="dxa"/>
              <w:bottom w:w="80" w:type="dxa"/>
              <w:right w:w="100" w:type="dxa"/>
            </w:tcMar>
            <w:vAlign w:val="center"/>
          </w:tcPr>
          <w:p w14:paraId="2F32596D">
            <w:pPr>
              <w:pStyle w:val="20"/>
            </w:pPr>
            <w:r>
              <w:t>记录数据创建时间</w:t>
            </w:r>
          </w:p>
        </w:tc>
      </w:tr>
      <w:tr w14:paraId="2E1C645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698FDE23">
            <w:pPr>
              <w:pStyle w:val="20"/>
            </w:pPr>
            <w:r>
              <w:rPr>
                <w:rFonts w:ascii="Times New Roman" w:hAnsi="Times New Roman"/>
              </w:rPr>
              <w:t>updated</w:t>
            </w:r>
            <w:r>
              <w:t>_</w:t>
            </w:r>
            <w:r>
              <w:rPr>
                <w:rFonts w:ascii="Times New Roman" w:hAnsi="Times New Roman"/>
              </w:rPr>
              <w:t>at</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4F49C226">
            <w:pPr>
              <w:pStyle w:val="20"/>
            </w:pPr>
            <w:r>
              <w:rPr>
                <w:rFonts w:ascii="Times New Roman" w:hAnsi="Times New Roman"/>
              </w:rPr>
              <w:t>timestamp</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5BAA190C">
            <w:pPr>
              <w:pStyle w:val="20"/>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278FDB1F">
            <w:pPr>
              <w:pStyle w:val="20"/>
            </w:pPr>
            <w:r>
              <w:t>否</w:t>
            </w:r>
          </w:p>
        </w:tc>
        <w:tc>
          <w:tcPr>
            <w:tcW w:w="1712" w:type="dxa"/>
            <w:tcBorders>
              <w:top w:val="nil"/>
              <w:bottom w:val="single" w:color="000000" w:sz="12" w:space="0"/>
            </w:tcBorders>
            <w:shd w:val="clear" w:color="auto" w:fill="FFFFFF"/>
            <w:tcMar>
              <w:top w:w="80" w:type="dxa"/>
              <w:left w:w="100" w:type="dxa"/>
              <w:bottom w:w="80" w:type="dxa"/>
              <w:right w:w="100" w:type="dxa"/>
            </w:tcMar>
            <w:vAlign w:val="center"/>
          </w:tcPr>
          <w:p w14:paraId="54D5EE1B">
            <w:pPr>
              <w:pStyle w:val="20"/>
            </w:pPr>
            <w:r>
              <w:t>记录数据最后更新时间</w:t>
            </w:r>
          </w:p>
        </w:tc>
      </w:tr>
    </w:tbl>
    <w:p w14:paraId="124231FA">
      <w:pPr>
        <w:ind w:firstLine="480"/>
      </w:pPr>
    </w:p>
    <w:p w14:paraId="10840B88">
      <w:pPr>
        <w:ind w:firstLine="480"/>
      </w:pPr>
      <w:r>
        <w:t xml:space="preserve">评论点赞表用于记录用户对评论内容的点赞行为，是评论互动机制中的辅助关系表。该表通过 </w:t>
      </w:r>
      <w:r>
        <w:rPr>
          <w:rFonts w:ascii="Times New Roman" w:hAnsi="Times New Roman"/>
        </w:rPr>
        <w:t>user</w:t>
      </w:r>
      <w:r>
        <w:t>_</w:t>
      </w:r>
      <w:r>
        <w:rPr>
          <w:rFonts w:ascii="Times New Roman" w:hAnsi="Times New Roman"/>
        </w:rPr>
        <w:t>id</w:t>
      </w:r>
      <w:r>
        <w:t xml:space="preserve"> 和 </w:t>
      </w:r>
      <w:r>
        <w:rPr>
          <w:rFonts w:ascii="Times New Roman" w:hAnsi="Times New Roman"/>
        </w:rPr>
        <w:t>comment</w:t>
      </w:r>
      <w:r>
        <w:t>_</w:t>
      </w:r>
      <w:r>
        <w:rPr>
          <w:rFonts w:ascii="Times New Roman" w:hAnsi="Times New Roman"/>
        </w:rPr>
        <w:t>id</w:t>
      </w:r>
      <w:r>
        <w:t xml:space="preserve"> 建立用户与评论之间的多对多映射，并使用联合唯一约束避免同一用户对同一评论重复点赞。</w:t>
      </w:r>
      <w:r>
        <w:rPr>
          <w:rFonts w:ascii="Times New Roman" w:hAnsi="Times New Roman"/>
        </w:rPr>
        <w:t>created</w:t>
      </w:r>
      <w:r>
        <w:t>_</w:t>
      </w:r>
      <w:r>
        <w:rPr>
          <w:rFonts w:ascii="Times New Roman" w:hAnsi="Times New Roman"/>
        </w:rPr>
        <w:t>at</w:t>
      </w:r>
      <w:r>
        <w:t xml:space="preserve"> 字段可用于统计点赞时间分布，从而支持热门评论排序、互动活跃度分析以及社区氛围建设等功能。</w:t>
      </w:r>
    </w:p>
    <w:p w14:paraId="5D3D0179">
      <w:pPr>
        <w:ind w:firstLine="480"/>
      </w:pPr>
    </w:p>
    <w:p w14:paraId="14A9E3B9">
      <w:pPr>
        <w:ind w:firstLine="480"/>
      </w:pPr>
    </w:p>
    <w:p w14:paraId="7065C255">
      <w:pPr>
        <w:ind w:firstLine="480"/>
      </w:pPr>
    </w:p>
    <w:p w14:paraId="34BB0D5D">
      <w:pPr>
        <w:spacing w:line="360" w:lineRule="auto"/>
        <w:ind w:firstLine="480" w:firstLineChars="0"/>
        <w:jc w:val="center"/>
        <w:rPr>
          <w:rFonts w:hint="eastAsia" w:ascii="黑体" w:hAnsi="黑体" w:eastAsia="黑体" w:cs="黑体"/>
          <w:sz w:val="22"/>
          <w:szCs w:val="22"/>
        </w:rPr>
      </w:pPr>
      <w:r>
        <w:rPr>
          <w:rFonts w:hint="eastAsia" w:ascii="黑体" w:hAnsi="黑体" w:eastAsia="黑体" w:cs="黑体"/>
          <w:sz w:val="22"/>
          <w:szCs w:val="22"/>
        </w:rPr>
        <w:t>表</w:t>
      </w:r>
      <w:r>
        <w:rPr>
          <w:rFonts w:hint="eastAsia" w:ascii="Times New Roman" w:hAnsi="Times New Roman" w:eastAsia="黑体" w:cs="黑体"/>
          <w:sz w:val="22"/>
          <w:szCs w:val="22"/>
        </w:rPr>
        <w:t>4</w:t>
      </w:r>
      <w:r>
        <w:rPr>
          <w:rFonts w:hint="eastAsia" w:ascii="黑体" w:hAnsi="黑体" w:eastAsia="黑体" w:cs="黑体"/>
          <w:sz w:val="22"/>
          <w:szCs w:val="22"/>
        </w:rPr>
        <w:t>-</w:t>
      </w:r>
      <w:r>
        <w:rPr>
          <w:rFonts w:hint="eastAsia" w:ascii="黑体" w:hAnsi="黑体" w:eastAsia="黑体" w:cs="黑体"/>
          <w:sz w:val="22"/>
          <w:szCs w:val="22"/>
          <w:lang w:val="en-US" w:eastAsia="zh-CN"/>
        </w:rPr>
        <w:t>5</w:t>
      </w:r>
      <w:r>
        <w:rPr>
          <w:rFonts w:hint="eastAsia" w:ascii="黑体" w:hAnsi="黑体" w:eastAsia="黑体" w:cs="黑体"/>
          <w:sz w:val="22"/>
          <w:szCs w:val="22"/>
        </w:rPr>
        <w:t xml:space="preserve"> </w:t>
      </w:r>
      <w:r>
        <w:rPr>
          <w:rFonts w:hint="eastAsia" w:ascii="Times New Roman" w:hAnsi="Times New Roman" w:eastAsia="黑体" w:cs="黑体"/>
          <w:sz w:val="22"/>
          <w:szCs w:val="22"/>
        </w:rPr>
        <w:t>comment</w:t>
      </w:r>
      <w:r>
        <w:rPr>
          <w:rFonts w:hint="eastAsia" w:ascii="黑体" w:hAnsi="黑体" w:eastAsia="黑体" w:cs="黑体"/>
          <w:sz w:val="22"/>
          <w:szCs w:val="22"/>
        </w:rPr>
        <w:t>_</w:t>
      </w:r>
      <w:r>
        <w:rPr>
          <w:rFonts w:hint="eastAsia" w:ascii="Times New Roman" w:hAnsi="Times New Roman" w:eastAsia="黑体" w:cs="黑体"/>
          <w:sz w:val="22"/>
          <w:szCs w:val="22"/>
        </w:rPr>
        <w:t>like</w:t>
      </w:r>
      <w:r>
        <w:rPr>
          <w:rFonts w:hint="eastAsia" w:ascii="黑体" w:hAnsi="黑体" w:eastAsia="黑体" w:cs="黑体"/>
          <w:sz w:val="22"/>
          <w:szCs w:val="22"/>
        </w:rPr>
        <w:t>表结构设计</w:t>
      </w:r>
    </w:p>
    <w:tbl>
      <w:tblPr>
        <w:tblStyle w:val="12"/>
        <w:tblW w:w="8228"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539"/>
      </w:tblGrid>
      <w:tr w14:paraId="6A9C4BE0">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06FC8207">
            <w:pPr>
              <w:pStyle w:val="2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201506D5">
            <w:pPr>
              <w:pStyle w:val="2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1B3ED5F">
            <w:pPr>
              <w:pStyle w:val="2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4EA6471A">
            <w:pPr>
              <w:pStyle w:val="20"/>
            </w:pPr>
            <w:r>
              <w:t>是否主键</w:t>
            </w:r>
          </w:p>
        </w:tc>
        <w:tc>
          <w:tcPr>
            <w:tcW w:w="1539"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C02985F">
            <w:pPr>
              <w:pStyle w:val="20"/>
            </w:pPr>
            <w:r>
              <w:t>说明</w:t>
            </w:r>
          </w:p>
        </w:tc>
      </w:tr>
      <w:tr w14:paraId="121B73D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0917C8A3">
            <w:pPr>
              <w:pStyle w:val="20"/>
            </w:pPr>
            <w:r>
              <w:rPr>
                <w:rFonts w:ascii="Times New Roman" w:hAnsi="Times New Roman"/>
              </w:rP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7078DD25">
            <w:pPr>
              <w:pStyle w:val="20"/>
            </w:pPr>
            <w:r>
              <w:rPr>
                <w:rFonts w:ascii="Times New Roman" w:hAnsi="Times New Roman"/>
              </w:rP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67C8BCAA">
            <w:pPr>
              <w:pStyle w:val="2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1AFAB913">
            <w:pPr>
              <w:pStyle w:val="20"/>
            </w:pPr>
            <w:r>
              <w:t>是</w:t>
            </w:r>
          </w:p>
        </w:tc>
        <w:tc>
          <w:tcPr>
            <w:tcW w:w="1539" w:type="dxa"/>
            <w:tcBorders>
              <w:top w:val="single" w:color="000000" w:sz="4" w:space="0"/>
              <w:bottom w:val="nil"/>
            </w:tcBorders>
            <w:shd w:val="clear" w:color="auto" w:fill="FFFFFF"/>
            <w:tcMar>
              <w:top w:w="80" w:type="dxa"/>
              <w:left w:w="100" w:type="dxa"/>
              <w:bottom w:w="80" w:type="dxa"/>
              <w:right w:w="100" w:type="dxa"/>
            </w:tcMar>
            <w:vAlign w:val="center"/>
          </w:tcPr>
          <w:p w14:paraId="1F9AD649">
            <w:pPr>
              <w:pStyle w:val="20"/>
            </w:pPr>
            <w:r>
              <w:t>主键编号，用于唯一标识记录</w:t>
            </w:r>
          </w:p>
        </w:tc>
      </w:tr>
      <w:tr w14:paraId="3AE46EE9">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2376687">
            <w:pPr>
              <w:pStyle w:val="20"/>
            </w:pPr>
            <w:r>
              <w:rPr>
                <w:rFonts w:ascii="Times New Roman" w:hAnsi="Times New Roman"/>
              </w:rPr>
              <w:t>user</w:t>
            </w:r>
            <w:r>
              <w:t>_</w:t>
            </w:r>
            <w:r>
              <w:rPr>
                <w:rFonts w:ascii="Times New Roman" w:hAnsi="Times New Roman"/>
              </w:rPr>
              <w:t>id</w:t>
            </w:r>
          </w:p>
        </w:tc>
        <w:tc>
          <w:tcPr>
            <w:tcW w:w="2494" w:type="dxa"/>
            <w:tcBorders>
              <w:top w:val="nil"/>
              <w:bottom w:val="nil"/>
            </w:tcBorders>
            <w:shd w:val="clear" w:color="auto" w:fill="FFFFFF"/>
            <w:tcMar>
              <w:top w:w="80" w:type="dxa"/>
              <w:left w:w="100" w:type="dxa"/>
              <w:bottom w:w="80" w:type="dxa"/>
              <w:right w:w="100" w:type="dxa"/>
            </w:tcMar>
            <w:vAlign w:val="center"/>
          </w:tcPr>
          <w:p w14:paraId="62653311">
            <w:pPr>
              <w:pStyle w:val="2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5F64EDD6">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3E0522B4">
            <w:pPr>
              <w:pStyle w:val="20"/>
            </w:pPr>
            <w:r>
              <w:t>否</w:t>
            </w:r>
          </w:p>
        </w:tc>
        <w:tc>
          <w:tcPr>
            <w:tcW w:w="1539" w:type="dxa"/>
            <w:tcBorders>
              <w:top w:val="nil"/>
              <w:bottom w:val="nil"/>
            </w:tcBorders>
            <w:shd w:val="clear" w:color="auto" w:fill="FFFFFF"/>
            <w:tcMar>
              <w:top w:w="80" w:type="dxa"/>
              <w:left w:w="100" w:type="dxa"/>
              <w:bottom w:w="80" w:type="dxa"/>
              <w:right w:w="100" w:type="dxa"/>
            </w:tcMar>
            <w:vAlign w:val="center"/>
          </w:tcPr>
          <w:p w14:paraId="661125CF">
            <w:pPr>
              <w:pStyle w:val="20"/>
            </w:pPr>
            <w:r>
              <w:t>关联用户表主键，表示所属用户</w:t>
            </w:r>
          </w:p>
        </w:tc>
      </w:tr>
      <w:tr w14:paraId="0FBE38D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687FAC05">
            <w:pPr>
              <w:pStyle w:val="20"/>
            </w:pPr>
            <w:r>
              <w:rPr>
                <w:rFonts w:ascii="Times New Roman" w:hAnsi="Times New Roman"/>
              </w:rPr>
              <w:t>comment</w:t>
            </w:r>
            <w:r>
              <w:t>_</w:t>
            </w:r>
            <w:r>
              <w:rPr>
                <w:rFonts w:ascii="Times New Roman" w:hAnsi="Times New Roman"/>
              </w:rPr>
              <w:t>id</w:t>
            </w:r>
          </w:p>
        </w:tc>
        <w:tc>
          <w:tcPr>
            <w:tcW w:w="2494" w:type="dxa"/>
            <w:tcBorders>
              <w:top w:val="nil"/>
              <w:bottom w:val="nil"/>
            </w:tcBorders>
            <w:shd w:val="clear" w:color="auto" w:fill="FFFFFF"/>
            <w:tcMar>
              <w:top w:w="80" w:type="dxa"/>
              <w:left w:w="100" w:type="dxa"/>
              <w:bottom w:w="80" w:type="dxa"/>
              <w:right w:w="100" w:type="dxa"/>
            </w:tcMar>
            <w:vAlign w:val="center"/>
          </w:tcPr>
          <w:p w14:paraId="04F731AF">
            <w:pPr>
              <w:pStyle w:val="2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1A39AF56">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320848E4">
            <w:pPr>
              <w:pStyle w:val="20"/>
            </w:pPr>
            <w:r>
              <w:t>否</w:t>
            </w:r>
          </w:p>
        </w:tc>
        <w:tc>
          <w:tcPr>
            <w:tcW w:w="1539" w:type="dxa"/>
            <w:tcBorders>
              <w:top w:val="nil"/>
              <w:bottom w:val="nil"/>
            </w:tcBorders>
            <w:shd w:val="clear" w:color="auto" w:fill="FFFFFF"/>
            <w:tcMar>
              <w:top w:w="80" w:type="dxa"/>
              <w:left w:w="100" w:type="dxa"/>
              <w:bottom w:w="80" w:type="dxa"/>
              <w:right w:w="100" w:type="dxa"/>
            </w:tcMar>
            <w:vAlign w:val="center"/>
          </w:tcPr>
          <w:p w14:paraId="02E113B8">
            <w:pPr>
              <w:pStyle w:val="20"/>
            </w:pPr>
            <w:r>
              <w:t>关联评论表主键</w:t>
            </w:r>
          </w:p>
        </w:tc>
      </w:tr>
      <w:tr w14:paraId="1B2FF353">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0F98208D">
            <w:pPr>
              <w:pStyle w:val="20"/>
            </w:pPr>
            <w:r>
              <w:rPr>
                <w:rFonts w:ascii="Times New Roman" w:hAnsi="Times New Roman"/>
              </w:rPr>
              <w:t>created</w:t>
            </w:r>
            <w:r>
              <w:t>_</w:t>
            </w:r>
            <w:r>
              <w:rPr>
                <w:rFonts w:ascii="Times New Roman" w:hAnsi="Times New Roman"/>
              </w:rPr>
              <w:t>at</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5A25766C">
            <w:pPr>
              <w:pStyle w:val="20"/>
            </w:pPr>
            <w:r>
              <w:rPr>
                <w:rFonts w:ascii="Times New Roman" w:hAnsi="Times New Roman"/>
              </w:rPr>
              <w:t>timestamp</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6A3CE5B9">
            <w:pPr>
              <w:pStyle w:val="20"/>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3D45D7E7">
            <w:pPr>
              <w:spacing w:line="360" w:lineRule="auto"/>
              <w:ind w:firstLine="480" w:firstLineChars="0"/>
              <w:jc w:val="center"/>
            </w:pPr>
            <w:r>
              <w:t>否</w:t>
            </w:r>
          </w:p>
        </w:tc>
        <w:tc>
          <w:tcPr>
            <w:tcW w:w="1539" w:type="dxa"/>
            <w:tcBorders>
              <w:top w:val="nil"/>
              <w:bottom w:val="single" w:color="000000" w:sz="12" w:space="0"/>
            </w:tcBorders>
            <w:shd w:val="clear" w:color="auto" w:fill="FFFFFF"/>
            <w:tcMar>
              <w:top w:w="80" w:type="dxa"/>
              <w:left w:w="100" w:type="dxa"/>
              <w:bottom w:w="80" w:type="dxa"/>
              <w:right w:w="100" w:type="dxa"/>
            </w:tcMar>
            <w:vAlign w:val="center"/>
          </w:tcPr>
          <w:p w14:paraId="3B788FC3">
            <w:pPr>
              <w:pStyle w:val="20"/>
            </w:pPr>
            <w:r>
              <w:t>记录数据创建时间</w:t>
            </w:r>
          </w:p>
        </w:tc>
      </w:tr>
    </w:tbl>
    <w:p w14:paraId="19967592">
      <w:pPr>
        <w:ind w:firstLine="480"/>
      </w:pPr>
    </w:p>
    <w:p w14:paraId="3C292147">
      <w:pPr>
        <w:ind w:firstLine="480"/>
      </w:pPr>
      <w:r>
        <w:t>收藏表用于保存用户对菜谱的收藏记录，是系统实现个性化菜谱管理和用户偏好沉淀的重要支撑表。该表将用户与菜谱进行关联，并通过联合唯一约束保证同一用户不会重复收藏同一道菜谱。收藏数据不仅便于用户后续快速访问感兴趣内容，也为系统开展偏好分析、个性化推荐和用户行为研究提供了基础依据。</w:t>
      </w:r>
    </w:p>
    <w:p w14:paraId="10EE8653">
      <w:pPr>
        <w:spacing w:line="360" w:lineRule="auto"/>
        <w:ind w:firstLine="480" w:firstLineChars="0"/>
        <w:jc w:val="center"/>
        <w:rPr>
          <w:rFonts w:hint="eastAsia" w:ascii="黑体" w:hAnsi="黑体" w:eastAsia="黑体" w:cs="黑体"/>
          <w:sz w:val="22"/>
          <w:szCs w:val="22"/>
        </w:rPr>
      </w:pPr>
      <w:r>
        <w:rPr>
          <w:rFonts w:hint="eastAsia" w:ascii="黑体" w:hAnsi="黑体" w:eastAsia="黑体" w:cs="黑体"/>
          <w:sz w:val="22"/>
          <w:szCs w:val="22"/>
        </w:rPr>
        <w:t>表</w:t>
      </w:r>
      <w:r>
        <w:rPr>
          <w:rFonts w:hint="eastAsia" w:ascii="Times New Roman" w:hAnsi="Times New Roman" w:eastAsia="黑体" w:cs="黑体"/>
          <w:sz w:val="22"/>
          <w:szCs w:val="22"/>
        </w:rPr>
        <w:t>4</w:t>
      </w:r>
      <w:r>
        <w:rPr>
          <w:rFonts w:hint="eastAsia" w:ascii="黑体" w:hAnsi="黑体" w:eastAsia="黑体" w:cs="黑体"/>
          <w:sz w:val="22"/>
          <w:szCs w:val="22"/>
        </w:rPr>
        <w:t>-</w:t>
      </w:r>
      <w:r>
        <w:rPr>
          <w:rFonts w:hint="eastAsia" w:ascii="黑体" w:hAnsi="黑体" w:eastAsia="黑体" w:cs="黑体"/>
          <w:sz w:val="22"/>
          <w:szCs w:val="22"/>
          <w:lang w:val="en-US" w:eastAsia="zh-CN"/>
        </w:rPr>
        <w:t>6</w:t>
      </w:r>
      <w:r>
        <w:rPr>
          <w:rFonts w:hint="eastAsia" w:ascii="黑体" w:hAnsi="黑体" w:eastAsia="黑体" w:cs="黑体"/>
          <w:sz w:val="22"/>
          <w:szCs w:val="22"/>
        </w:rPr>
        <w:t xml:space="preserve"> </w:t>
      </w:r>
      <w:r>
        <w:rPr>
          <w:rFonts w:hint="eastAsia" w:ascii="Times New Roman" w:hAnsi="Times New Roman" w:eastAsia="黑体" w:cs="黑体"/>
          <w:sz w:val="22"/>
          <w:szCs w:val="22"/>
        </w:rPr>
        <w:t>favorite</w:t>
      </w:r>
      <w:r>
        <w:rPr>
          <w:rFonts w:hint="eastAsia" w:ascii="黑体" w:hAnsi="黑体" w:eastAsia="黑体" w:cs="黑体"/>
          <w:sz w:val="22"/>
          <w:szCs w:val="22"/>
        </w:rPr>
        <w:t>表结构设计</w:t>
      </w:r>
    </w:p>
    <w:tbl>
      <w:tblPr>
        <w:tblStyle w:val="12"/>
        <w:tblW w:w="8409"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720"/>
      </w:tblGrid>
      <w:tr w14:paraId="658FBA29">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29A3D65A">
            <w:pPr>
              <w:pStyle w:val="2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0D62F704">
            <w:pPr>
              <w:pStyle w:val="2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28AB1066">
            <w:pPr>
              <w:pStyle w:val="2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45A0D885">
            <w:pPr>
              <w:pStyle w:val="20"/>
            </w:pPr>
            <w:r>
              <w:t>是否主键</w:t>
            </w:r>
          </w:p>
        </w:tc>
        <w:tc>
          <w:tcPr>
            <w:tcW w:w="1720"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469F3A63">
            <w:pPr>
              <w:pStyle w:val="20"/>
            </w:pPr>
            <w:r>
              <w:t>说明</w:t>
            </w:r>
          </w:p>
        </w:tc>
      </w:tr>
      <w:tr w14:paraId="3215C59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55E59AB3">
            <w:pPr>
              <w:pStyle w:val="20"/>
            </w:pPr>
            <w:r>
              <w:rPr>
                <w:rFonts w:ascii="Times New Roman" w:hAnsi="Times New Roman"/>
              </w:rP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646C9CC4">
            <w:pPr>
              <w:pStyle w:val="20"/>
            </w:pPr>
            <w:r>
              <w:rPr>
                <w:rFonts w:ascii="Times New Roman" w:hAnsi="Times New Roman"/>
              </w:rP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35C6FFF1">
            <w:pPr>
              <w:pStyle w:val="2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2E559A3E">
            <w:pPr>
              <w:pStyle w:val="20"/>
            </w:pPr>
            <w:r>
              <w:t>是</w:t>
            </w:r>
          </w:p>
        </w:tc>
        <w:tc>
          <w:tcPr>
            <w:tcW w:w="1720" w:type="dxa"/>
            <w:tcBorders>
              <w:top w:val="single" w:color="000000" w:sz="4" w:space="0"/>
              <w:bottom w:val="nil"/>
            </w:tcBorders>
            <w:shd w:val="clear" w:color="auto" w:fill="FFFFFF"/>
            <w:tcMar>
              <w:top w:w="80" w:type="dxa"/>
              <w:left w:w="100" w:type="dxa"/>
              <w:bottom w:w="80" w:type="dxa"/>
              <w:right w:w="100" w:type="dxa"/>
            </w:tcMar>
            <w:vAlign w:val="center"/>
          </w:tcPr>
          <w:p w14:paraId="250B0043">
            <w:pPr>
              <w:pStyle w:val="20"/>
            </w:pPr>
            <w:r>
              <w:t>主键编号，用于唯一标识记录</w:t>
            </w:r>
          </w:p>
        </w:tc>
      </w:tr>
      <w:tr w14:paraId="642F71B8">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84ABF27">
            <w:pPr>
              <w:pStyle w:val="20"/>
            </w:pPr>
            <w:r>
              <w:rPr>
                <w:rFonts w:ascii="Times New Roman" w:hAnsi="Times New Roman"/>
              </w:rPr>
              <w:t>user</w:t>
            </w:r>
            <w:r>
              <w:t>_</w:t>
            </w:r>
            <w:r>
              <w:rPr>
                <w:rFonts w:ascii="Times New Roman" w:hAnsi="Times New Roman"/>
              </w:rPr>
              <w:t>id</w:t>
            </w:r>
          </w:p>
        </w:tc>
        <w:tc>
          <w:tcPr>
            <w:tcW w:w="2494" w:type="dxa"/>
            <w:tcBorders>
              <w:top w:val="nil"/>
              <w:bottom w:val="nil"/>
            </w:tcBorders>
            <w:shd w:val="clear" w:color="auto" w:fill="FFFFFF"/>
            <w:tcMar>
              <w:top w:w="80" w:type="dxa"/>
              <w:left w:w="100" w:type="dxa"/>
              <w:bottom w:w="80" w:type="dxa"/>
              <w:right w:w="100" w:type="dxa"/>
            </w:tcMar>
            <w:vAlign w:val="center"/>
          </w:tcPr>
          <w:p w14:paraId="3693E79A">
            <w:pPr>
              <w:pStyle w:val="2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6328CDC5">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2F6ADBB4">
            <w:pPr>
              <w:pStyle w:val="20"/>
            </w:pPr>
            <w:r>
              <w:t>否</w:t>
            </w:r>
          </w:p>
        </w:tc>
        <w:tc>
          <w:tcPr>
            <w:tcW w:w="1720" w:type="dxa"/>
            <w:tcBorders>
              <w:top w:val="nil"/>
              <w:bottom w:val="nil"/>
            </w:tcBorders>
            <w:shd w:val="clear" w:color="auto" w:fill="FFFFFF"/>
            <w:tcMar>
              <w:top w:w="80" w:type="dxa"/>
              <w:left w:w="100" w:type="dxa"/>
              <w:bottom w:w="80" w:type="dxa"/>
              <w:right w:w="100" w:type="dxa"/>
            </w:tcMar>
            <w:vAlign w:val="center"/>
          </w:tcPr>
          <w:p w14:paraId="317B59C4">
            <w:pPr>
              <w:pStyle w:val="20"/>
            </w:pPr>
            <w:r>
              <w:t>关联用户表主键，表示所属用户</w:t>
            </w:r>
          </w:p>
        </w:tc>
      </w:tr>
      <w:tr w14:paraId="4780F0B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B2A7E8F">
            <w:pPr>
              <w:pStyle w:val="20"/>
            </w:pPr>
            <w:r>
              <w:rPr>
                <w:rFonts w:ascii="Times New Roman" w:hAnsi="Times New Roman"/>
              </w:rPr>
              <w:t>recipe</w:t>
            </w:r>
            <w:r>
              <w:t>_</w:t>
            </w:r>
            <w:r>
              <w:rPr>
                <w:rFonts w:ascii="Times New Roman" w:hAnsi="Times New Roman"/>
              </w:rPr>
              <w:t>id</w:t>
            </w:r>
          </w:p>
        </w:tc>
        <w:tc>
          <w:tcPr>
            <w:tcW w:w="2494" w:type="dxa"/>
            <w:tcBorders>
              <w:top w:val="nil"/>
              <w:bottom w:val="nil"/>
            </w:tcBorders>
            <w:shd w:val="clear" w:color="auto" w:fill="FFFFFF"/>
            <w:tcMar>
              <w:top w:w="80" w:type="dxa"/>
              <w:left w:w="100" w:type="dxa"/>
              <w:bottom w:w="80" w:type="dxa"/>
              <w:right w:w="100" w:type="dxa"/>
            </w:tcMar>
            <w:vAlign w:val="center"/>
          </w:tcPr>
          <w:p w14:paraId="7845D7D6">
            <w:pPr>
              <w:pStyle w:val="2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2A762D2C">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12AFB15A">
            <w:pPr>
              <w:pStyle w:val="20"/>
            </w:pPr>
            <w:r>
              <w:t>否</w:t>
            </w:r>
          </w:p>
        </w:tc>
        <w:tc>
          <w:tcPr>
            <w:tcW w:w="1720" w:type="dxa"/>
            <w:tcBorders>
              <w:top w:val="nil"/>
              <w:bottom w:val="nil"/>
            </w:tcBorders>
            <w:shd w:val="clear" w:color="auto" w:fill="FFFFFF"/>
            <w:tcMar>
              <w:top w:w="80" w:type="dxa"/>
              <w:left w:w="100" w:type="dxa"/>
              <w:bottom w:w="80" w:type="dxa"/>
              <w:right w:w="100" w:type="dxa"/>
            </w:tcMar>
            <w:vAlign w:val="center"/>
          </w:tcPr>
          <w:p w14:paraId="79337E4B">
            <w:pPr>
              <w:pStyle w:val="20"/>
            </w:pPr>
            <w:r>
              <w:t>关联菜谱表主键，表示目标菜谱</w:t>
            </w:r>
          </w:p>
        </w:tc>
      </w:tr>
      <w:tr w14:paraId="7F212A8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389F84DB">
            <w:pPr>
              <w:pStyle w:val="20"/>
            </w:pPr>
            <w:r>
              <w:rPr>
                <w:rFonts w:ascii="Times New Roman" w:hAnsi="Times New Roman"/>
              </w:rPr>
              <w:t>created</w:t>
            </w:r>
            <w:r>
              <w:t>_</w:t>
            </w:r>
            <w:r>
              <w:rPr>
                <w:rFonts w:ascii="Times New Roman" w:hAnsi="Times New Roman"/>
              </w:rPr>
              <w:t>at</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5AB8A05F">
            <w:pPr>
              <w:pStyle w:val="20"/>
            </w:pPr>
            <w:r>
              <w:rPr>
                <w:rFonts w:ascii="Times New Roman" w:hAnsi="Times New Roman"/>
              </w:rPr>
              <w:t>timestamp</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77ED3C0B">
            <w:pPr>
              <w:pStyle w:val="20"/>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63256289">
            <w:pPr>
              <w:pStyle w:val="20"/>
            </w:pPr>
            <w:r>
              <w:t>否</w:t>
            </w:r>
          </w:p>
        </w:tc>
        <w:tc>
          <w:tcPr>
            <w:tcW w:w="1720" w:type="dxa"/>
            <w:tcBorders>
              <w:top w:val="nil"/>
              <w:bottom w:val="single" w:color="000000" w:sz="12" w:space="0"/>
            </w:tcBorders>
            <w:shd w:val="clear" w:color="auto" w:fill="FFFFFF"/>
            <w:tcMar>
              <w:top w:w="80" w:type="dxa"/>
              <w:left w:w="100" w:type="dxa"/>
              <w:bottom w:w="80" w:type="dxa"/>
              <w:right w:w="100" w:type="dxa"/>
            </w:tcMar>
            <w:vAlign w:val="center"/>
          </w:tcPr>
          <w:p w14:paraId="2C421B61">
            <w:pPr>
              <w:pStyle w:val="20"/>
            </w:pPr>
            <w:r>
              <w:t>记录数据创建时间</w:t>
            </w:r>
          </w:p>
        </w:tc>
      </w:tr>
    </w:tbl>
    <w:p w14:paraId="3668A800">
      <w:pPr>
        <w:ind w:firstLine="480"/>
      </w:pPr>
    </w:p>
    <w:p w14:paraId="6801DBB1">
      <w:pPr>
        <w:ind w:firstLine="480"/>
      </w:pPr>
      <w:r>
        <w:t xml:space="preserve">订单表用于存储用户提交的订单主信息，是菜谱购买与结算流程中的核心业务表。该表记录订单编号、所属用户、订单总金额、订单状态以及创建时间等关键内容。其中 </w:t>
      </w:r>
      <w:r>
        <w:rPr>
          <w:rFonts w:ascii="Times New Roman" w:hAnsi="Times New Roman"/>
        </w:rPr>
        <w:t>order</w:t>
      </w:r>
      <w:r>
        <w:t>_</w:t>
      </w:r>
      <w:r>
        <w:rPr>
          <w:rFonts w:ascii="Times New Roman" w:hAnsi="Times New Roman"/>
        </w:rPr>
        <w:t>no</w:t>
      </w:r>
      <w:r>
        <w:t xml:space="preserve"> 具有唯一性，可用于订单检索与业务追踪；</w:t>
      </w:r>
      <w:r>
        <w:rPr>
          <w:rFonts w:ascii="Times New Roman" w:hAnsi="Times New Roman"/>
        </w:rPr>
        <w:t>status</w:t>
      </w:r>
      <w:r>
        <w:t xml:space="preserve"> 字段反映订单生命周期状态。该表与明细表配合使用后，能够完整支撑下单、支付、完成与取消等业务流程。</w:t>
      </w:r>
    </w:p>
    <w:p w14:paraId="2A561162">
      <w:pPr>
        <w:spacing w:line="360" w:lineRule="auto"/>
        <w:ind w:firstLine="480" w:firstLineChars="0"/>
        <w:jc w:val="center"/>
        <w:rPr>
          <w:rFonts w:hint="eastAsia" w:ascii="黑体" w:hAnsi="黑体" w:eastAsia="黑体" w:cs="黑体"/>
          <w:sz w:val="22"/>
          <w:szCs w:val="22"/>
        </w:rPr>
      </w:pPr>
      <w:r>
        <w:rPr>
          <w:rFonts w:hint="eastAsia" w:ascii="黑体" w:hAnsi="黑体" w:eastAsia="黑体" w:cs="黑体"/>
          <w:sz w:val="22"/>
          <w:szCs w:val="22"/>
        </w:rPr>
        <w:t>表</w:t>
      </w:r>
      <w:r>
        <w:rPr>
          <w:rFonts w:hint="eastAsia" w:ascii="Times New Roman" w:hAnsi="Times New Roman" w:eastAsia="黑体" w:cs="黑体"/>
          <w:sz w:val="22"/>
          <w:szCs w:val="22"/>
        </w:rPr>
        <w:t>4</w:t>
      </w:r>
      <w:r>
        <w:rPr>
          <w:rFonts w:hint="eastAsia" w:ascii="黑体" w:hAnsi="黑体" w:eastAsia="黑体" w:cs="黑体"/>
          <w:sz w:val="22"/>
          <w:szCs w:val="22"/>
        </w:rPr>
        <w:t>-</w:t>
      </w:r>
      <w:r>
        <w:rPr>
          <w:rFonts w:hint="eastAsia" w:ascii="黑体" w:hAnsi="黑体" w:eastAsia="黑体" w:cs="黑体"/>
          <w:sz w:val="22"/>
          <w:szCs w:val="22"/>
          <w:lang w:val="en-US" w:eastAsia="zh-CN"/>
        </w:rPr>
        <w:t>7</w:t>
      </w:r>
      <w:r>
        <w:rPr>
          <w:rFonts w:hint="eastAsia" w:ascii="黑体" w:hAnsi="黑体" w:eastAsia="黑体" w:cs="黑体"/>
          <w:sz w:val="22"/>
          <w:szCs w:val="22"/>
        </w:rPr>
        <w:t xml:space="preserve"> </w:t>
      </w:r>
      <w:r>
        <w:rPr>
          <w:rFonts w:hint="eastAsia" w:ascii="Times New Roman" w:hAnsi="Times New Roman" w:eastAsia="黑体" w:cs="黑体"/>
          <w:sz w:val="22"/>
          <w:szCs w:val="22"/>
        </w:rPr>
        <w:t>order</w:t>
      </w:r>
      <w:r>
        <w:rPr>
          <w:rFonts w:hint="eastAsia" w:ascii="黑体" w:hAnsi="黑体" w:eastAsia="黑体" w:cs="黑体"/>
          <w:sz w:val="22"/>
          <w:szCs w:val="22"/>
        </w:rPr>
        <w:t>表结构设计</w:t>
      </w:r>
    </w:p>
    <w:tbl>
      <w:tblPr>
        <w:tblStyle w:val="12"/>
        <w:tblW w:w="8445"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756"/>
      </w:tblGrid>
      <w:tr w14:paraId="486B9098">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42E5AEA6">
            <w:pPr>
              <w:pStyle w:val="20"/>
              <w:bidi w:val="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0069EC2D">
            <w:pPr>
              <w:pStyle w:val="20"/>
              <w:bidi w:val="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7A9633F7">
            <w:pPr>
              <w:pStyle w:val="20"/>
              <w:bidi w:val="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F547EB8">
            <w:pPr>
              <w:pStyle w:val="20"/>
              <w:bidi w:val="0"/>
            </w:pPr>
            <w:r>
              <w:t>是否主键</w:t>
            </w:r>
          </w:p>
        </w:tc>
        <w:tc>
          <w:tcPr>
            <w:tcW w:w="1756"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178E47F7">
            <w:pPr>
              <w:pStyle w:val="20"/>
              <w:bidi w:val="0"/>
              <w:rPr>
                <w:rFonts w:hint="eastAsia"/>
              </w:rPr>
            </w:pPr>
            <w:r>
              <w:rPr>
                <w:rFonts w:hint="eastAsia"/>
              </w:rPr>
              <w:t>说明</w:t>
            </w:r>
          </w:p>
        </w:tc>
      </w:tr>
      <w:tr w14:paraId="4936ED14">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6196E418">
            <w:pPr>
              <w:pStyle w:val="20"/>
              <w:bidi w:val="0"/>
            </w:pPr>
            <w:r>
              <w:rPr>
                <w:rFonts w:ascii="Times New Roman" w:hAnsi="Times New Roman"/>
              </w:rP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74B9547E">
            <w:pPr>
              <w:pStyle w:val="20"/>
              <w:bidi w:val="0"/>
            </w:pPr>
            <w:r>
              <w:rPr>
                <w:rFonts w:ascii="Times New Roman" w:hAnsi="Times New Roman"/>
              </w:rP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04EB5592">
            <w:pPr>
              <w:pStyle w:val="20"/>
              <w:bidi w:val="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533E75D0">
            <w:pPr>
              <w:pStyle w:val="20"/>
              <w:bidi w:val="0"/>
            </w:pPr>
            <w:r>
              <w:t>是</w:t>
            </w:r>
          </w:p>
        </w:tc>
        <w:tc>
          <w:tcPr>
            <w:tcW w:w="1756" w:type="dxa"/>
            <w:tcBorders>
              <w:top w:val="single" w:color="000000" w:sz="4" w:space="0"/>
              <w:bottom w:val="nil"/>
            </w:tcBorders>
            <w:shd w:val="clear" w:color="auto" w:fill="FFFFFF"/>
            <w:tcMar>
              <w:top w:w="80" w:type="dxa"/>
              <w:left w:w="100" w:type="dxa"/>
              <w:bottom w:w="80" w:type="dxa"/>
              <w:right w:w="100" w:type="dxa"/>
            </w:tcMar>
            <w:vAlign w:val="center"/>
          </w:tcPr>
          <w:p w14:paraId="1E3A9A1C">
            <w:pPr>
              <w:pStyle w:val="20"/>
              <w:bidi w:val="0"/>
              <w:rPr>
                <w:rFonts w:hint="eastAsia"/>
              </w:rPr>
            </w:pPr>
            <w:r>
              <w:rPr>
                <w:rFonts w:hint="eastAsia"/>
              </w:rPr>
              <w:t>主键编号，用于唯一标识记录</w:t>
            </w:r>
          </w:p>
        </w:tc>
      </w:tr>
      <w:tr w14:paraId="33D1A3A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B31E7FD">
            <w:pPr>
              <w:pStyle w:val="20"/>
              <w:bidi w:val="0"/>
            </w:pPr>
            <w:r>
              <w:rPr>
                <w:rFonts w:ascii="Times New Roman" w:hAnsi="Times New Roman"/>
              </w:rPr>
              <w:t>user</w:t>
            </w:r>
            <w:r>
              <w:t>_</w:t>
            </w:r>
            <w:r>
              <w:rPr>
                <w:rFonts w:ascii="Times New Roman" w:hAnsi="Times New Roman"/>
              </w:rPr>
              <w:t>id</w:t>
            </w:r>
          </w:p>
        </w:tc>
        <w:tc>
          <w:tcPr>
            <w:tcW w:w="2494" w:type="dxa"/>
            <w:tcBorders>
              <w:top w:val="nil"/>
              <w:bottom w:val="nil"/>
            </w:tcBorders>
            <w:shd w:val="clear" w:color="auto" w:fill="FFFFFF"/>
            <w:tcMar>
              <w:top w:w="80" w:type="dxa"/>
              <w:left w:w="100" w:type="dxa"/>
              <w:bottom w:w="80" w:type="dxa"/>
              <w:right w:w="100" w:type="dxa"/>
            </w:tcMar>
            <w:vAlign w:val="center"/>
          </w:tcPr>
          <w:p w14:paraId="249DB8F1">
            <w:pPr>
              <w:pStyle w:val="20"/>
              <w:bidi w:val="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51CCBBD5">
            <w:pPr>
              <w:pStyle w:val="20"/>
              <w:bidi w:val="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364EC2C1">
            <w:pPr>
              <w:pStyle w:val="20"/>
              <w:bidi w:val="0"/>
            </w:pPr>
            <w:r>
              <w:t>否</w:t>
            </w:r>
          </w:p>
        </w:tc>
        <w:tc>
          <w:tcPr>
            <w:tcW w:w="1756" w:type="dxa"/>
            <w:tcBorders>
              <w:top w:val="nil"/>
              <w:bottom w:val="nil"/>
            </w:tcBorders>
            <w:shd w:val="clear" w:color="auto" w:fill="FFFFFF"/>
            <w:tcMar>
              <w:top w:w="80" w:type="dxa"/>
              <w:left w:w="100" w:type="dxa"/>
              <w:bottom w:w="80" w:type="dxa"/>
              <w:right w:w="100" w:type="dxa"/>
            </w:tcMar>
            <w:vAlign w:val="center"/>
          </w:tcPr>
          <w:p w14:paraId="069240EE">
            <w:pPr>
              <w:pStyle w:val="20"/>
              <w:bidi w:val="0"/>
              <w:rPr>
                <w:rFonts w:hint="eastAsia"/>
              </w:rPr>
            </w:pPr>
            <w:r>
              <w:rPr>
                <w:rFonts w:hint="eastAsia"/>
              </w:rPr>
              <w:t>关联用户表主键，表示所属用户</w:t>
            </w:r>
          </w:p>
        </w:tc>
      </w:tr>
      <w:tr w14:paraId="6377809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C7F4809">
            <w:pPr>
              <w:pStyle w:val="20"/>
              <w:bidi w:val="0"/>
            </w:pPr>
            <w:r>
              <w:rPr>
                <w:rFonts w:ascii="Times New Roman" w:hAnsi="Times New Roman"/>
              </w:rPr>
              <w:t>order</w:t>
            </w:r>
            <w:r>
              <w:t>_</w:t>
            </w:r>
            <w:r>
              <w:rPr>
                <w:rFonts w:ascii="Times New Roman" w:hAnsi="Times New Roman"/>
              </w:rPr>
              <w:t>no</w:t>
            </w:r>
          </w:p>
        </w:tc>
        <w:tc>
          <w:tcPr>
            <w:tcW w:w="2494" w:type="dxa"/>
            <w:tcBorders>
              <w:top w:val="nil"/>
              <w:bottom w:val="nil"/>
            </w:tcBorders>
            <w:shd w:val="clear" w:color="auto" w:fill="FFFFFF"/>
            <w:tcMar>
              <w:top w:w="80" w:type="dxa"/>
              <w:left w:w="100" w:type="dxa"/>
              <w:bottom w:w="80" w:type="dxa"/>
              <w:right w:w="100" w:type="dxa"/>
            </w:tcMar>
            <w:vAlign w:val="center"/>
          </w:tcPr>
          <w:p w14:paraId="09FB2E01">
            <w:pPr>
              <w:pStyle w:val="20"/>
              <w:bidi w:val="0"/>
            </w:pPr>
            <w:r>
              <w:rPr>
                <w:rFonts w:ascii="Times New Roman" w:hAnsi="Times New Roman"/>
              </w:rPr>
              <w:t>varchar</w:t>
            </w:r>
            <w:r>
              <w:t>(</w:t>
            </w:r>
            <w:r>
              <w:rPr>
                <w:rFonts w:ascii="Times New Roman" w:hAnsi="Times New Roman"/>
              </w:rPr>
              <w:t>50</w:t>
            </w:r>
            <w:r>
              <w:t>)</w:t>
            </w:r>
          </w:p>
        </w:tc>
        <w:tc>
          <w:tcPr>
            <w:tcW w:w="1247" w:type="dxa"/>
            <w:tcBorders>
              <w:top w:val="nil"/>
              <w:bottom w:val="nil"/>
            </w:tcBorders>
            <w:shd w:val="clear" w:color="auto" w:fill="FFFFFF"/>
            <w:tcMar>
              <w:top w:w="80" w:type="dxa"/>
              <w:left w:w="100" w:type="dxa"/>
              <w:bottom w:w="80" w:type="dxa"/>
              <w:right w:w="100" w:type="dxa"/>
            </w:tcMar>
            <w:vAlign w:val="center"/>
          </w:tcPr>
          <w:p w14:paraId="0420A0B4">
            <w:pPr>
              <w:pStyle w:val="20"/>
              <w:bidi w:val="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72C1BFAD">
            <w:pPr>
              <w:pStyle w:val="20"/>
              <w:bidi w:val="0"/>
            </w:pPr>
            <w:r>
              <w:t>否</w:t>
            </w:r>
          </w:p>
        </w:tc>
        <w:tc>
          <w:tcPr>
            <w:tcW w:w="1756" w:type="dxa"/>
            <w:tcBorders>
              <w:top w:val="nil"/>
              <w:bottom w:val="nil"/>
            </w:tcBorders>
            <w:shd w:val="clear" w:color="auto" w:fill="FFFFFF"/>
            <w:tcMar>
              <w:top w:w="80" w:type="dxa"/>
              <w:left w:w="100" w:type="dxa"/>
              <w:bottom w:w="80" w:type="dxa"/>
              <w:right w:w="100" w:type="dxa"/>
            </w:tcMar>
            <w:vAlign w:val="center"/>
          </w:tcPr>
          <w:p w14:paraId="0DE34916">
            <w:pPr>
              <w:pStyle w:val="20"/>
              <w:bidi w:val="0"/>
              <w:rPr>
                <w:rFonts w:hint="eastAsia"/>
              </w:rPr>
            </w:pPr>
            <w:r>
              <w:rPr>
                <w:rFonts w:hint="eastAsia"/>
              </w:rPr>
              <w:t>订单编号，保证业务唯一性</w:t>
            </w:r>
          </w:p>
        </w:tc>
      </w:tr>
      <w:tr w14:paraId="61D42A0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7A8C47FD">
            <w:pPr>
              <w:pStyle w:val="20"/>
              <w:bidi w:val="0"/>
            </w:pPr>
            <w:r>
              <w:rPr>
                <w:rFonts w:ascii="Times New Roman" w:hAnsi="Times New Roman"/>
              </w:rPr>
              <w:t>total</w:t>
            </w:r>
            <w:r>
              <w:t>_</w:t>
            </w:r>
            <w:r>
              <w:rPr>
                <w:rFonts w:ascii="Times New Roman" w:hAnsi="Times New Roman"/>
              </w:rPr>
              <w:t>amount</w:t>
            </w:r>
          </w:p>
        </w:tc>
        <w:tc>
          <w:tcPr>
            <w:tcW w:w="2494" w:type="dxa"/>
            <w:tcBorders>
              <w:top w:val="nil"/>
              <w:bottom w:val="nil"/>
            </w:tcBorders>
            <w:shd w:val="clear" w:color="auto" w:fill="FFFFFF"/>
            <w:tcMar>
              <w:top w:w="80" w:type="dxa"/>
              <w:left w:w="100" w:type="dxa"/>
              <w:bottom w:w="80" w:type="dxa"/>
              <w:right w:w="100" w:type="dxa"/>
            </w:tcMar>
            <w:vAlign w:val="center"/>
          </w:tcPr>
          <w:p w14:paraId="72B2A4C6">
            <w:pPr>
              <w:pStyle w:val="20"/>
              <w:bidi w:val="0"/>
            </w:pPr>
            <w:r>
              <w:rPr>
                <w:rFonts w:ascii="Times New Roman" w:hAnsi="Times New Roman"/>
              </w:rPr>
              <w:t>decimal</w:t>
            </w:r>
            <w:r>
              <w:t>(</w:t>
            </w:r>
            <w:r>
              <w:rPr>
                <w:rFonts w:ascii="Times New Roman" w:hAnsi="Times New Roman"/>
              </w:rPr>
              <w:t>10</w:t>
            </w:r>
            <w:r>
              <w:t>,</w:t>
            </w:r>
            <w:r>
              <w:rPr>
                <w:rFonts w:ascii="Times New Roman" w:hAnsi="Times New Roman"/>
              </w:rPr>
              <w:t>2</w:t>
            </w:r>
            <w:r>
              <w:t>)</w:t>
            </w:r>
          </w:p>
        </w:tc>
        <w:tc>
          <w:tcPr>
            <w:tcW w:w="1247" w:type="dxa"/>
            <w:tcBorders>
              <w:top w:val="nil"/>
              <w:bottom w:val="nil"/>
            </w:tcBorders>
            <w:shd w:val="clear" w:color="auto" w:fill="FFFFFF"/>
            <w:tcMar>
              <w:top w:w="80" w:type="dxa"/>
              <w:left w:w="100" w:type="dxa"/>
              <w:bottom w:w="80" w:type="dxa"/>
              <w:right w:w="100" w:type="dxa"/>
            </w:tcMar>
            <w:vAlign w:val="center"/>
          </w:tcPr>
          <w:p w14:paraId="4A68477A">
            <w:pPr>
              <w:pStyle w:val="20"/>
              <w:bidi w:val="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1D8ADD6D">
            <w:pPr>
              <w:pStyle w:val="20"/>
              <w:bidi w:val="0"/>
            </w:pPr>
            <w:r>
              <w:t>否</w:t>
            </w:r>
          </w:p>
        </w:tc>
        <w:tc>
          <w:tcPr>
            <w:tcW w:w="1756" w:type="dxa"/>
            <w:tcBorders>
              <w:top w:val="nil"/>
              <w:bottom w:val="nil"/>
            </w:tcBorders>
            <w:shd w:val="clear" w:color="auto" w:fill="FFFFFF"/>
            <w:tcMar>
              <w:top w:w="80" w:type="dxa"/>
              <w:left w:w="100" w:type="dxa"/>
              <w:bottom w:w="80" w:type="dxa"/>
              <w:right w:w="100" w:type="dxa"/>
            </w:tcMar>
            <w:vAlign w:val="center"/>
          </w:tcPr>
          <w:p w14:paraId="735D6AB9">
            <w:pPr>
              <w:pStyle w:val="20"/>
              <w:bidi w:val="0"/>
              <w:rPr>
                <w:rFonts w:hint="eastAsia"/>
              </w:rPr>
            </w:pPr>
            <w:r>
              <w:rPr>
                <w:rFonts w:hint="eastAsia"/>
              </w:rPr>
              <w:t>订单总金额</w:t>
            </w:r>
          </w:p>
        </w:tc>
      </w:tr>
      <w:tr w14:paraId="70F7449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235D1AE6">
            <w:pPr>
              <w:pStyle w:val="20"/>
              <w:bidi w:val="0"/>
            </w:pPr>
            <w:r>
              <w:rPr>
                <w:rFonts w:ascii="Times New Roman" w:hAnsi="Times New Roman"/>
              </w:rPr>
              <w:t>status</w:t>
            </w:r>
          </w:p>
        </w:tc>
        <w:tc>
          <w:tcPr>
            <w:tcW w:w="2494" w:type="dxa"/>
            <w:tcBorders>
              <w:top w:val="nil"/>
              <w:bottom w:val="nil"/>
            </w:tcBorders>
            <w:shd w:val="clear" w:color="auto" w:fill="FFFFFF"/>
            <w:tcMar>
              <w:top w:w="80" w:type="dxa"/>
              <w:left w:w="100" w:type="dxa"/>
              <w:bottom w:w="80" w:type="dxa"/>
              <w:right w:w="100" w:type="dxa"/>
            </w:tcMar>
            <w:vAlign w:val="center"/>
          </w:tcPr>
          <w:p w14:paraId="45DDA08D">
            <w:pPr>
              <w:pStyle w:val="20"/>
              <w:bidi w:val="0"/>
            </w:pPr>
            <w:r>
              <w:rPr>
                <w:rFonts w:ascii="Times New Roman" w:hAnsi="Times New Roman"/>
              </w:rPr>
              <w:t>enum</w:t>
            </w:r>
            <w:r>
              <w:t>('待付款','已付款','已完成','已取消')</w:t>
            </w:r>
          </w:p>
        </w:tc>
        <w:tc>
          <w:tcPr>
            <w:tcW w:w="1247" w:type="dxa"/>
            <w:tcBorders>
              <w:top w:val="nil"/>
              <w:bottom w:val="nil"/>
            </w:tcBorders>
            <w:shd w:val="clear" w:color="auto" w:fill="FFFFFF"/>
            <w:tcMar>
              <w:top w:w="80" w:type="dxa"/>
              <w:left w:w="100" w:type="dxa"/>
              <w:bottom w:w="80" w:type="dxa"/>
              <w:right w:w="100" w:type="dxa"/>
            </w:tcMar>
            <w:vAlign w:val="center"/>
          </w:tcPr>
          <w:p w14:paraId="6265277F">
            <w:pPr>
              <w:pStyle w:val="20"/>
              <w:bidi w:val="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5DA93104">
            <w:pPr>
              <w:pStyle w:val="20"/>
              <w:bidi w:val="0"/>
            </w:pPr>
            <w:r>
              <w:t>否</w:t>
            </w:r>
          </w:p>
        </w:tc>
        <w:tc>
          <w:tcPr>
            <w:tcW w:w="1756" w:type="dxa"/>
            <w:tcBorders>
              <w:top w:val="nil"/>
              <w:bottom w:val="nil"/>
            </w:tcBorders>
            <w:shd w:val="clear" w:color="auto" w:fill="FFFFFF"/>
            <w:tcMar>
              <w:top w:w="80" w:type="dxa"/>
              <w:left w:w="100" w:type="dxa"/>
              <w:bottom w:w="80" w:type="dxa"/>
              <w:right w:w="100" w:type="dxa"/>
            </w:tcMar>
            <w:vAlign w:val="center"/>
          </w:tcPr>
          <w:p w14:paraId="3ECA4649">
            <w:pPr>
              <w:pStyle w:val="20"/>
              <w:bidi w:val="0"/>
              <w:rPr>
                <w:rFonts w:hint="eastAsia"/>
              </w:rPr>
            </w:pPr>
            <w:r>
              <w:rPr>
                <w:rFonts w:hint="eastAsia"/>
              </w:rPr>
              <w:t>业务状态标识</w:t>
            </w:r>
          </w:p>
        </w:tc>
      </w:tr>
      <w:tr w14:paraId="0E6579C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590E7E03">
            <w:pPr>
              <w:pStyle w:val="20"/>
              <w:bidi w:val="0"/>
            </w:pPr>
            <w:r>
              <w:rPr>
                <w:rFonts w:ascii="Times New Roman" w:hAnsi="Times New Roman"/>
              </w:rPr>
              <w:t>created</w:t>
            </w:r>
            <w:r>
              <w:t>_</w:t>
            </w:r>
            <w:r>
              <w:rPr>
                <w:rFonts w:ascii="Times New Roman" w:hAnsi="Times New Roman"/>
              </w:rPr>
              <w:t>at</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1C05255D">
            <w:pPr>
              <w:pStyle w:val="20"/>
              <w:bidi w:val="0"/>
            </w:pPr>
            <w:r>
              <w:rPr>
                <w:rFonts w:ascii="Times New Roman" w:hAnsi="Times New Roman"/>
              </w:rPr>
              <w:t>timestamp</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0C772652">
            <w:pPr>
              <w:pStyle w:val="20"/>
              <w:bidi w:val="0"/>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5205E0D8">
            <w:pPr>
              <w:pStyle w:val="20"/>
              <w:bidi w:val="0"/>
            </w:pPr>
            <w:r>
              <w:t>否</w:t>
            </w:r>
          </w:p>
        </w:tc>
        <w:tc>
          <w:tcPr>
            <w:tcW w:w="1756" w:type="dxa"/>
            <w:tcBorders>
              <w:top w:val="nil"/>
              <w:bottom w:val="single" w:color="000000" w:sz="12" w:space="0"/>
            </w:tcBorders>
            <w:shd w:val="clear" w:color="auto" w:fill="FFFFFF"/>
            <w:tcMar>
              <w:top w:w="80" w:type="dxa"/>
              <w:left w:w="100" w:type="dxa"/>
              <w:bottom w:w="80" w:type="dxa"/>
              <w:right w:w="100" w:type="dxa"/>
            </w:tcMar>
            <w:vAlign w:val="center"/>
          </w:tcPr>
          <w:p w14:paraId="468F9C21">
            <w:pPr>
              <w:pStyle w:val="20"/>
              <w:bidi w:val="0"/>
              <w:rPr>
                <w:rFonts w:hint="eastAsia"/>
              </w:rPr>
            </w:pPr>
            <w:r>
              <w:rPr>
                <w:rFonts w:hint="eastAsia"/>
              </w:rPr>
              <w:t>记录数据创建时间</w:t>
            </w:r>
          </w:p>
        </w:tc>
      </w:tr>
    </w:tbl>
    <w:p w14:paraId="65FD8E53">
      <w:pPr>
        <w:ind w:firstLine="480"/>
      </w:pPr>
    </w:p>
    <w:p w14:paraId="4B49E77C">
      <w:pPr>
        <w:ind w:firstLine="480"/>
      </w:pPr>
      <w:r>
        <w:t xml:space="preserve">订单明细表用于保存单个订单中各菜谱项目的具体购买信息，是订单主表的明细扩展表。该表通过 </w:t>
      </w:r>
      <w:r>
        <w:rPr>
          <w:rFonts w:ascii="Times New Roman" w:hAnsi="Times New Roman"/>
        </w:rPr>
        <w:t>order</w:t>
      </w:r>
      <w:r>
        <w:t>_</w:t>
      </w:r>
      <w:r>
        <w:rPr>
          <w:rFonts w:ascii="Times New Roman" w:hAnsi="Times New Roman"/>
        </w:rPr>
        <w:t>id</w:t>
      </w:r>
      <w:r>
        <w:t xml:space="preserve"> 关联订单表，通过 </w:t>
      </w:r>
      <w:r>
        <w:rPr>
          <w:rFonts w:ascii="Times New Roman" w:hAnsi="Times New Roman"/>
        </w:rPr>
        <w:t>recipe</w:t>
      </w:r>
      <w:r>
        <w:t>_</w:t>
      </w:r>
      <w:r>
        <w:rPr>
          <w:rFonts w:ascii="Times New Roman" w:hAnsi="Times New Roman"/>
        </w:rPr>
        <w:t>id</w:t>
      </w:r>
      <w:r>
        <w:t xml:space="preserve"> 关联菜谱表，并记录购买数量与成交价格等关键字段。借助该表，系统可以精确反映每笔订单包含的商品构成，为订单展示、金额核算、销售统计以及后续经营分析提供细粒度的数据基础。</w:t>
      </w:r>
    </w:p>
    <w:p w14:paraId="63F3A1D5">
      <w:pPr>
        <w:ind w:firstLine="480"/>
      </w:pPr>
    </w:p>
    <w:p w14:paraId="0F02AC0F">
      <w:pPr>
        <w:ind w:firstLine="480"/>
      </w:pPr>
    </w:p>
    <w:p w14:paraId="1BCEFE4F">
      <w:pPr>
        <w:ind w:firstLine="480"/>
      </w:pPr>
    </w:p>
    <w:p w14:paraId="37EDF920">
      <w:pPr>
        <w:ind w:left="0" w:leftChars="0" w:firstLine="0" w:firstLineChars="0"/>
      </w:pPr>
    </w:p>
    <w:p w14:paraId="188E6757">
      <w:pPr>
        <w:spacing w:line="360" w:lineRule="auto"/>
        <w:ind w:firstLine="480" w:firstLineChars="0"/>
        <w:jc w:val="center"/>
        <w:rPr>
          <w:rFonts w:hint="eastAsia" w:ascii="黑体" w:hAnsi="黑体" w:eastAsia="黑体" w:cs="黑体"/>
          <w:sz w:val="22"/>
          <w:szCs w:val="22"/>
        </w:rPr>
      </w:pPr>
    </w:p>
    <w:p w14:paraId="6D425803">
      <w:pPr>
        <w:spacing w:line="360" w:lineRule="auto"/>
        <w:ind w:firstLine="480" w:firstLineChars="0"/>
        <w:jc w:val="center"/>
        <w:rPr>
          <w:rFonts w:hint="eastAsia" w:ascii="宋体" w:hAnsi="宋体"/>
          <w:sz w:val="21"/>
        </w:rPr>
      </w:pPr>
      <w:r>
        <w:rPr>
          <w:rFonts w:hint="eastAsia" w:ascii="黑体" w:hAnsi="黑体" w:eastAsia="黑体" w:cs="黑体"/>
          <w:sz w:val="22"/>
          <w:szCs w:val="22"/>
        </w:rPr>
        <w:t>表</w:t>
      </w:r>
      <w:r>
        <w:rPr>
          <w:rFonts w:hint="eastAsia" w:ascii="Times New Roman" w:hAnsi="Times New Roman" w:eastAsia="黑体" w:cs="黑体"/>
          <w:sz w:val="22"/>
          <w:szCs w:val="22"/>
        </w:rPr>
        <w:t>4</w:t>
      </w:r>
      <w:r>
        <w:rPr>
          <w:rFonts w:hint="eastAsia" w:ascii="黑体" w:hAnsi="黑体" w:eastAsia="黑体" w:cs="黑体"/>
          <w:sz w:val="22"/>
          <w:szCs w:val="22"/>
        </w:rPr>
        <w:t>-</w:t>
      </w:r>
      <w:r>
        <w:rPr>
          <w:rFonts w:hint="eastAsia" w:ascii="黑体" w:hAnsi="黑体" w:eastAsia="黑体" w:cs="黑体"/>
          <w:sz w:val="22"/>
          <w:szCs w:val="22"/>
          <w:lang w:val="en-US" w:eastAsia="zh-CN"/>
        </w:rPr>
        <w:t>8</w:t>
      </w:r>
      <w:r>
        <w:rPr>
          <w:rFonts w:hint="eastAsia" w:ascii="黑体" w:hAnsi="黑体" w:eastAsia="黑体" w:cs="黑体"/>
          <w:sz w:val="22"/>
          <w:szCs w:val="22"/>
        </w:rPr>
        <w:t xml:space="preserve"> </w:t>
      </w:r>
      <w:r>
        <w:rPr>
          <w:rFonts w:hint="eastAsia" w:ascii="Times New Roman" w:hAnsi="Times New Roman" w:eastAsia="黑体" w:cs="黑体"/>
          <w:sz w:val="22"/>
          <w:szCs w:val="22"/>
        </w:rPr>
        <w:t>order</w:t>
      </w:r>
      <w:r>
        <w:rPr>
          <w:rFonts w:hint="eastAsia" w:ascii="黑体" w:hAnsi="黑体" w:eastAsia="黑体" w:cs="黑体"/>
          <w:sz w:val="22"/>
          <w:szCs w:val="22"/>
        </w:rPr>
        <w:t>_</w:t>
      </w:r>
      <w:r>
        <w:rPr>
          <w:rFonts w:hint="eastAsia" w:ascii="Times New Roman" w:hAnsi="Times New Roman" w:eastAsia="黑体" w:cs="黑体"/>
          <w:sz w:val="22"/>
          <w:szCs w:val="22"/>
        </w:rPr>
        <w:t>detail</w:t>
      </w:r>
      <w:r>
        <w:rPr>
          <w:rFonts w:hint="eastAsia" w:ascii="黑体" w:hAnsi="黑体" w:eastAsia="黑体" w:cs="黑体"/>
          <w:sz w:val="22"/>
          <w:szCs w:val="22"/>
        </w:rPr>
        <w:t>表结构设计</w:t>
      </w:r>
    </w:p>
    <w:tbl>
      <w:tblPr>
        <w:tblStyle w:val="12"/>
        <w:tblW w:w="8365"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676"/>
      </w:tblGrid>
      <w:tr w14:paraId="58DF52EB">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25374E5F">
            <w:pPr>
              <w:pStyle w:val="2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5C65FE9">
            <w:pPr>
              <w:pStyle w:val="2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365A5FD6">
            <w:pPr>
              <w:pStyle w:val="2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441B67B0">
            <w:pPr>
              <w:pStyle w:val="20"/>
            </w:pPr>
            <w:r>
              <w:t>是否主键</w:t>
            </w:r>
          </w:p>
        </w:tc>
        <w:tc>
          <w:tcPr>
            <w:tcW w:w="1676"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A65A7B2">
            <w:pPr>
              <w:pStyle w:val="20"/>
            </w:pPr>
            <w:r>
              <w:t>说明</w:t>
            </w:r>
          </w:p>
        </w:tc>
      </w:tr>
      <w:tr w14:paraId="00904684">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0A7CF9DC">
            <w:pPr>
              <w:pStyle w:val="20"/>
            </w:pPr>
            <w:r>
              <w:rPr>
                <w:rFonts w:ascii="Times New Roman" w:hAnsi="Times New Roman"/>
              </w:rP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778A2364">
            <w:pPr>
              <w:pStyle w:val="20"/>
            </w:pPr>
            <w:r>
              <w:rPr>
                <w:rFonts w:ascii="Times New Roman" w:hAnsi="Times New Roman"/>
              </w:rP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097CB58F">
            <w:pPr>
              <w:pStyle w:val="2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104DD6BD">
            <w:pPr>
              <w:pStyle w:val="20"/>
            </w:pPr>
            <w:r>
              <w:t>是</w:t>
            </w:r>
          </w:p>
        </w:tc>
        <w:tc>
          <w:tcPr>
            <w:tcW w:w="1676" w:type="dxa"/>
            <w:tcBorders>
              <w:top w:val="single" w:color="000000" w:sz="4" w:space="0"/>
              <w:bottom w:val="nil"/>
            </w:tcBorders>
            <w:shd w:val="clear" w:color="auto" w:fill="FFFFFF"/>
            <w:tcMar>
              <w:top w:w="80" w:type="dxa"/>
              <w:left w:w="100" w:type="dxa"/>
              <w:bottom w:w="80" w:type="dxa"/>
              <w:right w:w="100" w:type="dxa"/>
            </w:tcMar>
            <w:vAlign w:val="center"/>
          </w:tcPr>
          <w:p w14:paraId="1533D573">
            <w:pPr>
              <w:pStyle w:val="20"/>
            </w:pPr>
            <w:r>
              <w:t>主键编号，用于唯一标识记录</w:t>
            </w:r>
          </w:p>
        </w:tc>
      </w:tr>
      <w:tr w14:paraId="5F3D736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9EDF019">
            <w:pPr>
              <w:pStyle w:val="20"/>
            </w:pPr>
            <w:r>
              <w:rPr>
                <w:rFonts w:ascii="Times New Roman" w:hAnsi="Times New Roman"/>
              </w:rPr>
              <w:t>order</w:t>
            </w:r>
            <w:r>
              <w:t>_</w:t>
            </w:r>
            <w:r>
              <w:rPr>
                <w:rFonts w:ascii="Times New Roman" w:hAnsi="Times New Roman"/>
              </w:rPr>
              <w:t>id</w:t>
            </w:r>
          </w:p>
        </w:tc>
        <w:tc>
          <w:tcPr>
            <w:tcW w:w="2494" w:type="dxa"/>
            <w:tcBorders>
              <w:top w:val="nil"/>
              <w:bottom w:val="nil"/>
            </w:tcBorders>
            <w:shd w:val="clear" w:color="auto" w:fill="FFFFFF"/>
            <w:tcMar>
              <w:top w:w="80" w:type="dxa"/>
              <w:left w:w="100" w:type="dxa"/>
              <w:bottom w:w="80" w:type="dxa"/>
              <w:right w:w="100" w:type="dxa"/>
            </w:tcMar>
            <w:vAlign w:val="center"/>
          </w:tcPr>
          <w:p w14:paraId="7820C71F">
            <w:pPr>
              <w:pStyle w:val="2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1C83E5FA">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0B1A6916">
            <w:pPr>
              <w:pStyle w:val="20"/>
            </w:pPr>
            <w:r>
              <w:t>否</w:t>
            </w:r>
          </w:p>
        </w:tc>
        <w:tc>
          <w:tcPr>
            <w:tcW w:w="1676" w:type="dxa"/>
            <w:tcBorders>
              <w:top w:val="nil"/>
              <w:bottom w:val="nil"/>
            </w:tcBorders>
            <w:shd w:val="clear" w:color="auto" w:fill="FFFFFF"/>
            <w:tcMar>
              <w:top w:w="80" w:type="dxa"/>
              <w:left w:w="100" w:type="dxa"/>
              <w:bottom w:w="80" w:type="dxa"/>
              <w:right w:w="100" w:type="dxa"/>
            </w:tcMar>
            <w:vAlign w:val="center"/>
          </w:tcPr>
          <w:p w14:paraId="0F3E2C7D">
            <w:pPr>
              <w:pStyle w:val="20"/>
            </w:pPr>
            <w:r>
              <w:t>关联订单主表主键</w:t>
            </w:r>
          </w:p>
        </w:tc>
      </w:tr>
      <w:tr w14:paraId="1AD77A0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3820965">
            <w:pPr>
              <w:pStyle w:val="20"/>
            </w:pPr>
            <w:r>
              <w:rPr>
                <w:rFonts w:ascii="Times New Roman" w:hAnsi="Times New Roman"/>
              </w:rPr>
              <w:t>recipe</w:t>
            </w:r>
            <w:r>
              <w:t>_</w:t>
            </w:r>
            <w:r>
              <w:rPr>
                <w:rFonts w:ascii="Times New Roman" w:hAnsi="Times New Roman"/>
              </w:rPr>
              <w:t>id</w:t>
            </w:r>
          </w:p>
        </w:tc>
        <w:tc>
          <w:tcPr>
            <w:tcW w:w="2494" w:type="dxa"/>
            <w:tcBorders>
              <w:top w:val="nil"/>
              <w:bottom w:val="nil"/>
            </w:tcBorders>
            <w:shd w:val="clear" w:color="auto" w:fill="FFFFFF"/>
            <w:tcMar>
              <w:top w:w="80" w:type="dxa"/>
              <w:left w:w="100" w:type="dxa"/>
              <w:bottom w:w="80" w:type="dxa"/>
              <w:right w:w="100" w:type="dxa"/>
            </w:tcMar>
            <w:vAlign w:val="center"/>
          </w:tcPr>
          <w:p w14:paraId="3EAF37A4">
            <w:pPr>
              <w:pStyle w:val="2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62F66126">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20F9CF17">
            <w:pPr>
              <w:pStyle w:val="20"/>
            </w:pPr>
            <w:r>
              <w:t>否</w:t>
            </w:r>
          </w:p>
        </w:tc>
        <w:tc>
          <w:tcPr>
            <w:tcW w:w="1676" w:type="dxa"/>
            <w:tcBorders>
              <w:top w:val="nil"/>
              <w:bottom w:val="nil"/>
            </w:tcBorders>
            <w:shd w:val="clear" w:color="auto" w:fill="FFFFFF"/>
            <w:tcMar>
              <w:top w:w="80" w:type="dxa"/>
              <w:left w:w="100" w:type="dxa"/>
              <w:bottom w:w="80" w:type="dxa"/>
              <w:right w:w="100" w:type="dxa"/>
            </w:tcMar>
            <w:vAlign w:val="center"/>
          </w:tcPr>
          <w:p w14:paraId="2A8A687E">
            <w:pPr>
              <w:pStyle w:val="20"/>
            </w:pPr>
            <w:r>
              <w:t>关联菜谱表主键，表示目标菜谱</w:t>
            </w:r>
          </w:p>
        </w:tc>
      </w:tr>
      <w:tr w14:paraId="58023EA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7710042">
            <w:pPr>
              <w:pStyle w:val="20"/>
            </w:pPr>
            <w:r>
              <w:rPr>
                <w:rFonts w:ascii="Times New Roman" w:hAnsi="Times New Roman"/>
              </w:rPr>
              <w:t>quantity</w:t>
            </w:r>
          </w:p>
        </w:tc>
        <w:tc>
          <w:tcPr>
            <w:tcW w:w="2494" w:type="dxa"/>
            <w:tcBorders>
              <w:top w:val="nil"/>
              <w:bottom w:val="nil"/>
            </w:tcBorders>
            <w:shd w:val="clear" w:color="auto" w:fill="FFFFFF"/>
            <w:tcMar>
              <w:top w:w="80" w:type="dxa"/>
              <w:left w:w="100" w:type="dxa"/>
              <w:bottom w:w="80" w:type="dxa"/>
              <w:right w:w="100" w:type="dxa"/>
            </w:tcMar>
            <w:vAlign w:val="center"/>
          </w:tcPr>
          <w:p w14:paraId="2523DA24">
            <w:pPr>
              <w:pStyle w:val="2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6B745BB6">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69EF3DA4">
            <w:pPr>
              <w:pStyle w:val="20"/>
            </w:pPr>
            <w:r>
              <w:t>否</w:t>
            </w:r>
          </w:p>
        </w:tc>
        <w:tc>
          <w:tcPr>
            <w:tcW w:w="1676" w:type="dxa"/>
            <w:tcBorders>
              <w:top w:val="nil"/>
              <w:bottom w:val="nil"/>
            </w:tcBorders>
            <w:shd w:val="clear" w:color="auto" w:fill="FFFFFF"/>
            <w:tcMar>
              <w:top w:w="80" w:type="dxa"/>
              <w:left w:w="100" w:type="dxa"/>
              <w:bottom w:w="80" w:type="dxa"/>
              <w:right w:w="100" w:type="dxa"/>
            </w:tcMar>
            <w:vAlign w:val="center"/>
          </w:tcPr>
          <w:p w14:paraId="1A1CA568">
            <w:pPr>
              <w:pStyle w:val="20"/>
            </w:pPr>
            <w:r>
              <w:t>记录数量信息</w:t>
            </w:r>
          </w:p>
        </w:tc>
      </w:tr>
      <w:tr w14:paraId="4D72A1E1">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692B6004">
            <w:pPr>
              <w:pStyle w:val="20"/>
            </w:pPr>
            <w:r>
              <w:rPr>
                <w:rFonts w:ascii="Times New Roman" w:hAnsi="Times New Roman"/>
              </w:rPr>
              <w:t>price</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400F6C3E">
            <w:pPr>
              <w:pStyle w:val="20"/>
            </w:pPr>
            <w:r>
              <w:rPr>
                <w:rFonts w:ascii="Times New Roman" w:hAnsi="Times New Roman"/>
              </w:rPr>
              <w:t>decimal</w:t>
            </w:r>
            <w:r>
              <w:t>(</w:t>
            </w:r>
            <w:r>
              <w:rPr>
                <w:rFonts w:ascii="Times New Roman" w:hAnsi="Times New Roman"/>
              </w:rPr>
              <w:t>10</w:t>
            </w:r>
            <w:r>
              <w:t>,</w:t>
            </w:r>
            <w:r>
              <w:rPr>
                <w:rFonts w:ascii="Times New Roman" w:hAnsi="Times New Roman"/>
              </w:rPr>
              <w:t>2</w:t>
            </w:r>
            <w:r>
              <w:t>)</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2AB86ADB">
            <w:pPr>
              <w:pStyle w:val="20"/>
            </w:pPr>
            <w:r>
              <w:t>否</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7FE80F59">
            <w:pPr>
              <w:pStyle w:val="20"/>
            </w:pPr>
            <w:r>
              <w:t>否</w:t>
            </w:r>
          </w:p>
        </w:tc>
        <w:tc>
          <w:tcPr>
            <w:tcW w:w="1676" w:type="dxa"/>
            <w:tcBorders>
              <w:top w:val="nil"/>
              <w:bottom w:val="single" w:color="000000" w:sz="12" w:space="0"/>
            </w:tcBorders>
            <w:shd w:val="clear" w:color="auto" w:fill="FFFFFF"/>
            <w:tcMar>
              <w:top w:w="80" w:type="dxa"/>
              <w:left w:w="100" w:type="dxa"/>
              <w:bottom w:w="80" w:type="dxa"/>
              <w:right w:w="100" w:type="dxa"/>
            </w:tcMar>
            <w:vAlign w:val="center"/>
          </w:tcPr>
          <w:p w14:paraId="04A1C797">
            <w:pPr>
              <w:pStyle w:val="20"/>
            </w:pPr>
            <w:r>
              <w:t>价格信息</w:t>
            </w:r>
          </w:p>
        </w:tc>
      </w:tr>
    </w:tbl>
    <w:p w14:paraId="41B90D27">
      <w:pPr>
        <w:ind w:firstLine="480"/>
      </w:pPr>
    </w:p>
    <w:p w14:paraId="733A77E4">
      <w:pPr>
        <w:bidi w:val="0"/>
      </w:pPr>
      <w:r>
        <w:t>菜谱表是系统中最核心的业务数据表，用于保存各类菜谱的基础信息、制作信息与展示信息。该表不仅记录菜谱名称、简介、食材、步骤和图片，还扩展了烹饪时间、难度、口味、烹饪方式、菜系、食物分类与价格等字段。通过与分类表建立关联，菜谱表能够支撑前台浏览检索、后台维护管理、推荐展示与下单结算等多项关键业务。</w:t>
      </w:r>
    </w:p>
    <w:p w14:paraId="25166728">
      <w:pPr>
        <w:spacing w:line="360" w:lineRule="auto"/>
        <w:ind w:firstLine="480" w:firstLineChars="0"/>
        <w:jc w:val="center"/>
        <w:rPr>
          <w:rFonts w:hint="eastAsia" w:ascii="黑体" w:hAnsi="黑体" w:eastAsia="黑体" w:cs="黑体"/>
          <w:sz w:val="22"/>
          <w:szCs w:val="22"/>
        </w:rPr>
      </w:pPr>
      <w:r>
        <w:rPr>
          <w:rFonts w:hint="eastAsia" w:ascii="黑体" w:hAnsi="黑体" w:eastAsia="黑体" w:cs="黑体"/>
          <w:sz w:val="22"/>
          <w:szCs w:val="22"/>
        </w:rPr>
        <w:t>表</w:t>
      </w:r>
      <w:r>
        <w:rPr>
          <w:rFonts w:hint="eastAsia" w:ascii="Times New Roman" w:hAnsi="Times New Roman" w:eastAsia="黑体" w:cs="黑体"/>
          <w:sz w:val="22"/>
          <w:szCs w:val="22"/>
        </w:rPr>
        <w:t>4</w:t>
      </w:r>
      <w:r>
        <w:rPr>
          <w:rFonts w:hint="eastAsia" w:ascii="黑体" w:hAnsi="黑体" w:eastAsia="黑体" w:cs="黑体"/>
          <w:sz w:val="22"/>
          <w:szCs w:val="22"/>
        </w:rPr>
        <w:t>-</w:t>
      </w:r>
      <w:r>
        <w:rPr>
          <w:rFonts w:hint="eastAsia" w:ascii="黑体" w:hAnsi="黑体" w:eastAsia="黑体" w:cs="黑体"/>
          <w:sz w:val="22"/>
          <w:szCs w:val="22"/>
          <w:lang w:val="en-US" w:eastAsia="zh-CN"/>
        </w:rPr>
        <w:t>9</w:t>
      </w:r>
      <w:r>
        <w:rPr>
          <w:rFonts w:hint="eastAsia" w:ascii="黑体" w:hAnsi="黑体" w:eastAsia="黑体" w:cs="黑体"/>
          <w:sz w:val="22"/>
          <w:szCs w:val="22"/>
        </w:rPr>
        <w:t xml:space="preserve"> </w:t>
      </w:r>
      <w:r>
        <w:rPr>
          <w:rFonts w:hint="eastAsia" w:ascii="Times New Roman" w:hAnsi="Times New Roman" w:eastAsia="黑体" w:cs="黑体"/>
          <w:sz w:val="22"/>
          <w:szCs w:val="22"/>
        </w:rPr>
        <w:t>recipe</w:t>
      </w:r>
      <w:r>
        <w:rPr>
          <w:rFonts w:hint="eastAsia" w:ascii="黑体" w:hAnsi="黑体" w:eastAsia="黑体" w:cs="黑体"/>
          <w:sz w:val="22"/>
          <w:szCs w:val="22"/>
        </w:rPr>
        <w:t>表结构设计</w:t>
      </w:r>
    </w:p>
    <w:tbl>
      <w:tblPr>
        <w:tblStyle w:val="12"/>
        <w:tblW w:w="8343"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654"/>
      </w:tblGrid>
      <w:tr w14:paraId="27154729">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678030C9">
            <w:pPr>
              <w:pStyle w:val="20"/>
              <w:rPr>
                <w:b w:val="0"/>
                <w:color w:val="000000"/>
              </w:rPr>
            </w:pPr>
            <w:r>
              <w:rPr>
                <w:b w:val="0"/>
                <w:color w:val="000000"/>
              </w:rP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3BDC8542">
            <w:pPr>
              <w:pStyle w:val="20"/>
              <w:rPr>
                <w:b w:val="0"/>
                <w:color w:val="000000"/>
              </w:rPr>
            </w:pPr>
            <w:r>
              <w:rPr>
                <w:b w:val="0"/>
                <w:color w:val="000000"/>
              </w:rP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15F10095">
            <w:pPr>
              <w:pStyle w:val="20"/>
              <w:rPr>
                <w:b w:val="0"/>
                <w:color w:val="000000"/>
              </w:rPr>
            </w:pPr>
            <w:r>
              <w:rPr>
                <w:b w:val="0"/>
                <w:color w:val="000000"/>
              </w:rP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9B0122B">
            <w:pPr>
              <w:pStyle w:val="20"/>
              <w:rPr>
                <w:b w:val="0"/>
                <w:color w:val="000000"/>
              </w:rPr>
            </w:pPr>
            <w:r>
              <w:rPr>
                <w:b w:val="0"/>
                <w:color w:val="000000"/>
              </w:rPr>
              <w:t>是否主键</w:t>
            </w:r>
          </w:p>
        </w:tc>
        <w:tc>
          <w:tcPr>
            <w:tcW w:w="165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2B5E4BF">
            <w:pPr>
              <w:pStyle w:val="20"/>
              <w:rPr>
                <w:b w:val="0"/>
                <w:color w:val="000000"/>
              </w:rPr>
            </w:pPr>
            <w:r>
              <w:rPr>
                <w:b w:val="0"/>
                <w:color w:val="000000"/>
              </w:rPr>
              <w:t>说明</w:t>
            </w:r>
          </w:p>
        </w:tc>
      </w:tr>
      <w:tr w14:paraId="3137E66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7657A637">
            <w:pPr>
              <w:pStyle w:val="20"/>
              <w:rPr>
                <w:b w:val="0"/>
                <w:color w:val="000000"/>
              </w:rPr>
            </w:pPr>
            <w:r>
              <w:rPr>
                <w:rFonts w:ascii="Times New Roman" w:hAnsi="Times New Roman"/>
                <w:b w:val="0"/>
                <w:color w:val="000000"/>
              </w:rP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1B908046">
            <w:pPr>
              <w:pStyle w:val="20"/>
              <w:rPr>
                <w:b w:val="0"/>
                <w:color w:val="000000"/>
              </w:rPr>
            </w:pPr>
            <w:r>
              <w:rPr>
                <w:rFonts w:ascii="Times New Roman" w:hAnsi="Times New Roman"/>
                <w:b w:val="0"/>
                <w:color w:val="000000"/>
              </w:rP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1195AD50">
            <w:pPr>
              <w:pStyle w:val="20"/>
              <w:rPr>
                <w:b w:val="0"/>
                <w:color w:val="000000"/>
              </w:rPr>
            </w:pPr>
            <w:r>
              <w:rPr>
                <w:b w:val="0"/>
                <w:color w:val="000000"/>
              </w:rP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36268C29">
            <w:pPr>
              <w:pStyle w:val="20"/>
              <w:rPr>
                <w:b w:val="0"/>
                <w:color w:val="000000"/>
              </w:rPr>
            </w:pPr>
            <w:r>
              <w:rPr>
                <w:b w:val="0"/>
                <w:color w:val="000000"/>
              </w:rPr>
              <w:t>是</w:t>
            </w:r>
          </w:p>
        </w:tc>
        <w:tc>
          <w:tcPr>
            <w:tcW w:w="1654" w:type="dxa"/>
            <w:tcBorders>
              <w:top w:val="single" w:color="000000" w:sz="4" w:space="0"/>
              <w:bottom w:val="nil"/>
            </w:tcBorders>
            <w:shd w:val="clear" w:color="auto" w:fill="FFFFFF"/>
            <w:tcMar>
              <w:top w:w="80" w:type="dxa"/>
              <w:left w:w="100" w:type="dxa"/>
              <w:bottom w:w="80" w:type="dxa"/>
              <w:right w:w="100" w:type="dxa"/>
            </w:tcMar>
            <w:vAlign w:val="center"/>
          </w:tcPr>
          <w:p w14:paraId="7FDBE046">
            <w:pPr>
              <w:pStyle w:val="20"/>
              <w:rPr>
                <w:b w:val="0"/>
                <w:color w:val="000000"/>
              </w:rPr>
            </w:pPr>
            <w:r>
              <w:rPr>
                <w:b w:val="0"/>
                <w:color w:val="000000"/>
              </w:rPr>
              <w:t>主键编号，用于唯一标识记录</w:t>
            </w:r>
          </w:p>
        </w:tc>
      </w:tr>
      <w:tr w14:paraId="5C011F23">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88EB264">
            <w:pPr>
              <w:pStyle w:val="20"/>
              <w:rPr>
                <w:b w:val="0"/>
                <w:color w:val="000000"/>
              </w:rPr>
            </w:pPr>
            <w:r>
              <w:rPr>
                <w:rFonts w:ascii="Times New Roman" w:hAnsi="Times New Roman"/>
                <w:b w:val="0"/>
                <w:color w:val="000000"/>
              </w:rPr>
              <w:t>category</w:t>
            </w:r>
            <w:r>
              <w:rPr>
                <w:b w:val="0"/>
                <w:color w:val="000000"/>
              </w:rPr>
              <w:t>_</w:t>
            </w:r>
            <w:r>
              <w:rPr>
                <w:rFonts w:ascii="Times New Roman" w:hAnsi="Times New Roman"/>
                <w:b w:val="0"/>
                <w:color w:val="000000"/>
              </w:rPr>
              <w:t>id</w:t>
            </w:r>
          </w:p>
        </w:tc>
        <w:tc>
          <w:tcPr>
            <w:tcW w:w="2494" w:type="dxa"/>
            <w:tcBorders>
              <w:top w:val="nil"/>
              <w:bottom w:val="nil"/>
            </w:tcBorders>
            <w:shd w:val="clear" w:color="auto" w:fill="FFFFFF"/>
            <w:tcMar>
              <w:top w:w="80" w:type="dxa"/>
              <w:left w:w="100" w:type="dxa"/>
              <w:bottom w:w="80" w:type="dxa"/>
              <w:right w:w="100" w:type="dxa"/>
            </w:tcMar>
            <w:vAlign w:val="center"/>
          </w:tcPr>
          <w:p w14:paraId="255E9047">
            <w:pPr>
              <w:pStyle w:val="20"/>
              <w:rPr>
                <w:b w:val="0"/>
                <w:color w:val="000000"/>
              </w:rPr>
            </w:pPr>
            <w:r>
              <w:rPr>
                <w:rFonts w:ascii="Times New Roman" w:hAnsi="Times New Roman"/>
                <w:b w:val="0"/>
                <w:color w:val="000000"/>
              </w:rPr>
              <w:t>int</w:t>
            </w:r>
          </w:p>
        </w:tc>
        <w:tc>
          <w:tcPr>
            <w:tcW w:w="1247" w:type="dxa"/>
            <w:tcBorders>
              <w:top w:val="nil"/>
              <w:bottom w:val="nil"/>
            </w:tcBorders>
            <w:shd w:val="clear" w:color="auto" w:fill="FFFFFF"/>
            <w:tcMar>
              <w:top w:w="80" w:type="dxa"/>
              <w:left w:w="100" w:type="dxa"/>
              <w:bottom w:w="80" w:type="dxa"/>
              <w:right w:w="100" w:type="dxa"/>
            </w:tcMar>
            <w:vAlign w:val="center"/>
          </w:tcPr>
          <w:p w14:paraId="37D1C77D">
            <w:pPr>
              <w:pStyle w:val="20"/>
              <w:rPr>
                <w:b w:val="0"/>
                <w:color w:val="000000"/>
              </w:rPr>
            </w:pPr>
            <w:r>
              <w:rPr>
                <w:b w:val="0"/>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05DEDC22">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51AFB009">
            <w:pPr>
              <w:pStyle w:val="20"/>
              <w:rPr>
                <w:b w:val="0"/>
                <w:color w:val="000000"/>
              </w:rPr>
            </w:pPr>
            <w:r>
              <w:rPr>
                <w:b w:val="0"/>
                <w:color w:val="000000"/>
              </w:rPr>
              <w:t>关联分类表主键</w:t>
            </w:r>
          </w:p>
        </w:tc>
      </w:tr>
      <w:tr w14:paraId="26B66DC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21461B3">
            <w:pPr>
              <w:pStyle w:val="20"/>
              <w:rPr>
                <w:b w:val="0"/>
                <w:color w:val="000000"/>
              </w:rPr>
            </w:pPr>
            <w:r>
              <w:rPr>
                <w:rFonts w:ascii="Times New Roman" w:hAnsi="Times New Roman"/>
                <w:b w:val="0"/>
                <w:color w:val="000000"/>
              </w:rPr>
              <w:t>name</w:t>
            </w:r>
          </w:p>
        </w:tc>
        <w:tc>
          <w:tcPr>
            <w:tcW w:w="2494" w:type="dxa"/>
            <w:tcBorders>
              <w:top w:val="nil"/>
              <w:bottom w:val="nil"/>
            </w:tcBorders>
            <w:shd w:val="clear" w:color="auto" w:fill="FFFFFF"/>
            <w:tcMar>
              <w:top w:w="80" w:type="dxa"/>
              <w:left w:w="100" w:type="dxa"/>
              <w:bottom w:w="80" w:type="dxa"/>
              <w:right w:w="100" w:type="dxa"/>
            </w:tcMar>
            <w:vAlign w:val="center"/>
          </w:tcPr>
          <w:p w14:paraId="52F4DDA7">
            <w:pPr>
              <w:pStyle w:val="20"/>
              <w:rPr>
                <w:b w:val="0"/>
                <w:color w:val="000000"/>
              </w:rPr>
            </w:pPr>
            <w:r>
              <w:rPr>
                <w:rFonts w:ascii="Times New Roman" w:hAnsi="Times New Roman"/>
                <w:b w:val="0"/>
                <w:color w:val="000000"/>
              </w:rPr>
              <w:t>varchar</w:t>
            </w:r>
            <w:r>
              <w:rPr>
                <w:b w:val="0"/>
                <w:color w:val="000000"/>
              </w:rPr>
              <w:t>(</w:t>
            </w:r>
            <w:r>
              <w:rPr>
                <w:rFonts w:ascii="Times New Roman" w:hAnsi="Times New Roman"/>
                <w:b w:val="0"/>
                <w:color w:val="000000"/>
              </w:rPr>
              <w:t>100</w:t>
            </w:r>
            <w:r>
              <w:rPr>
                <w:b w:val="0"/>
                <w:color w:val="000000"/>
              </w:rPr>
              <w:t>)</w:t>
            </w:r>
          </w:p>
        </w:tc>
        <w:tc>
          <w:tcPr>
            <w:tcW w:w="1247" w:type="dxa"/>
            <w:tcBorders>
              <w:top w:val="nil"/>
              <w:bottom w:val="nil"/>
            </w:tcBorders>
            <w:shd w:val="clear" w:color="auto" w:fill="FFFFFF"/>
            <w:tcMar>
              <w:top w:w="80" w:type="dxa"/>
              <w:left w:w="100" w:type="dxa"/>
              <w:bottom w:w="80" w:type="dxa"/>
              <w:right w:w="100" w:type="dxa"/>
            </w:tcMar>
            <w:vAlign w:val="center"/>
          </w:tcPr>
          <w:p w14:paraId="16E83067">
            <w:pPr>
              <w:pStyle w:val="20"/>
              <w:rPr>
                <w:b w:val="0"/>
                <w:color w:val="000000"/>
              </w:rPr>
            </w:pPr>
            <w:r>
              <w:rPr>
                <w:b w:val="0"/>
                <w:color w:val="000000"/>
              </w:rPr>
              <w:t>否</w:t>
            </w:r>
          </w:p>
        </w:tc>
        <w:tc>
          <w:tcPr>
            <w:tcW w:w="1134" w:type="dxa"/>
            <w:tcBorders>
              <w:top w:val="nil"/>
              <w:bottom w:val="nil"/>
            </w:tcBorders>
            <w:shd w:val="clear" w:color="auto" w:fill="FFFFFF"/>
            <w:tcMar>
              <w:top w:w="80" w:type="dxa"/>
              <w:left w:w="100" w:type="dxa"/>
              <w:bottom w:w="80" w:type="dxa"/>
              <w:right w:w="100" w:type="dxa"/>
            </w:tcMar>
            <w:vAlign w:val="center"/>
          </w:tcPr>
          <w:p w14:paraId="6495A600">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5C0E2BE2">
            <w:pPr>
              <w:pStyle w:val="20"/>
              <w:rPr>
                <w:b w:val="0"/>
                <w:color w:val="000000"/>
              </w:rPr>
            </w:pPr>
            <w:r>
              <w:rPr>
                <w:b w:val="0"/>
                <w:color w:val="000000"/>
              </w:rPr>
              <w:t>名称信息</w:t>
            </w:r>
          </w:p>
        </w:tc>
      </w:tr>
      <w:tr w14:paraId="753344F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F9EE5C7">
            <w:pPr>
              <w:pStyle w:val="20"/>
              <w:rPr>
                <w:b w:val="0"/>
                <w:color w:val="000000"/>
              </w:rPr>
            </w:pPr>
            <w:r>
              <w:rPr>
                <w:rFonts w:ascii="Times New Roman" w:hAnsi="Times New Roman"/>
                <w:b w:val="0"/>
                <w:color w:val="000000"/>
              </w:rPr>
              <w:t>description</w:t>
            </w:r>
          </w:p>
        </w:tc>
        <w:tc>
          <w:tcPr>
            <w:tcW w:w="2494" w:type="dxa"/>
            <w:tcBorders>
              <w:top w:val="nil"/>
              <w:bottom w:val="nil"/>
            </w:tcBorders>
            <w:shd w:val="clear" w:color="auto" w:fill="FFFFFF"/>
            <w:tcMar>
              <w:top w:w="80" w:type="dxa"/>
              <w:left w:w="100" w:type="dxa"/>
              <w:bottom w:w="80" w:type="dxa"/>
              <w:right w:w="100" w:type="dxa"/>
            </w:tcMar>
            <w:vAlign w:val="center"/>
          </w:tcPr>
          <w:p w14:paraId="4DE1E5C0">
            <w:pPr>
              <w:pStyle w:val="20"/>
              <w:rPr>
                <w:b w:val="0"/>
                <w:color w:val="000000"/>
              </w:rPr>
            </w:pPr>
            <w:r>
              <w:rPr>
                <w:rFonts w:ascii="Times New Roman" w:hAnsi="Times New Roman"/>
                <w:b w:val="0"/>
                <w:color w:val="000000"/>
              </w:rPr>
              <w:t>text</w:t>
            </w:r>
          </w:p>
        </w:tc>
        <w:tc>
          <w:tcPr>
            <w:tcW w:w="1247" w:type="dxa"/>
            <w:tcBorders>
              <w:top w:val="nil"/>
              <w:bottom w:val="nil"/>
            </w:tcBorders>
            <w:shd w:val="clear" w:color="auto" w:fill="FFFFFF"/>
            <w:tcMar>
              <w:top w:w="80" w:type="dxa"/>
              <w:left w:w="100" w:type="dxa"/>
              <w:bottom w:w="80" w:type="dxa"/>
              <w:right w:w="100" w:type="dxa"/>
            </w:tcMar>
            <w:vAlign w:val="center"/>
          </w:tcPr>
          <w:p w14:paraId="6E37C426">
            <w:pPr>
              <w:pStyle w:val="20"/>
              <w:rPr>
                <w:b w:val="0"/>
                <w:color w:val="000000"/>
              </w:rPr>
            </w:pPr>
            <w:r>
              <w:rPr>
                <w:b w:val="0"/>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6C6CD7FE">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26A72496">
            <w:pPr>
              <w:pStyle w:val="20"/>
              <w:rPr>
                <w:b w:val="0"/>
                <w:color w:val="000000"/>
              </w:rPr>
            </w:pPr>
            <w:r>
              <w:rPr>
                <w:b w:val="0"/>
                <w:color w:val="000000"/>
              </w:rPr>
              <w:t>描述说明信息</w:t>
            </w:r>
          </w:p>
        </w:tc>
      </w:tr>
      <w:tr w14:paraId="4E528229">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AE99398">
            <w:pPr>
              <w:pStyle w:val="20"/>
              <w:rPr>
                <w:b w:val="0"/>
                <w:color w:val="000000"/>
              </w:rPr>
            </w:pPr>
            <w:r>
              <w:rPr>
                <w:rFonts w:ascii="Times New Roman" w:hAnsi="Times New Roman"/>
                <w:b w:val="0"/>
                <w:color w:val="000000"/>
              </w:rPr>
              <w:t>ingredients</w:t>
            </w:r>
          </w:p>
        </w:tc>
        <w:tc>
          <w:tcPr>
            <w:tcW w:w="2494" w:type="dxa"/>
            <w:tcBorders>
              <w:top w:val="nil"/>
              <w:bottom w:val="nil"/>
            </w:tcBorders>
            <w:shd w:val="clear" w:color="auto" w:fill="FFFFFF"/>
            <w:tcMar>
              <w:top w:w="80" w:type="dxa"/>
              <w:left w:w="100" w:type="dxa"/>
              <w:bottom w:w="80" w:type="dxa"/>
              <w:right w:w="100" w:type="dxa"/>
            </w:tcMar>
            <w:vAlign w:val="center"/>
          </w:tcPr>
          <w:p w14:paraId="7DCFFC5E">
            <w:pPr>
              <w:pStyle w:val="20"/>
              <w:rPr>
                <w:b w:val="0"/>
                <w:color w:val="000000"/>
              </w:rPr>
            </w:pPr>
            <w:r>
              <w:rPr>
                <w:rFonts w:ascii="Times New Roman" w:hAnsi="Times New Roman"/>
                <w:b w:val="0"/>
                <w:color w:val="000000"/>
              </w:rPr>
              <w:t>text</w:t>
            </w:r>
          </w:p>
        </w:tc>
        <w:tc>
          <w:tcPr>
            <w:tcW w:w="1247" w:type="dxa"/>
            <w:tcBorders>
              <w:top w:val="nil"/>
              <w:bottom w:val="nil"/>
            </w:tcBorders>
            <w:shd w:val="clear" w:color="auto" w:fill="FFFFFF"/>
            <w:tcMar>
              <w:top w:w="80" w:type="dxa"/>
              <w:left w:w="100" w:type="dxa"/>
              <w:bottom w:w="80" w:type="dxa"/>
              <w:right w:w="100" w:type="dxa"/>
            </w:tcMar>
            <w:vAlign w:val="center"/>
          </w:tcPr>
          <w:p w14:paraId="2F118D4C">
            <w:pPr>
              <w:pStyle w:val="20"/>
              <w:rPr>
                <w:b w:val="0"/>
                <w:color w:val="000000"/>
              </w:rPr>
            </w:pPr>
            <w:r>
              <w:rPr>
                <w:b w:val="0"/>
                <w:color w:val="000000"/>
              </w:rPr>
              <w:t>否</w:t>
            </w:r>
          </w:p>
        </w:tc>
        <w:tc>
          <w:tcPr>
            <w:tcW w:w="1134" w:type="dxa"/>
            <w:tcBorders>
              <w:top w:val="nil"/>
              <w:bottom w:val="nil"/>
            </w:tcBorders>
            <w:shd w:val="clear" w:color="auto" w:fill="FFFFFF"/>
            <w:tcMar>
              <w:top w:w="80" w:type="dxa"/>
              <w:left w:w="100" w:type="dxa"/>
              <w:bottom w:w="80" w:type="dxa"/>
              <w:right w:w="100" w:type="dxa"/>
            </w:tcMar>
            <w:vAlign w:val="center"/>
          </w:tcPr>
          <w:p w14:paraId="4F666CDB">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276AFC01">
            <w:pPr>
              <w:pStyle w:val="20"/>
              <w:rPr>
                <w:b w:val="0"/>
                <w:color w:val="000000"/>
              </w:rPr>
            </w:pPr>
            <w:r>
              <w:rPr>
                <w:b w:val="0"/>
                <w:color w:val="000000"/>
              </w:rPr>
              <w:t>食材原料说明</w:t>
            </w:r>
          </w:p>
        </w:tc>
      </w:tr>
      <w:tr w14:paraId="3DF464A0">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auto" w:sz="12" w:space="0"/>
            </w:tcBorders>
            <w:shd w:val="clear" w:color="auto" w:fill="FFFFFF"/>
            <w:tcMar>
              <w:top w:w="80" w:type="dxa"/>
              <w:left w:w="100" w:type="dxa"/>
              <w:bottom w:w="80" w:type="dxa"/>
              <w:right w:w="100" w:type="dxa"/>
            </w:tcMar>
            <w:vAlign w:val="center"/>
          </w:tcPr>
          <w:p w14:paraId="4E5849E4">
            <w:pPr>
              <w:pStyle w:val="20"/>
              <w:rPr>
                <w:b w:val="0"/>
                <w:color w:val="000000"/>
              </w:rPr>
            </w:pPr>
            <w:r>
              <w:rPr>
                <w:rFonts w:ascii="Times New Roman" w:hAnsi="Times New Roman"/>
                <w:b w:val="0"/>
                <w:color w:val="000000"/>
              </w:rPr>
              <w:t>steps</w:t>
            </w:r>
          </w:p>
        </w:tc>
        <w:tc>
          <w:tcPr>
            <w:tcW w:w="2494" w:type="dxa"/>
            <w:tcBorders>
              <w:top w:val="nil"/>
              <w:bottom w:val="single" w:color="auto" w:sz="12" w:space="0"/>
            </w:tcBorders>
            <w:shd w:val="clear" w:color="auto" w:fill="FFFFFF"/>
            <w:tcMar>
              <w:top w:w="80" w:type="dxa"/>
              <w:left w:w="100" w:type="dxa"/>
              <w:bottom w:w="80" w:type="dxa"/>
              <w:right w:w="100" w:type="dxa"/>
            </w:tcMar>
            <w:vAlign w:val="center"/>
          </w:tcPr>
          <w:p w14:paraId="2C17985B">
            <w:pPr>
              <w:pStyle w:val="20"/>
              <w:rPr>
                <w:b w:val="0"/>
                <w:color w:val="000000"/>
              </w:rPr>
            </w:pPr>
            <w:r>
              <w:rPr>
                <w:rFonts w:ascii="Times New Roman" w:hAnsi="Times New Roman"/>
                <w:b w:val="0"/>
                <w:color w:val="000000"/>
              </w:rPr>
              <w:t>text</w:t>
            </w:r>
          </w:p>
        </w:tc>
        <w:tc>
          <w:tcPr>
            <w:tcW w:w="1247" w:type="dxa"/>
            <w:tcBorders>
              <w:top w:val="nil"/>
              <w:bottom w:val="single" w:color="auto" w:sz="12" w:space="0"/>
            </w:tcBorders>
            <w:shd w:val="clear" w:color="auto" w:fill="FFFFFF"/>
            <w:tcMar>
              <w:top w:w="80" w:type="dxa"/>
              <w:left w:w="100" w:type="dxa"/>
              <w:bottom w:w="80" w:type="dxa"/>
              <w:right w:w="100" w:type="dxa"/>
            </w:tcMar>
            <w:vAlign w:val="center"/>
          </w:tcPr>
          <w:p w14:paraId="203C9D73">
            <w:pPr>
              <w:pStyle w:val="20"/>
              <w:rPr>
                <w:b w:val="0"/>
                <w:color w:val="000000"/>
              </w:rPr>
            </w:pPr>
            <w:r>
              <w:rPr>
                <w:b w:val="0"/>
                <w:color w:val="000000"/>
              </w:rPr>
              <w:t>否</w:t>
            </w:r>
          </w:p>
        </w:tc>
        <w:tc>
          <w:tcPr>
            <w:tcW w:w="1134" w:type="dxa"/>
            <w:tcBorders>
              <w:top w:val="nil"/>
              <w:bottom w:val="single" w:color="auto" w:sz="12" w:space="0"/>
            </w:tcBorders>
            <w:shd w:val="clear" w:color="auto" w:fill="FFFFFF"/>
            <w:tcMar>
              <w:top w:w="80" w:type="dxa"/>
              <w:left w:w="100" w:type="dxa"/>
              <w:bottom w:w="80" w:type="dxa"/>
              <w:right w:w="100" w:type="dxa"/>
            </w:tcMar>
            <w:vAlign w:val="center"/>
          </w:tcPr>
          <w:p w14:paraId="5070F5B4">
            <w:pPr>
              <w:pStyle w:val="20"/>
              <w:rPr>
                <w:b w:val="0"/>
                <w:color w:val="000000"/>
              </w:rPr>
            </w:pPr>
            <w:r>
              <w:rPr>
                <w:b w:val="0"/>
                <w:color w:val="000000"/>
              </w:rPr>
              <w:t>否</w:t>
            </w:r>
          </w:p>
        </w:tc>
        <w:tc>
          <w:tcPr>
            <w:tcW w:w="1654" w:type="dxa"/>
            <w:tcBorders>
              <w:top w:val="nil"/>
              <w:bottom w:val="single" w:color="auto" w:sz="12" w:space="0"/>
            </w:tcBorders>
            <w:shd w:val="clear" w:color="auto" w:fill="FFFFFF"/>
            <w:tcMar>
              <w:top w:w="80" w:type="dxa"/>
              <w:left w:w="100" w:type="dxa"/>
              <w:bottom w:w="80" w:type="dxa"/>
              <w:right w:w="100" w:type="dxa"/>
            </w:tcMar>
            <w:vAlign w:val="center"/>
          </w:tcPr>
          <w:p w14:paraId="188EEBAF">
            <w:pPr>
              <w:pStyle w:val="20"/>
              <w:rPr>
                <w:b w:val="0"/>
                <w:color w:val="000000"/>
              </w:rPr>
            </w:pPr>
            <w:r>
              <w:rPr>
                <w:b w:val="0"/>
                <w:color w:val="000000"/>
              </w:rPr>
              <w:t>制作步骤说明</w:t>
            </w:r>
          </w:p>
        </w:tc>
      </w:tr>
      <w:tr w14:paraId="47D3180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auto" w:sz="12" w:space="0"/>
              <w:bottom w:val="single" w:color="auto" w:sz="6" w:space="0"/>
            </w:tcBorders>
            <w:shd w:val="clear" w:color="auto" w:fill="FFFFFF"/>
            <w:tcMar>
              <w:top w:w="80" w:type="dxa"/>
              <w:left w:w="100" w:type="dxa"/>
              <w:bottom w:w="80" w:type="dxa"/>
              <w:right w:w="100" w:type="dxa"/>
            </w:tcMar>
            <w:vAlign w:val="center"/>
          </w:tcPr>
          <w:p w14:paraId="63C535F9">
            <w:pPr>
              <w:pStyle w:val="20"/>
              <w:rPr>
                <w:b w:val="0"/>
                <w:color w:val="000000"/>
              </w:rPr>
            </w:pPr>
            <w:r>
              <w:rPr>
                <w:rFonts w:ascii="Times New Roman" w:hAnsi="Times New Roman"/>
                <w:b w:val="0"/>
                <w:color w:val="000000"/>
              </w:rPr>
              <w:t>image</w:t>
            </w:r>
          </w:p>
        </w:tc>
        <w:tc>
          <w:tcPr>
            <w:tcW w:w="2494" w:type="dxa"/>
            <w:tcBorders>
              <w:top w:val="single" w:color="auto" w:sz="12" w:space="0"/>
              <w:bottom w:val="single" w:color="auto" w:sz="6" w:space="0"/>
            </w:tcBorders>
            <w:shd w:val="clear" w:color="auto" w:fill="FFFFFF"/>
            <w:tcMar>
              <w:top w:w="80" w:type="dxa"/>
              <w:left w:w="100" w:type="dxa"/>
              <w:bottom w:w="80" w:type="dxa"/>
              <w:right w:w="100" w:type="dxa"/>
            </w:tcMar>
            <w:vAlign w:val="center"/>
          </w:tcPr>
          <w:p w14:paraId="1FB48838">
            <w:pPr>
              <w:pStyle w:val="20"/>
              <w:rPr>
                <w:b w:val="0"/>
                <w:color w:val="000000"/>
              </w:rPr>
            </w:pPr>
            <w:r>
              <w:rPr>
                <w:rFonts w:ascii="Times New Roman" w:hAnsi="Times New Roman"/>
                <w:b w:val="0"/>
                <w:color w:val="000000"/>
              </w:rPr>
              <w:t>varchar</w:t>
            </w:r>
            <w:r>
              <w:rPr>
                <w:b w:val="0"/>
                <w:color w:val="000000"/>
              </w:rPr>
              <w:t>(</w:t>
            </w:r>
            <w:r>
              <w:rPr>
                <w:rFonts w:ascii="Times New Roman" w:hAnsi="Times New Roman"/>
                <w:b w:val="0"/>
                <w:color w:val="000000"/>
              </w:rPr>
              <w:t>255</w:t>
            </w:r>
            <w:r>
              <w:rPr>
                <w:b w:val="0"/>
                <w:color w:val="000000"/>
              </w:rPr>
              <w:t>)</w:t>
            </w:r>
          </w:p>
        </w:tc>
        <w:tc>
          <w:tcPr>
            <w:tcW w:w="1247" w:type="dxa"/>
            <w:tcBorders>
              <w:top w:val="single" w:color="auto" w:sz="12" w:space="0"/>
              <w:bottom w:val="single" w:color="auto" w:sz="6" w:space="0"/>
            </w:tcBorders>
            <w:shd w:val="clear" w:color="auto" w:fill="FFFFFF"/>
            <w:tcMar>
              <w:top w:w="80" w:type="dxa"/>
              <w:left w:w="100" w:type="dxa"/>
              <w:bottom w:w="80" w:type="dxa"/>
              <w:right w:w="100" w:type="dxa"/>
            </w:tcMar>
            <w:vAlign w:val="center"/>
          </w:tcPr>
          <w:p w14:paraId="6BDAA25C">
            <w:pPr>
              <w:pStyle w:val="20"/>
              <w:rPr>
                <w:b w:val="0"/>
                <w:color w:val="000000"/>
              </w:rPr>
            </w:pPr>
            <w:r>
              <w:rPr>
                <w:b w:val="0"/>
                <w:color w:val="000000"/>
              </w:rPr>
              <w:t>是</w:t>
            </w:r>
          </w:p>
        </w:tc>
        <w:tc>
          <w:tcPr>
            <w:tcW w:w="1134" w:type="dxa"/>
            <w:tcBorders>
              <w:top w:val="single" w:color="auto" w:sz="12" w:space="0"/>
              <w:bottom w:val="single" w:color="auto" w:sz="6" w:space="0"/>
            </w:tcBorders>
            <w:shd w:val="clear" w:color="auto" w:fill="FFFFFF"/>
            <w:tcMar>
              <w:top w:w="80" w:type="dxa"/>
              <w:left w:w="100" w:type="dxa"/>
              <w:bottom w:w="80" w:type="dxa"/>
              <w:right w:w="100" w:type="dxa"/>
            </w:tcMar>
            <w:vAlign w:val="center"/>
          </w:tcPr>
          <w:p w14:paraId="3D939158">
            <w:pPr>
              <w:pStyle w:val="20"/>
              <w:rPr>
                <w:b w:val="0"/>
                <w:color w:val="000000"/>
              </w:rPr>
            </w:pPr>
            <w:r>
              <w:rPr>
                <w:b w:val="0"/>
                <w:color w:val="000000"/>
              </w:rPr>
              <w:t>否</w:t>
            </w:r>
          </w:p>
        </w:tc>
        <w:tc>
          <w:tcPr>
            <w:tcW w:w="1654" w:type="dxa"/>
            <w:tcBorders>
              <w:top w:val="single" w:color="auto" w:sz="12" w:space="0"/>
              <w:bottom w:val="single" w:color="auto" w:sz="6" w:space="0"/>
            </w:tcBorders>
            <w:shd w:val="clear" w:color="auto" w:fill="FFFFFF"/>
            <w:tcMar>
              <w:top w:w="80" w:type="dxa"/>
              <w:left w:w="100" w:type="dxa"/>
              <w:bottom w:w="80" w:type="dxa"/>
              <w:right w:w="100" w:type="dxa"/>
            </w:tcMar>
            <w:vAlign w:val="center"/>
          </w:tcPr>
          <w:p w14:paraId="613BA26D">
            <w:pPr>
              <w:pStyle w:val="20"/>
              <w:rPr>
                <w:b w:val="0"/>
                <w:color w:val="000000"/>
              </w:rPr>
            </w:pPr>
            <w:r>
              <w:rPr>
                <w:b w:val="0"/>
                <w:color w:val="000000"/>
              </w:rPr>
              <w:t>菜谱图片路径</w:t>
            </w:r>
          </w:p>
        </w:tc>
      </w:tr>
      <w:tr w14:paraId="0F18524E">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auto" w:sz="6" w:space="0"/>
              <w:bottom w:val="nil"/>
            </w:tcBorders>
            <w:shd w:val="clear" w:color="auto" w:fill="FFFFFF"/>
            <w:tcMar>
              <w:top w:w="80" w:type="dxa"/>
              <w:left w:w="100" w:type="dxa"/>
              <w:bottom w:w="80" w:type="dxa"/>
              <w:right w:w="100" w:type="dxa"/>
            </w:tcMar>
            <w:vAlign w:val="center"/>
          </w:tcPr>
          <w:p w14:paraId="084E6625">
            <w:pPr>
              <w:pStyle w:val="20"/>
              <w:rPr>
                <w:b w:val="0"/>
                <w:color w:val="000000"/>
              </w:rPr>
            </w:pPr>
            <w:r>
              <w:rPr>
                <w:rFonts w:ascii="Times New Roman" w:hAnsi="Times New Roman"/>
                <w:b w:val="0"/>
                <w:color w:val="000000"/>
              </w:rPr>
              <w:t>cooking</w:t>
            </w:r>
            <w:r>
              <w:rPr>
                <w:b w:val="0"/>
                <w:color w:val="000000"/>
              </w:rPr>
              <w:t>_</w:t>
            </w:r>
            <w:r>
              <w:rPr>
                <w:rFonts w:ascii="Times New Roman" w:hAnsi="Times New Roman"/>
                <w:b w:val="0"/>
                <w:color w:val="000000"/>
              </w:rPr>
              <w:t>time</w:t>
            </w:r>
          </w:p>
        </w:tc>
        <w:tc>
          <w:tcPr>
            <w:tcW w:w="2494" w:type="dxa"/>
            <w:tcBorders>
              <w:top w:val="single" w:color="auto" w:sz="6" w:space="0"/>
              <w:bottom w:val="nil"/>
            </w:tcBorders>
            <w:shd w:val="clear" w:color="auto" w:fill="FFFFFF"/>
            <w:tcMar>
              <w:top w:w="80" w:type="dxa"/>
              <w:left w:w="100" w:type="dxa"/>
              <w:bottom w:w="80" w:type="dxa"/>
              <w:right w:w="100" w:type="dxa"/>
            </w:tcMar>
            <w:vAlign w:val="center"/>
          </w:tcPr>
          <w:p w14:paraId="42B14E7E">
            <w:pPr>
              <w:pStyle w:val="20"/>
              <w:rPr>
                <w:b w:val="0"/>
                <w:color w:val="000000"/>
              </w:rPr>
            </w:pPr>
            <w:r>
              <w:rPr>
                <w:rFonts w:ascii="Times New Roman" w:hAnsi="Times New Roman"/>
                <w:b w:val="0"/>
                <w:color w:val="000000"/>
              </w:rPr>
              <w:t>int</w:t>
            </w:r>
          </w:p>
        </w:tc>
        <w:tc>
          <w:tcPr>
            <w:tcW w:w="1247" w:type="dxa"/>
            <w:tcBorders>
              <w:top w:val="single" w:color="auto" w:sz="6" w:space="0"/>
              <w:bottom w:val="nil"/>
            </w:tcBorders>
            <w:shd w:val="clear" w:color="auto" w:fill="FFFFFF"/>
            <w:tcMar>
              <w:top w:w="80" w:type="dxa"/>
              <w:left w:w="100" w:type="dxa"/>
              <w:bottom w:w="80" w:type="dxa"/>
              <w:right w:w="100" w:type="dxa"/>
            </w:tcMar>
            <w:vAlign w:val="center"/>
          </w:tcPr>
          <w:p w14:paraId="271D0254">
            <w:pPr>
              <w:pStyle w:val="20"/>
              <w:rPr>
                <w:b w:val="0"/>
                <w:color w:val="000000"/>
              </w:rPr>
            </w:pPr>
            <w:r>
              <w:rPr>
                <w:b w:val="0"/>
                <w:color w:val="000000"/>
              </w:rPr>
              <w:t>是</w:t>
            </w:r>
          </w:p>
        </w:tc>
        <w:tc>
          <w:tcPr>
            <w:tcW w:w="1134" w:type="dxa"/>
            <w:tcBorders>
              <w:top w:val="single" w:color="auto" w:sz="6" w:space="0"/>
              <w:bottom w:val="nil"/>
            </w:tcBorders>
            <w:shd w:val="clear" w:color="auto" w:fill="FFFFFF"/>
            <w:tcMar>
              <w:top w:w="80" w:type="dxa"/>
              <w:left w:w="100" w:type="dxa"/>
              <w:bottom w:w="80" w:type="dxa"/>
              <w:right w:w="100" w:type="dxa"/>
            </w:tcMar>
            <w:vAlign w:val="center"/>
          </w:tcPr>
          <w:p w14:paraId="1EEF2018">
            <w:pPr>
              <w:pStyle w:val="20"/>
              <w:rPr>
                <w:b w:val="0"/>
                <w:color w:val="000000"/>
              </w:rPr>
            </w:pPr>
            <w:r>
              <w:rPr>
                <w:b w:val="0"/>
                <w:color w:val="000000"/>
              </w:rPr>
              <w:t>否</w:t>
            </w:r>
          </w:p>
        </w:tc>
        <w:tc>
          <w:tcPr>
            <w:tcW w:w="1654" w:type="dxa"/>
            <w:tcBorders>
              <w:top w:val="single" w:color="auto" w:sz="6" w:space="0"/>
              <w:bottom w:val="nil"/>
            </w:tcBorders>
            <w:shd w:val="clear" w:color="auto" w:fill="FFFFFF"/>
            <w:tcMar>
              <w:top w:w="80" w:type="dxa"/>
              <w:left w:w="100" w:type="dxa"/>
              <w:bottom w:w="80" w:type="dxa"/>
              <w:right w:w="100" w:type="dxa"/>
            </w:tcMar>
            <w:vAlign w:val="center"/>
          </w:tcPr>
          <w:p w14:paraId="56AEE872">
            <w:pPr>
              <w:pStyle w:val="20"/>
              <w:rPr>
                <w:b w:val="0"/>
                <w:color w:val="000000"/>
              </w:rPr>
            </w:pPr>
            <w:r>
              <w:rPr>
                <w:b w:val="0"/>
                <w:color w:val="000000"/>
              </w:rPr>
              <w:t>烹饪时间(分钟)</w:t>
            </w:r>
          </w:p>
        </w:tc>
      </w:tr>
      <w:tr w14:paraId="631D355A">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31A3B99">
            <w:pPr>
              <w:pStyle w:val="20"/>
              <w:rPr>
                <w:b w:val="0"/>
                <w:color w:val="000000"/>
              </w:rPr>
            </w:pPr>
            <w:r>
              <w:rPr>
                <w:rFonts w:ascii="Times New Roman" w:hAnsi="Times New Roman"/>
                <w:b w:val="0"/>
                <w:color w:val="000000"/>
              </w:rPr>
              <w:t>difficulty</w:t>
            </w:r>
          </w:p>
        </w:tc>
        <w:tc>
          <w:tcPr>
            <w:tcW w:w="2494" w:type="dxa"/>
            <w:tcBorders>
              <w:top w:val="nil"/>
              <w:bottom w:val="nil"/>
            </w:tcBorders>
            <w:shd w:val="clear" w:color="auto" w:fill="FFFFFF"/>
            <w:tcMar>
              <w:top w:w="80" w:type="dxa"/>
              <w:left w:w="100" w:type="dxa"/>
              <w:bottom w:w="80" w:type="dxa"/>
              <w:right w:w="100" w:type="dxa"/>
            </w:tcMar>
            <w:vAlign w:val="center"/>
          </w:tcPr>
          <w:p w14:paraId="106D3E71">
            <w:pPr>
              <w:pStyle w:val="20"/>
              <w:rPr>
                <w:b w:val="0"/>
                <w:color w:val="000000"/>
              </w:rPr>
            </w:pPr>
            <w:r>
              <w:rPr>
                <w:rFonts w:ascii="Times New Roman" w:hAnsi="Times New Roman"/>
                <w:b w:val="0"/>
                <w:color w:val="000000"/>
              </w:rPr>
              <w:t>enum</w:t>
            </w:r>
            <w:r>
              <w:rPr>
                <w:b w:val="0"/>
                <w:color w:val="000000"/>
              </w:rPr>
              <w:t>('简单','中等','困难')</w:t>
            </w:r>
          </w:p>
        </w:tc>
        <w:tc>
          <w:tcPr>
            <w:tcW w:w="1247" w:type="dxa"/>
            <w:tcBorders>
              <w:top w:val="nil"/>
              <w:bottom w:val="nil"/>
            </w:tcBorders>
            <w:shd w:val="clear" w:color="auto" w:fill="FFFFFF"/>
            <w:tcMar>
              <w:top w:w="80" w:type="dxa"/>
              <w:left w:w="100" w:type="dxa"/>
              <w:bottom w:w="80" w:type="dxa"/>
              <w:right w:w="100" w:type="dxa"/>
            </w:tcMar>
            <w:vAlign w:val="center"/>
          </w:tcPr>
          <w:p w14:paraId="4A013111">
            <w:pPr>
              <w:pStyle w:val="20"/>
              <w:rPr>
                <w:b w:val="0"/>
                <w:color w:val="000000"/>
              </w:rPr>
            </w:pPr>
            <w:r>
              <w:rPr>
                <w:b w:val="0"/>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2AC445F9">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46BD3168">
            <w:pPr>
              <w:pStyle w:val="20"/>
              <w:rPr>
                <w:b w:val="0"/>
                <w:color w:val="000000"/>
              </w:rPr>
            </w:pPr>
            <w:r>
              <w:rPr>
                <w:b w:val="0"/>
                <w:color w:val="000000"/>
              </w:rPr>
              <w:t>菜谱难度等级</w:t>
            </w:r>
          </w:p>
        </w:tc>
      </w:tr>
      <w:tr w14:paraId="2AAD54CB">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72949DFA">
            <w:pPr>
              <w:pStyle w:val="20"/>
              <w:rPr>
                <w:b w:val="0"/>
                <w:color w:val="000000"/>
              </w:rPr>
            </w:pPr>
            <w:r>
              <w:rPr>
                <w:rFonts w:ascii="Times New Roman" w:hAnsi="Times New Roman"/>
                <w:b w:val="0"/>
                <w:color w:val="000000"/>
              </w:rPr>
              <w:t>created</w:t>
            </w:r>
            <w:r>
              <w:rPr>
                <w:b w:val="0"/>
                <w:color w:val="000000"/>
              </w:rPr>
              <w:t>_</w:t>
            </w:r>
            <w:r>
              <w:rPr>
                <w:rFonts w:ascii="Times New Roman" w:hAnsi="Times New Roman"/>
                <w:b w:val="0"/>
                <w:color w:val="000000"/>
              </w:rPr>
              <w:t>at</w:t>
            </w:r>
          </w:p>
        </w:tc>
        <w:tc>
          <w:tcPr>
            <w:tcW w:w="2494" w:type="dxa"/>
            <w:tcBorders>
              <w:top w:val="nil"/>
              <w:bottom w:val="nil"/>
            </w:tcBorders>
            <w:shd w:val="clear" w:color="auto" w:fill="FFFFFF"/>
            <w:tcMar>
              <w:top w:w="80" w:type="dxa"/>
              <w:left w:w="100" w:type="dxa"/>
              <w:bottom w:w="80" w:type="dxa"/>
              <w:right w:w="100" w:type="dxa"/>
            </w:tcMar>
            <w:vAlign w:val="center"/>
          </w:tcPr>
          <w:p w14:paraId="4A7D6952">
            <w:pPr>
              <w:pStyle w:val="20"/>
              <w:rPr>
                <w:b w:val="0"/>
                <w:color w:val="000000"/>
              </w:rPr>
            </w:pPr>
            <w:r>
              <w:rPr>
                <w:rFonts w:ascii="Times New Roman" w:hAnsi="Times New Roman"/>
                <w:b w:val="0"/>
                <w:color w:val="000000"/>
              </w:rPr>
              <w:t>timestamp</w:t>
            </w:r>
          </w:p>
        </w:tc>
        <w:tc>
          <w:tcPr>
            <w:tcW w:w="1247" w:type="dxa"/>
            <w:tcBorders>
              <w:top w:val="nil"/>
              <w:bottom w:val="nil"/>
            </w:tcBorders>
            <w:shd w:val="clear" w:color="auto" w:fill="FFFFFF"/>
            <w:tcMar>
              <w:top w:w="80" w:type="dxa"/>
              <w:left w:w="100" w:type="dxa"/>
              <w:bottom w:w="80" w:type="dxa"/>
              <w:right w:w="100" w:type="dxa"/>
            </w:tcMar>
            <w:vAlign w:val="center"/>
          </w:tcPr>
          <w:p w14:paraId="483E3F09">
            <w:pPr>
              <w:pStyle w:val="20"/>
              <w:rPr>
                <w:b w:val="0"/>
                <w:color w:val="000000"/>
              </w:rPr>
            </w:pPr>
            <w:r>
              <w:rPr>
                <w:b w:val="0"/>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17052AB7">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3C447E48">
            <w:pPr>
              <w:pStyle w:val="20"/>
              <w:rPr>
                <w:b w:val="0"/>
                <w:color w:val="000000"/>
              </w:rPr>
            </w:pPr>
            <w:r>
              <w:rPr>
                <w:b w:val="0"/>
                <w:color w:val="000000"/>
              </w:rPr>
              <w:t>记录数据创建时间</w:t>
            </w:r>
          </w:p>
        </w:tc>
      </w:tr>
      <w:tr w14:paraId="726C266F">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69AB1E8">
            <w:pPr>
              <w:pStyle w:val="20"/>
              <w:rPr>
                <w:b w:val="0"/>
                <w:color w:val="000000"/>
              </w:rPr>
            </w:pPr>
            <w:r>
              <w:rPr>
                <w:rFonts w:ascii="Times New Roman" w:hAnsi="Times New Roman"/>
                <w:b w:val="0"/>
                <w:color w:val="000000"/>
              </w:rPr>
              <w:t>Taste</w:t>
            </w:r>
          </w:p>
        </w:tc>
        <w:tc>
          <w:tcPr>
            <w:tcW w:w="2494" w:type="dxa"/>
            <w:tcBorders>
              <w:top w:val="nil"/>
              <w:bottom w:val="nil"/>
            </w:tcBorders>
            <w:shd w:val="clear" w:color="auto" w:fill="FFFFFF"/>
            <w:tcMar>
              <w:top w:w="80" w:type="dxa"/>
              <w:left w:w="100" w:type="dxa"/>
              <w:bottom w:w="80" w:type="dxa"/>
              <w:right w:w="100" w:type="dxa"/>
            </w:tcMar>
            <w:vAlign w:val="center"/>
          </w:tcPr>
          <w:p w14:paraId="07A7FA09">
            <w:pPr>
              <w:pStyle w:val="20"/>
              <w:rPr>
                <w:b w:val="0"/>
                <w:color w:val="000000"/>
              </w:rPr>
            </w:pPr>
            <w:r>
              <w:rPr>
                <w:rFonts w:ascii="Times New Roman" w:hAnsi="Times New Roman"/>
                <w:b w:val="0"/>
                <w:color w:val="000000"/>
              </w:rPr>
              <w:t>varchar</w:t>
            </w:r>
            <w:r>
              <w:rPr>
                <w:b w:val="0"/>
                <w:color w:val="000000"/>
              </w:rPr>
              <w:t>(</w:t>
            </w:r>
            <w:r>
              <w:rPr>
                <w:rFonts w:ascii="Times New Roman" w:hAnsi="Times New Roman"/>
                <w:b w:val="0"/>
                <w:color w:val="000000"/>
              </w:rPr>
              <w:t>255</w:t>
            </w:r>
            <w:r>
              <w:rPr>
                <w:b w:val="0"/>
                <w:color w:val="000000"/>
              </w:rPr>
              <w:t>)</w:t>
            </w:r>
          </w:p>
        </w:tc>
        <w:tc>
          <w:tcPr>
            <w:tcW w:w="1247" w:type="dxa"/>
            <w:tcBorders>
              <w:top w:val="nil"/>
              <w:bottom w:val="nil"/>
            </w:tcBorders>
            <w:shd w:val="clear" w:color="auto" w:fill="FFFFFF"/>
            <w:tcMar>
              <w:top w:w="80" w:type="dxa"/>
              <w:left w:w="100" w:type="dxa"/>
              <w:bottom w:w="80" w:type="dxa"/>
              <w:right w:w="100" w:type="dxa"/>
            </w:tcMar>
            <w:vAlign w:val="center"/>
          </w:tcPr>
          <w:p w14:paraId="522FDC32">
            <w:pPr>
              <w:pStyle w:val="20"/>
              <w:rPr>
                <w:b w:val="0"/>
                <w:color w:val="000000"/>
              </w:rPr>
            </w:pPr>
            <w:r>
              <w:rPr>
                <w:b w:val="0"/>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111F5B75">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7B04638E">
            <w:pPr>
              <w:pStyle w:val="20"/>
              <w:rPr>
                <w:b w:val="0"/>
                <w:color w:val="000000"/>
              </w:rPr>
            </w:pPr>
            <w:r>
              <w:rPr>
                <w:b w:val="0"/>
                <w:color w:val="000000"/>
              </w:rPr>
              <w:t>口味</w:t>
            </w:r>
          </w:p>
        </w:tc>
      </w:tr>
      <w:tr w14:paraId="3870B4F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A0B673C">
            <w:pPr>
              <w:pStyle w:val="20"/>
              <w:rPr>
                <w:b w:val="0"/>
                <w:color w:val="000000"/>
              </w:rPr>
            </w:pPr>
            <w:r>
              <w:rPr>
                <w:rFonts w:ascii="Times New Roman" w:hAnsi="Times New Roman"/>
                <w:b w:val="0"/>
                <w:color w:val="000000"/>
              </w:rPr>
              <w:t>cooking</w:t>
            </w:r>
            <w:r>
              <w:rPr>
                <w:b w:val="0"/>
                <w:color w:val="000000"/>
              </w:rPr>
              <w:t>_</w:t>
            </w:r>
            <w:r>
              <w:rPr>
                <w:rFonts w:ascii="Times New Roman" w:hAnsi="Times New Roman"/>
                <w:b w:val="0"/>
                <w:color w:val="000000"/>
              </w:rPr>
              <w:t>method</w:t>
            </w:r>
          </w:p>
        </w:tc>
        <w:tc>
          <w:tcPr>
            <w:tcW w:w="2494" w:type="dxa"/>
            <w:tcBorders>
              <w:top w:val="nil"/>
              <w:bottom w:val="nil"/>
            </w:tcBorders>
            <w:shd w:val="clear" w:color="auto" w:fill="FFFFFF"/>
            <w:tcMar>
              <w:top w:w="80" w:type="dxa"/>
              <w:left w:w="100" w:type="dxa"/>
              <w:bottom w:w="80" w:type="dxa"/>
              <w:right w:w="100" w:type="dxa"/>
            </w:tcMar>
            <w:vAlign w:val="center"/>
          </w:tcPr>
          <w:p w14:paraId="62844CD3">
            <w:pPr>
              <w:pStyle w:val="20"/>
              <w:rPr>
                <w:b w:val="0"/>
                <w:color w:val="000000"/>
              </w:rPr>
            </w:pPr>
            <w:r>
              <w:rPr>
                <w:rFonts w:ascii="Times New Roman" w:hAnsi="Times New Roman"/>
                <w:b w:val="0"/>
                <w:color w:val="000000"/>
              </w:rPr>
              <w:t>varchar</w:t>
            </w:r>
            <w:r>
              <w:rPr>
                <w:b w:val="0"/>
                <w:color w:val="000000"/>
              </w:rPr>
              <w:t>(</w:t>
            </w:r>
            <w:r>
              <w:rPr>
                <w:rFonts w:ascii="Times New Roman" w:hAnsi="Times New Roman"/>
                <w:b w:val="0"/>
                <w:color w:val="000000"/>
              </w:rPr>
              <w:t>50</w:t>
            </w:r>
            <w:r>
              <w:rPr>
                <w:b w:val="0"/>
                <w:color w:val="000000"/>
              </w:rPr>
              <w:t>)</w:t>
            </w:r>
          </w:p>
        </w:tc>
        <w:tc>
          <w:tcPr>
            <w:tcW w:w="1247" w:type="dxa"/>
            <w:tcBorders>
              <w:top w:val="nil"/>
              <w:bottom w:val="nil"/>
            </w:tcBorders>
            <w:shd w:val="clear" w:color="auto" w:fill="FFFFFF"/>
            <w:tcMar>
              <w:top w:w="80" w:type="dxa"/>
              <w:left w:w="100" w:type="dxa"/>
              <w:bottom w:w="80" w:type="dxa"/>
              <w:right w:w="100" w:type="dxa"/>
            </w:tcMar>
            <w:vAlign w:val="center"/>
          </w:tcPr>
          <w:p w14:paraId="0884274D">
            <w:pPr>
              <w:pStyle w:val="20"/>
              <w:rPr>
                <w:b w:val="0"/>
                <w:color w:val="000000"/>
              </w:rPr>
            </w:pPr>
            <w:r>
              <w:rPr>
                <w:b w:val="0"/>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50E476FC">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67B57C5C">
            <w:pPr>
              <w:pStyle w:val="20"/>
              <w:rPr>
                <w:b w:val="0"/>
                <w:color w:val="000000"/>
              </w:rPr>
            </w:pPr>
            <w:r>
              <w:rPr>
                <w:b w:val="0"/>
                <w:color w:val="000000"/>
              </w:rPr>
              <w:t>烹饪方式</w:t>
            </w:r>
          </w:p>
        </w:tc>
      </w:tr>
      <w:tr w14:paraId="3932A18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56DAE52F">
            <w:pPr>
              <w:pStyle w:val="20"/>
              <w:rPr>
                <w:b w:val="0"/>
                <w:color w:val="000000"/>
              </w:rPr>
            </w:pPr>
            <w:r>
              <w:rPr>
                <w:rFonts w:ascii="Times New Roman" w:hAnsi="Times New Roman"/>
                <w:b w:val="0"/>
                <w:color w:val="000000"/>
              </w:rPr>
              <w:t>cuisine</w:t>
            </w:r>
            <w:r>
              <w:rPr>
                <w:b w:val="0"/>
                <w:color w:val="000000"/>
              </w:rPr>
              <w:t>_</w:t>
            </w:r>
            <w:r>
              <w:rPr>
                <w:rFonts w:ascii="Times New Roman" w:hAnsi="Times New Roman"/>
                <w:b w:val="0"/>
                <w:color w:val="000000"/>
              </w:rPr>
              <w:t>type</w:t>
            </w:r>
          </w:p>
        </w:tc>
        <w:tc>
          <w:tcPr>
            <w:tcW w:w="2494" w:type="dxa"/>
            <w:tcBorders>
              <w:top w:val="nil"/>
              <w:bottom w:val="nil"/>
            </w:tcBorders>
            <w:shd w:val="clear" w:color="auto" w:fill="FFFFFF"/>
            <w:tcMar>
              <w:top w:w="80" w:type="dxa"/>
              <w:left w:w="100" w:type="dxa"/>
              <w:bottom w:w="80" w:type="dxa"/>
              <w:right w:w="100" w:type="dxa"/>
            </w:tcMar>
            <w:vAlign w:val="center"/>
          </w:tcPr>
          <w:p w14:paraId="26970F2C">
            <w:pPr>
              <w:pStyle w:val="20"/>
              <w:rPr>
                <w:b w:val="0"/>
                <w:color w:val="000000"/>
              </w:rPr>
            </w:pPr>
            <w:r>
              <w:rPr>
                <w:rFonts w:ascii="Times New Roman" w:hAnsi="Times New Roman"/>
                <w:b w:val="0"/>
                <w:color w:val="000000"/>
              </w:rPr>
              <w:t>varchar</w:t>
            </w:r>
            <w:r>
              <w:rPr>
                <w:b w:val="0"/>
                <w:color w:val="000000"/>
              </w:rPr>
              <w:t>(</w:t>
            </w:r>
            <w:r>
              <w:rPr>
                <w:rFonts w:ascii="Times New Roman" w:hAnsi="Times New Roman"/>
                <w:b w:val="0"/>
                <w:color w:val="000000"/>
              </w:rPr>
              <w:t>50</w:t>
            </w:r>
            <w:r>
              <w:rPr>
                <w:b w:val="0"/>
                <w:color w:val="000000"/>
              </w:rPr>
              <w:t>)</w:t>
            </w:r>
          </w:p>
        </w:tc>
        <w:tc>
          <w:tcPr>
            <w:tcW w:w="1247" w:type="dxa"/>
            <w:tcBorders>
              <w:top w:val="nil"/>
              <w:bottom w:val="nil"/>
            </w:tcBorders>
            <w:shd w:val="clear" w:color="auto" w:fill="FFFFFF"/>
            <w:tcMar>
              <w:top w:w="80" w:type="dxa"/>
              <w:left w:w="100" w:type="dxa"/>
              <w:bottom w:w="80" w:type="dxa"/>
              <w:right w:w="100" w:type="dxa"/>
            </w:tcMar>
            <w:vAlign w:val="center"/>
          </w:tcPr>
          <w:p w14:paraId="0C2DCF53">
            <w:pPr>
              <w:pStyle w:val="20"/>
              <w:rPr>
                <w:b w:val="0"/>
                <w:color w:val="000000"/>
              </w:rPr>
            </w:pPr>
            <w:r>
              <w:rPr>
                <w:b w:val="0"/>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54774971">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7F4946EB">
            <w:pPr>
              <w:pStyle w:val="20"/>
              <w:rPr>
                <w:b w:val="0"/>
                <w:color w:val="000000"/>
              </w:rPr>
            </w:pPr>
            <w:r>
              <w:rPr>
                <w:b w:val="0"/>
                <w:color w:val="000000"/>
              </w:rPr>
              <w:t>菜系</w:t>
            </w:r>
          </w:p>
        </w:tc>
      </w:tr>
      <w:tr w14:paraId="63B15E2A">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666B9121">
            <w:pPr>
              <w:pStyle w:val="20"/>
              <w:rPr>
                <w:b w:val="0"/>
                <w:color w:val="000000"/>
              </w:rPr>
            </w:pPr>
            <w:r>
              <w:rPr>
                <w:rFonts w:ascii="Times New Roman" w:hAnsi="Times New Roman"/>
                <w:b w:val="0"/>
                <w:color w:val="000000"/>
              </w:rPr>
              <w:t>food</w:t>
            </w:r>
            <w:r>
              <w:rPr>
                <w:b w:val="0"/>
                <w:color w:val="000000"/>
              </w:rPr>
              <w:t>_</w:t>
            </w:r>
            <w:r>
              <w:rPr>
                <w:rFonts w:ascii="Times New Roman" w:hAnsi="Times New Roman"/>
                <w:b w:val="0"/>
                <w:color w:val="000000"/>
              </w:rPr>
              <w:t>category</w:t>
            </w:r>
          </w:p>
        </w:tc>
        <w:tc>
          <w:tcPr>
            <w:tcW w:w="2494" w:type="dxa"/>
            <w:tcBorders>
              <w:top w:val="nil"/>
              <w:bottom w:val="nil"/>
            </w:tcBorders>
            <w:shd w:val="clear" w:color="auto" w:fill="FFFFFF"/>
            <w:tcMar>
              <w:top w:w="80" w:type="dxa"/>
              <w:left w:w="100" w:type="dxa"/>
              <w:bottom w:w="80" w:type="dxa"/>
              <w:right w:w="100" w:type="dxa"/>
            </w:tcMar>
            <w:vAlign w:val="center"/>
          </w:tcPr>
          <w:p w14:paraId="47AB9E11">
            <w:pPr>
              <w:pStyle w:val="20"/>
              <w:rPr>
                <w:b w:val="0"/>
                <w:color w:val="000000"/>
              </w:rPr>
            </w:pPr>
            <w:r>
              <w:rPr>
                <w:rFonts w:ascii="Times New Roman" w:hAnsi="Times New Roman"/>
                <w:b w:val="0"/>
                <w:color w:val="000000"/>
              </w:rPr>
              <w:t>enum</w:t>
            </w:r>
            <w:r>
              <w:rPr>
                <w:b w:val="0"/>
                <w:color w:val="000000"/>
              </w:rPr>
              <w:t>('主食','甜点','小吃','汤品','饮品','菜谱')</w:t>
            </w:r>
          </w:p>
        </w:tc>
        <w:tc>
          <w:tcPr>
            <w:tcW w:w="1247" w:type="dxa"/>
            <w:tcBorders>
              <w:top w:val="nil"/>
              <w:bottom w:val="nil"/>
            </w:tcBorders>
            <w:shd w:val="clear" w:color="auto" w:fill="FFFFFF"/>
            <w:tcMar>
              <w:top w:w="80" w:type="dxa"/>
              <w:left w:w="100" w:type="dxa"/>
              <w:bottom w:w="80" w:type="dxa"/>
              <w:right w:w="100" w:type="dxa"/>
            </w:tcMar>
            <w:vAlign w:val="center"/>
          </w:tcPr>
          <w:p w14:paraId="1DDBCE6A">
            <w:pPr>
              <w:pStyle w:val="20"/>
              <w:rPr>
                <w:b w:val="0"/>
                <w:color w:val="000000"/>
              </w:rPr>
            </w:pPr>
            <w:r>
              <w:rPr>
                <w:b w:val="0"/>
                <w:color w:val="000000"/>
              </w:rPr>
              <w:t>是</w:t>
            </w:r>
          </w:p>
        </w:tc>
        <w:tc>
          <w:tcPr>
            <w:tcW w:w="1134" w:type="dxa"/>
            <w:tcBorders>
              <w:top w:val="nil"/>
              <w:bottom w:val="nil"/>
            </w:tcBorders>
            <w:shd w:val="clear" w:color="auto" w:fill="FFFFFF"/>
            <w:tcMar>
              <w:top w:w="80" w:type="dxa"/>
              <w:left w:w="100" w:type="dxa"/>
              <w:bottom w:w="80" w:type="dxa"/>
              <w:right w:w="100" w:type="dxa"/>
            </w:tcMar>
            <w:vAlign w:val="center"/>
          </w:tcPr>
          <w:p w14:paraId="148A82FD">
            <w:pPr>
              <w:pStyle w:val="20"/>
              <w:rPr>
                <w:b w:val="0"/>
                <w:color w:val="000000"/>
              </w:rPr>
            </w:pPr>
            <w:r>
              <w:rPr>
                <w:b w:val="0"/>
                <w:color w:val="000000"/>
              </w:rPr>
              <w:t>否</w:t>
            </w:r>
          </w:p>
        </w:tc>
        <w:tc>
          <w:tcPr>
            <w:tcW w:w="1654" w:type="dxa"/>
            <w:tcBorders>
              <w:top w:val="nil"/>
              <w:bottom w:val="nil"/>
            </w:tcBorders>
            <w:shd w:val="clear" w:color="auto" w:fill="FFFFFF"/>
            <w:tcMar>
              <w:top w:w="80" w:type="dxa"/>
              <w:left w:w="100" w:type="dxa"/>
              <w:bottom w:w="80" w:type="dxa"/>
              <w:right w:w="100" w:type="dxa"/>
            </w:tcMar>
            <w:vAlign w:val="center"/>
          </w:tcPr>
          <w:p w14:paraId="20CFEC85">
            <w:pPr>
              <w:pStyle w:val="20"/>
              <w:rPr>
                <w:b w:val="0"/>
                <w:color w:val="000000"/>
              </w:rPr>
            </w:pPr>
            <w:r>
              <w:rPr>
                <w:b w:val="0"/>
                <w:color w:val="000000"/>
              </w:rPr>
              <w:t>食物分类</w:t>
            </w:r>
          </w:p>
        </w:tc>
      </w:tr>
      <w:tr w14:paraId="6A38E1D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267665C6">
            <w:pPr>
              <w:pStyle w:val="20"/>
              <w:rPr>
                <w:b w:val="0"/>
                <w:color w:val="000000"/>
              </w:rPr>
            </w:pPr>
            <w:r>
              <w:rPr>
                <w:rFonts w:ascii="Times New Roman" w:hAnsi="Times New Roman"/>
                <w:b w:val="0"/>
                <w:color w:val="000000"/>
              </w:rPr>
              <w:t>Price</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272B21B7">
            <w:pPr>
              <w:pStyle w:val="20"/>
              <w:rPr>
                <w:b w:val="0"/>
                <w:color w:val="000000"/>
              </w:rPr>
            </w:pPr>
            <w:r>
              <w:rPr>
                <w:rFonts w:ascii="Times New Roman" w:hAnsi="Times New Roman"/>
                <w:b w:val="0"/>
                <w:color w:val="000000"/>
              </w:rPr>
              <w:t>double</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3CB93994">
            <w:pPr>
              <w:pStyle w:val="20"/>
              <w:rPr>
                <w:b w:val="0"/>
                <w:color w:val="000000"/>
              </w:rPr>
            </w:pPr>
            <w:r>
              <w:rPr>
                <w:b w:val="0"/>
                <w:color w:val="000000"/>
              </w:rP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28E2C346">
            <w:pPr>
              <w:pStyle w:val="20"/>
              <w:rPr>
                <w:b w:val="0"/>
                <w:color w:val="000000"/>
              </w:rPr>
            </w:pPr>
            <w:r>
              <w:rPr>
                <w:b w:val="0"/>
                <w:color w:val="000000"/>
              </w:rPr>
              <w:t>否</w:t>
            </w:r>
          </w:p>
        </w:tc>
        <w:tc>
          <w:tcPr>
            <w:tcW w:w="1654" w:type="dxa"/>
            <w:tcBorders>
              <w:top w:val="nil"/>
              <w:bottom w:val="single" w:color="000000" w:sz="12" w:space="0"/>
            </w:tcBorders>
            <w:shd w:val="clear" w:color="auto" w:fill="FFFFFF"/>
            <w:tcMar>
              <w:top w:w="80" w:type="dxa"/>
              <w:left w:w="100" w:type="dxa"/>
              <w:bottom w:w="80" w:type="dxa"/>
              <w:right w:w="100" w:type="dxa"/>
            </w:tcMar>
            <w:vAlign w:val="center"/>
          </w:tcPr>
          <w:p w14:paraId="1E6A2C79">
            <w:pPr>
              <w:pStyle w:val="20"/>
              <w:rPr>
                <w:b w:val="0"/>
                <w:color w:val="000000"/>
              </w:rPr>
            </w:pPr>
            <w:r>
              <w:rPr>
                <w:b w:val="0"/>
                <w:color w:val="000000"/>
              </w:rPr>
              <w:t>价格</w:t>
            </w:r>
          </w:p>
        </w:tc>
      </w:tr>
    </w:tbl>
    <w:p w14:paraId="233CE4AD">
      <w:pPr>
        <w:ind w:firstLine="480"/>
      </w:pPr>
    </w:p>
    <w:p w14:paraId="721D8614">
      <w:pPr>
        <w:ind w:firstLine="480"/>
      </w:pPr>
      <w:r>
        <w:t xml:space="preserve">评价表用于保存用户对菜谱给出的评分与简要评价信息，是系统构建菜谱质量反馈机制的重要数据表。该表关联用户与菜谱，并通过 </w:t>
      </w:r>
      <w:r>
        <w:rPr>
          <w:rFonts w:ascii="Times New Roman" w:hAnsi="Times New Roman"/>
        </w:rPr>
        <w:t>rating</w:t>
      </w:r>
      <w:r>
        <w:t xml:space="preserve"> 字段记录量化评分，同时允许用户填写补充性文字内容。系统还通过 </w:t>
      </w:r>
      <w:r>
        <w:rPr>
          <w:rFonts w:ascii="Times New Roman" w:hAnsi="Times New Roman"/>
        </w:rPr>
        <w:t>CHECK</w:t>
      </w:r>
      <w:r>
        <w:t xml:space="preserve"> 约束限制评分范围在 </w:t>
      </w:r>
      <w:r>
        <w:rPr>
          <w:rFonts w:ascii="Times New Roman" w:hAnsi="Times New Roman"/>
        </w:rPr>
        <w:t>1</w:t>
      </w:r>
      <w:r>
        <w:t xml:space="preserve"> 至 </w:t>
      </w:r>
      <w:r>
        <w:rPr>
          <w:rFonts w:ascii="Times New Roman" w:hAnsi="Times New Roman"/>
        </w:rPr>
        <w:t>5</w:t>
      </w:r>
      <w:r>
        <w:t xml:space="preserve"> 之间，从而保证评价数据的规范性，为评分统计、菜谱排序和用户决策提供依据。</w:t>
      </w:r>
    </w:p>
    <w:p w14:paraId="71ADA72C">
      <w:pPr>
        <w:spacing w:line="360" w:lineRule="auto"/>
        <w:ind w:firstLine="480" w:firstLineChars="0"/>
        <w:jc w:val="center"/>
        <w:rPr>
          <w:rFonts w:hint="eastAsia" w:ascii="黑体" w:hAnsi="黑体" w:eastAsia="黑体" w:cs="黑体"/>
          <w:sz w:val="22"/>
          <w:szCs w:val="22"/>
        </w:rPr>
      </w:pPr>
      <w:r>
        <w:rPr>
          <w:rFonts w:hint="eastAsia" w:ascii="黑体" w:hAnsi="黑体" w:eastAsia="黑体" w:cs="黑体"/>
          <w:sz w:val="22"/>
          <w:szCs w:val="22"/>
        </w:rPr>
        <w:t>表</w:t>
      </w:r>
      <w:r>
        <w:rPr>
          <w:rFonts w:hint="eastAsia" w:ascii="Times New Roman" w:hAnsi="Times New Roman" w:eastAsia="黑体" w:cs="黑体"/>
          <w:sz w:val="22"/>
          <w:szCs w:val="22"/>
        </w:rPr>
        <w:t>4</w:t>
      </w:r>
      <w:r>
        <w:rPr>
          <w:rFonts w:hint="eastAsia" w:ascii="黑体" w:hAnsi="黑体" w:eastAsia="黑体" w:cs="黑体"/>
          <w:sz w:val="22"/>
          <w:szCs w:val="22"/>
        </w:rPr>
        <w:t>-</w:t>
      </w:r>
      <w:r>
        <w:rPr>
          <w:rFonts w:hint="eastAsia" w:ascii="黑体" w:hAnsi="黑体" w:eastAsia="黑体" w:cs="黑体"/>
          <w:sz w:val="22"/>
          <w:szCs w:val="22"/>
          <w:lang w:val="en-US" w:eastAsia="zh-CN"/>
        </w:rPr>
        <w:t>10</w:t>
      </w:r>
      <w:r>
        <w:rPr>
          <w:rFonts w:hint="eastAsia" w:ascii="黑体" w:hAnsi="黑体" w:eastAsia="黑体" w:cs="黑体"/>
          <w:sz w:val="22"/>
          <w:szCs w:val="22"/>
        </w:rPr>
        <w:t xml:space="preserve"> </w:t>
      </w:r>
      <w:r>
        <w:rPr>
          <w:rFonts w:hint="eastAsia" w:ascii="Times New Roman" w:hAnsi="Times New Roman" w:eastAsia="黑体" w:cs="黑体"/>
          <w:sz w:val="22"/>
          <w:szCs w:val="22"/>
        </w:rPr>
        <w:t>review</w:t>
      </w:r>
      <w:r>
        <w:rPr>
          <w:rFonts w:hint="eastAsia" w:ascii="黑体" w:hAnsi="黑体" w:eastAsia="黑体" w:cs="黑体"/>
          <w:sz w:val="22"/>
          <w:szCs w:val="22"/>
        </w:rPr>
        <w:t>表结构设计</w:t>
      </w:r>
    </w:p>
    <w:tbl>
      <w:tblPr>
        <w:tblStyle w:val="12"/>
        <w:tblW w:w="8528"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839"/>
      </w:tblGrid>
      <w:tr w14:paraId="0E4A8645">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2DF33135">
            <w:pPr>
              <w:pStyle w:val="2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5B37938">
            <w:pPr>
              <w:pStyle w:val="2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313E57AD">
            <w:pPr>
              <w:pStyle w:val="2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3FB644C4">
            <w:pPr>
              <w:pStyle w:val="20"/>
            </w:pPr>
            <w:r>
              <w:t>是否主键</w:t>
            </w:r>
          </w:p>
        </w:tc>
        <w:tc>
          <w:tcPr>
            <w:tcW w:w="1839"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4E78E087">
            <w:pPr>
              <w:pStyle w:val="20"/>
            </w:pPr>
            <w:r>
              <w:t>说明</w:t>
            </w:r>
          </w:p>
        </w:tc>
      </w:tr>
      <w:tr w14:paraId="6C48364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5C0DB5C5">
            <w:pPr>
              <w:pStyle w:val="20"/>
            </w:pPr>
            <w:r>
              <w:rPr>
                <w:rFonts w:ascii="Times New Roman" w:hAnsi="Times New Roman"/>
              </w:rP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150322F5">
            <w:pPr>
              <w:pStyle w:val="20"/>
            </w:pPr>
            <w:r>
              <w:rPr>
                <w:rFonts w:ascii="Times New Roman" w:hAnsi="Times New Roman"/>
              </w:rP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3460C30F">
            <w:pPr>
              <w:pStyle w:val="2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7F27D6CF">
            <w:pPr>
              <w:pStyle w:val="20"/>
            </w:pPr>
            <w:r>
              <w:t>是</w:t>
            </w:r>
          </w:p>
        </w:tc>
        <w:tc>
          <w:tcPr>
            <w:tcW w:w="1839" w:type="dxa"/>
            <w:tcBorders>
              <w:top w:val="single" w:color="000000" w:sz="4" w:space="0"/>
              <w:bottom w:val="nil"/>
            </w:tcBorders>
            <w:shd w:val="clear" w:color="auto" w:fill="FFFFFF"/>
            <w:tcMar>
              <w:top w:w="80" w:type="dxa"/>
              <w:left w:w="100" w:type="dxa"/>
              <w:bottom w:w="80" w:type="dxa"/>
              <w:right w:w="100" w:type="dxa"/>
            </w:tcMar>
            <w:vAlign w:val="center"/>
          </w:tcPr>
          <w:p w14:paraId="3668C487">
            <w:pPr>
              <w:pStyle w:val="20"/>
            </w:pPr>
            <w:r>
              <w:t>主键编号，用于唯一标识记录</w:t>
            </w:r>
          </w:p>
        </w:tc>
      </w:tr>
      <w:tr w14:paraId="40AB4EC0">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2957F7D9">
            <w:pPr>
              <w:pStyle w:val="20"/>
            </w:pPr>
            <w:r>
              <w:rPr>
                <w:rFonts w:ascii="Times New Roman" w:hAnsi="Times New Roman"/>
              </w:rPr>
              <w:t>user</w:t>
            </w:r>
            <w:r>
              <w:t>_</w:t>
            </w:r>
            <w:r>
              <w:rPr>
                <w:rFonts w:ascii="Times New Roman" w:hAnsi="Times New Roman"/>
              </w:rPr>
              <w:t>id</w:t>
            </w:r>
          </w:p>
        </w:tc>
        <w:tc>
          <w:tcPr>
            <w:tcW w:w="2494" w:type="dxa"/>
            <w:tcBorders>
              <w:top w:val="nil"/>
              <w:bottom w:val="nil"/>
            </w:tcBorders>
            <w:shd w:val="clear" w:color="auto" w:fill="FFFFFF"/>
            <w:tcMar>
              <w:top w:w="80" w:type="dxa"/>
              <w:left w:w="100" w:type="dxa"/>
              <w:bottom w:w="80" w:type="dxa"/>
              <w:right w:w="100" w:type="dxa"/>
            </w:tcMar>
            <w:vAlign w:val="center"/>
          </w:tcPr>
          <w:p w14:paraId="2ECC0B96">
            <w:pPr>
              <w:pStyle w:val="2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64E54578">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4AA6ED7A">
            <w:pPr>
              <w:pStyle w:val="20"/>
            </w:pPr>
            <w:r>
              <w:t>否</w:t>
            </w:r>
          </w:p>
        </w:tc>
        <w:tc>
          <w:tcPr>
            <w:tcW w:w="1839" w:type="dxa"/>
            <w:tcBorders>
              <w:top w:val="nil"/>
              <w:bottom w:val="nil"/>
            </w:tcBorders>
            <w:shd w:val="clear" w:color="auto" w:fill="FFFFFF"/>
            <w:tcMar>
              <w:top w:w="80" w:type="dxa"/>
              <w:left w:w="100" w:type="dxa"/>
              <w:bottom w:w="80" w:type="dxa"/>
              <w:right w:w="100" w:type="dxa"/>
            </w:tcMar>
            <w:vAlign w:val="center"/>
          </w:tcPr>
          <w:p w14:paraId="00F135D8">
            <w:pPr>
              <w:pStyle w:val="20"/>
            </w:pPr>
            <w:r>
              <w:t>关联用户表主键，表示所属用户</w:t>
            </w:r>
          </w:p>
        </w:tc>
      </w:tr>
      <w:tr w14:paraId="294370B0">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6F8E6D5">
            <w:pPr>
              <w:pStyle w:val="20"/>
            </w:pPr>
            <w:r>
              <w:rPr>
                <w:rFonts w:ascii="Times New Roman" w:hAnsi="Times New Roman"/>
              </w:rPr>
              <w:t>recipe</w:t>
            </w:r>
            <w:r>
              <w:t>_</w:t>
            </w:r>
            <w:r>
              <w:rPr>
                <w:rFonts w:ascii="Times New Roman" w:hAnsi="Times New Roman"/>
              </w:rPr>
              <w:t>id</w:t>
            </w:r>
          </w:p>
        </w:tc>
        <w:tc>
          <w:tcPr>
            <w:tcW w:w="2494" w:type="dxa"/>
            <w:tcBorders>
              <w:top w:val="nil"/>
              <w:bottom w:val="nil"/>
            </w:tcBorders>
            <w:shd w:val="clear" w:color="auto" w:fill="FFFFFF"/>
            <w:tcMar>
              <w:top w:w="80" w:type="dxa"/>
              <w:left w:w="100" w:type="dxa"/>
              <w:bottom w:w="80" w:type="dxa"/>
              <w:right w:w="100" w:type="dxa"/>
            </w:tcMar>
            <w:vAlign w:val="center"/>
          </w:tcPr>
          <w:p w14:paraId="15BC3879">
            <w:pPr>
              <w:pStyle w:val="2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70CF2B2F">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56B890E0">
            <w:pPr>
              <w:pStyle w:val="20"/>
            </w:pPr>
            <w:r>
              <w:t>否</w:t>
            </w:r>
          </w:p>
        </w:tc>
        <w:tc>
          <w:tcPr>
            <w:tcW w:w="1839" w:type="dxa"/>
            <w:tcBorders>
              <w:top w:val="nil"/>
              <w:bottom w:val="nil"/>
            </w:tcBorders>
            <w:shd w:val="clear" w:color="auto" w:fill="FFFFFF"/>
            <w:tcMar>
              <w:top w:w="80" w:type="dxa"/>
              <w:left w:w="100" w:type="dxa"/>
              <w:bottom w:w="80" w:type="dxa"/>
              <w:right w:w="100" w:type="dxa"/>
            </w:tcMar>
            <w:vAlign w:val="center"/>
          </w:tcPr>
          <w:p w14:paraId="019AC34F">
            <w:pPr>
              <w:pStyle w:val="20"/>
            </w:pPr>
            <w:r>
              <w:t>关联菜谱表主键，表示目标菜谱</w:t>
            </w:r>
          </w:p>
        </w:tc>
      </w:tr>
      <w:tr w14:paraId="49F598CA">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1B46D241">
            <w:pPr>
              <w:pStyle w:val="20"/>
            </w:pPr>
            <w:r>
              <w:rPr>
                <w:rFonts w:ascii="Times New Roman" w:hAnsi="Times New Roman"/>
              </w:rPr>
              <w:t>rating</w:t>
            </w:r>
          </w:p>
        </w:tc>
        <w:tc>
          <w:tcPr>
            <w:tcW w:w="2494" w:type="dxa"/>
            <w:tcBorders>
              <w:top w:val="nil"/>
              <w:bottom w:val="nil"/>
            </w:tcBorders>
            <w:shd w:val="clear" w:color="auto" w:fill="FFFFFF"/>
            <w:tcMar>
              <w:top w:w="80" w:type="dxa"/>
              <w:left w:w="100" w:type="dxa"/>
              <w:bottom w:w="80" w:type="dxa"/>
              <w:right w:w="100" w:type="dxa"/>
            </w:tcMar>
            <w:vAlign w:val="center"/>
          </w:tcPr>
          <w:p w14:paraId="06FCBD14">
            <w:pPr>
              <w:pStyle w:val="20"/>
            </w:pPr>
            <w:r>
              <w:rPr>
                <w:rFonts w:ascii="Times New Roman" w:hAnsi="Times New Roman"/>
              </w:rPr>
              <w:t>int</w:t>
            </w:r>
          </w:p>
        </w:tc>
        <w:tc>
          <w:tcPr>
            <w:tcW w:w="1247" w:type="dxa"/>
            <w:tcBorders>
              <w:top w:val="nil"/>
              <w:bottom w:val="nil"/>
            </w:tcBorders>
            <w:shd w:val="clear" w:color="auto" w:fill="FFFFFF"/>
            <w:tcMar>
              <w:top w:w="80" w:type="dxa"/>
              <w:left w:w="100" w:type="dxa"/>
              <w:bottom w:w="80" w:type="dxa"/>
              <w:right w:w="100" w:type="dxa"/>
            </w:tcMar>
            <w:vAlign w:val="center"/>
          </w:tcPr>
          <w:p w14:paraId="28EE5F9A">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5BD66309">
            <w:pPr>
              <w:pStyle w:val="20"/>
            </w:pPr>
            <w:r>
              <w:t>否</w:t>
            </w:r>
          </w:p>
        </w:tc>
        <w:tc>
          <w:tcPr>
            <w:tcW w:w="1839" w:type="dxa"/>
            <w:tcBorders>
              <w:top w:val="nil"/>
              <w:bottom w:val="nil"/>
            </w:tcBorders>
            <w:shd w:val="clear" w:color="auto" w:fill="FFFFFF"/>
            <w:tcMar>
              <w:top w:w="80" w:type="dxa"/>
              <w:left w:w="100" w:type="dxa"/>
              <w:bottom w:w="80" w:type="dxa"/>
              <w:right w:w="100" w:type="dxa"/>
            </w:tcMar>
            <w:vAlign w:val="center"/>
          </w:tcPr>
          <w:p w14:paraId="4AA2286C">
            <w:pPr>
              <w:pStyle w:val="20"/>
            </w:pPr>
            <w:r>
              <w:t>评分数值</w:t>
            </w:r>
          </w:p>
        </w:tc>
      </w:tr>
      <w:tr w14:paraId="72EBB2D3">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6DF36A40">
            <w:pPr>
              <w:pStyle w:val="20"/>
            </w:pPr>
            <w:r>
              <w:rPr>
                <w:rFonts w:ascii="Times New Roman" w:hAnsi="Times New Roman"/>
              </w:rPr>
              <w:t>content</w:t>
            </w:r>
          </w:p>
        </w:tc>
        <w:tc>
          <w:tcPr>
            <w:tcW w:w="2494" w:type="dxa"/>
            <w:tcBorders>
              <w:top w:val="nil"/>
              <w:bottom w:val="nil"/>
            </w:tcBorders>
            <w:shd w:val="clear" w:color="auto" w:fill="FFFFFF"/>
            <w:tcMar>
              <w:top w:w="80" w:type="dxa"/>
              <w:left w:w="100" w:type="dxa"/>
              <w:bottom w:w="80" w:type="dxa"/>
              <w:right w:w="100" w:type="dxa"/>
            </w:tcMar>
            <w:vAlign w:val="center"/>
          </w:tcPr>
          <w:p w14:paraId="2E401688">
            <w:pPr>
              <w:pStyle w:val="20"/>
            </w:pPr>
            <w:r>
              <w:rPr>
                <w:rFonts w:ascii="Times New Roman" w:hAnsi="Times New Roman"/>
              </w:rPr>
              <w:t>text</w:t>
            </w:r>
          </w:p>
        </w:tc>
        <w:tc>
          <w:tcPr>
            <w:tcW w:w="1247" w:type="dxa"/>
            <w:tcBorders>
              <w:top w:val="nil"/>
              <w:bottom w:val="nil"/>
            </w:tcBorders>
            <w:shd w:val="clear" w:color="auto" w:fill="FFFFFF"/>
            <w:tcMar>
              <w:top w:w="80" w:type="dxa"/>
              <w:left w:w="100" w:type="dxa"/>
              <w:bottom w:w="80" w:type="dxa"/>
              <w:right w:w="100" w:type="dxa"/>
            </w:tcMar>
            <w:vAlign w:val="center"/>
          </w:tcPr>
          <w:p w14:paraId="6BAD2DDB">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6DC50B37">
            <w:pPr>
              <w:pStyle w:val="20"/>
            </w:pPr>
            <w:r>
              <w:t>否</w:t>
            </w:r>
          </w:p>
        </w:tc>
        <w:tc>
          <w:tcPr>
            <w:tcW w:w="1839" w:type="dxa"/>
            <w:tcBorders>
              <w:top w:val="nil"/>
              <w:bottom w:val="nil"/>
            </w:tcBorders>
            <w:shd w:val="clear" w:color="auto" w:fill="FFFFFF"/>
            <w:tcMar>
              <w:top w:w="80" w:type="dxa"/>
              <w:left w:w="100" w:type="dxa"/>
              <w:bottom w:w="80" w:type="dxa"/>
              <w:right w:w="100" w:type="dxa"/>
            </w:tcMar>
            <w:vAlign w:val="center"/>
          </w:tcPr>
          <w:p w14:paraId="3B4C231C">
            <w:pPr>
              <w:pStyle w:val="20"/>
            </w:pPr>
            <w:r>
              <w:t>文本内容信息</w:t>
            </w:r>
          </w:p>
        </w:tc>
      </w:tr>
      <w:tr w14:paraId="5B9A10EA">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573837B2">
            <w:pPr>
              <w:pStyle w:val="20"/>
            </w:pPr>
            <w:r>
              <w:rPr>
                <w:rFonts w:ascii="Times New Roman" w:hAnsi="Times New Roman"/>
              </w:rPr>
              <w:t>created</w:t>
            </w:r>
            <w:r>
              <w:t>_</w:t>
            </w:r>
            <w:r>
              <w:rPr>
                <w:rFonts w:ascii="Times New Roman" w:hAnsi="Times New Roman"/>
              </w:rPr>
              <w:t>at</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22BD88FF">
            <w:pPr>
              <w:pStyle w:val="20"/>
            </w:pPr>
            <w:r>
              <w:rPr>
                <w:rFonts w:ascii="Times New Roman" w:hAnsi="Times New Roman"/>
              </w:rPr>
              <w:t>timestamp</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5C3D769A">
            <w:pPr>
              <w:pStyle w:val="20"/>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3CFBD53A">
            <w:pPr>
              <w:pStyle w:val="20"/>
            </w:pPr>
            <w:r>
              <w:t>否</w:t>
            </w:r>
          </w:p>
        </w:tc>
        <w:tc>
          <w:tcPr>
            <w:tcW w:w="1839" w:type="dxa"/>
            <w:tcBorders>
              <w:top w:val="nil"/>
              <w:bottom w:val="single" w:color="000000" w:sz="12" w:space="0"/>
            </w:tcBorders>
            <w:shd w:val="clear" w:color="auto" w:fill="FFFFFF"/>
            <w:tcMar>
              <w:top w:w="80" w:type="dxa"/>
              <w:left w:w="100" w:type="dxa"/>
              <w:bottom w:w="80" w:type="dxa"/>
              <w:right w:w="100" w:type="dxa"/>
            </w:tcMar>
            <w:vAlign w:val="center"/>
          </w:tcPr>
          <w:p w14:paraId="242FDF66">
            <w:pPr>
              <w:pStyle w:val="20"/>
            </w:pPr>
            <w:r>
              <w:t>记录数据创建时间</w:t>
            </w:r>
          </w:p>
        </w:tc>
      </w:tr>
    </w:tbl>
    <w:p w14:paraId="4087B813">
      <w:pPr>
        <w:ind w:firstLine="480"/>
      </w:pPr>
    </w:p>
    <w:p w14:paraId="31AD8D4A">
      <w:pPr>
        <w:ind w:firstLine="480"/>
      </w:pPr>
      <w:r>
        <w:t>用户表用于存储系统访问者的账户信息、角色信息与个性化饮食偏好，是整个平台运行的基础主表。通过该表，系统不仅能够完成身份认证与权限控制，还可结合健康与偏好数据开展更有针对性的服务与推荐。</w:t>
      </w:r>
    </w:p>
    <w:p w14:paraId="6A12284C">
      <w:pPr>
        <w:pStyle w:val="21"/>
        <w:bidi w:val="0"/>
        <w:rPr>
          <w:rFonts w:hint="eastAsia"/>
        </w:rPr>
      </w:pPr>
      <w:r>
        <w:rPr>
          <w:rFonts w:hint="eastAsia"/>
        </w:rPr>
        <w:t>表</w:t>
      </w:r>
      <w:r>
        <w:rPr>
          <w:rFonts w:hint="eastAsia" w:ascii="Times New Roman" w:hAnsi="Times New Roman"/>
        </w:rPr>
        <w:t>4</w:t>
      </w:r>
      <w:r>
        <w:rPr>
          <w:rFonts w:hint="eastAsia"/>
        </w:rPr>
        <w:t>-</w:t>
      </w:r>
      <w:r>
        <w:rPr>
          <w:rFonts w:hint="eastAsia" w:ascii="Times New Roman" w:hAnsi="Times New Roman"/>
        </w:rPr>
        <w:t>1</w:t>
      </w:r>
      <w:r>
        <w:rPr>
          <w:rFonts w:hint="eastAsia" w:ascii="Times New Roman" w:hAnsi="Times New Roman"/>
          <w:lang w:val="en-US" w:eastAsia="zh-CN"/>
        </w:rPr>
        <w:t>1</w:t>
      </w:r>
      <w:r>
        <w:rPr>
          <w:rFonts w:hint="eastAsia"/>
        </w:rPr>
        <w:t xml:space="preserve"> </w:t>
      </w:r>
      <w:r>
        <w:rPr>
          <w:rFonts w:hint="eastAsia" w:ascii="Times New Roman" w:hAnsi="Times New Roman"/>
        </w:rPr>
        <w:t>user</w:t>
      </w:r>
      <w:r>
        <w:rPr>
          <w:rFonts w:hint="eastAsia"/>
        </w:rPr>
        <w:t>表结构设计</w:t>
      </w:r>
    </w:p>
    <w:tbl>
      <w:tblPr>
        <w:tblStyle w:val="12"/>
        <w:tblW w:w="8679"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1814"/>
        <w:gridCol w:w="2494"/>
        <w:gridCol w:w="1247"/>
        <w:gridCol w:w="1134"/>
        <w:gridCol w:w="1990"/>
      </w:tblGrid>
      <w:tr w14:paraId="40122874">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12" w:space="0"/>
              <w:bottom w:val="single" w:color="000000" w:sz="4" w:space="0"/>
              <w:tl2br w:val="nil"/>
            </w:tcBorders>
            <w:shd w:val="clear" w:color="auto" w:fill="FFFFFF"/>
            <w:tcMar>
              <w:top w:w="80" w:type="dxa"/>
              <w:left w:w="100" w:type="dxa"/>
              <w:bottom w:w="80" w:type="dxa"/>
              <w:right w:w="100" w:type="dxa"/>
            </w:tcMar>
            <w:vAlign w:val="center"/>
          </w:tcPr>
          <w:p w14:paraId="55A0D256">
            <w:pPr>
              <w:pStyle w:val="20"/>
            </w:pPr>
            <w:r>
              <w:t>字段名</w:t>
            </w:r>
          </w:p>
        </w:tc>
        <w:tc>
          <w:tcPr>
            <w:tcW w:w="249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15B20835">
            <w:pPr>
              <w:pStyle w:val="20"/>
            </w:pPr>
            <w:r>
              <w:t>字段类型</w:t>
            </w:r>
          </w:p>
        </w:tc>
        <w:tc>
          <w:tcPr>
            <w:tcW w:w="1247"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69F1A05C">
            <w:pPr>
              <w:pStyle w:val="20"/>
            </w:pPr>
            <w:r>
              <w:t>允许空</w:t>
            </w:r>
          </w:p>
        </w:tc>
        <w:tc>
          <w:tcPr>
            <w:tcW w:w="1134"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75A1D1B8">
            <w:pPr>
              <w:pStyle w:val="20"/>
            </w:pPr>
            <w:r>
              <w:t>是否主键</w:t>
            </w:r>
          </w:p>
        </w:tc>
        <w:tc>
          <w:tcPr>
            <w:tcW w:w="1990" w:type="dxa"/>
            <w:tcBorders>
              <w:top w:val="single" w:color="000000" w:sz="12" w:space="0"/>
              <w:bottom w:val="single" w:color="000000" w:sz="4" w:space="0"/>
            </w:tcBorders>
            <w:shd w:val="clear" w:color="auto" w:fill="FFFFFF"/>
            <w:tcMar>
              <w:top w:w="80" w:type="dxa"/>
              <w:left w:w="100" w:type="dxa"/>
              <w:bottom w:w="80" w:type="dxa"/>
              <w:right w:w="100" w:type="dxa"/>
            </w:tcMar>
            <w:vAlign w:val="center"/>
          </w:tcPr>
          <w:p w14:paraId="5BF77A0D">
            <w:pPr>
              <w:pStyle w:val="20"/>
            </w:pPr>
            <w:r>
              <w:t>说明</w:t>
            </w:r>
          </w:p>
        </w:tc>
      </w:tr>
      <w:tr w14:paraId="3DF018B2">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single" w:color="000000" w:sz="4" w:space="0"/>
              <w:bottom w:val="nil"/>
            </w:tcBorders>
            <w:shd w:val="clear" w:color="auto" w:fill="FFFFFF"/>
            <w:tcMar>
              <w:top w:w="80" w:type="dxa"/>
              <w:left w:w="100" w:type="dxa"/>
              <w:bottom w:w="80" w:type="dxa"/>
              <w:right w:w="100" w:type="dxa"/>
            </w:tcMar>
            <w:vAlign w:val="center"/>
          </w:tcPr>
          <w:p w14:paraId="13A6BAEB">
            <w:pPr>
              <w:pStyle w:val="20"/>
            </w:pPr>
            <w:r>
              <w:rPr>
                <w:rFonts w:ascii="Times New Roman" w:hAnsi="Times New Roman"/>
              </w:rPr>
              <w:t>id</w:t>
            </w:r>
          </w:p>
        </w:tc>
        <w:tc>
          <w:tcPr>
            <w:tcW w:w="2494" w:type="dxa"/>
            <w:tcBorders>
              <w:top w:val="single" w:color="000000" w:sz="4" w:space="0"/>
              <w:bottom w:val="nil"/>
            </w:tcBorders>
            <w:shd w:val="clear" w:color="auto" w:fill="FFFFFF"/>
            <w:tcMar>
              <w:top w:w="80" w:type="dxa"/>
              <w:left w:w="100" w:type="dxa"/>
              <w:bottom w:w="80" w:type="dxa"/>
              <w:right w:w="100" w:type="dxa"/>
            </w:tcMar>
            <w:vAlign w:val="center"/>
          </w:tcPr>
          <w:p w14:paraId="7E5D7580">
            <w:pPr>
              <w:pStyle w:val="20"/>
            </w:pPr>
            <w:r>
              <w:rPr>
                <w:rFonts w:ascii="Times New Roman" w:hAnsi="Times New Roman"/>
              </w:rPr>
              <w:t>int</w:t>
            </w:r>
          </w:p>
        </w:tc>
        <w:tc>
          <w:tcPr>
            <w:tcW w:w="1247" w:type="dxa"/>
            <w:tcBorders>
              <w:top w:val="single" w:color="000000" w:sz="4" w:space="0"/>
              <w:bottom w:val="nil"/>
            </w:tcBorders>
            <w:shd w:val="clear" w:color="auto" w:fill="FFFFFF"/>
            <w:tcMar>
              <w:top w:w="80" w:type="dxa"/>
              <w:left w:w="100" w:type="dxa"/>
              <w:bottom w:w="80" w:type="dxa"/>
              <w:right w:w="100" w:type="dxa"/>
            </w:tcMar>
            <w:vAlign w:val="center"/>
          </w:tcPr>
          <w:p w14:paraId="6271AF2D">
            <w:pPr>
              <w:pStyle w:val="20"/>
            </w:pPr>
            <w:r>
              <w:t>否</w:t>
            </w:r>
          </w:p>
        </w:tc>
        <w:tc>
          <w:tcPr>
            <w:tcW w:w="1134" w:type="dxa"/>
            <w:tcBorders>
              <w:top w:val="single" w:color="000000" w:sz="4" w:space="0"/>
              <w:bottom w:val="nil"/>
            </w:tcBorders>
            <w:shd w:val="clear" w:color="auto" w:fill="FFFFFF"/>
            <w:tcMar>
              <w:top w:w="80" w:type="dxa"/>
              <w:left w:w="100" w:type="dxa"/>
              <w:bottom w:w="80" w:type="dxa"/>
              <w:right w:w="100" w:type="dxa"/>
            </w:tcMar>
            <w:vAlign w:val="center"/>
          </w:tcPr>
          <w:p w14:paraId="3E5A3EF8">
            <w:pPr>
              <w:pStyle w:val="20"/>
            </w:pPr>
            <w:r>
              <w:t>是</w:t>
            </w:r>
          </w:p>
        </w:tc>
        <w:tc>
          <w:tcPr>
            <w:tcW w:w="1990" w:type="dxa"/>
            <w:tcBorders>
              <w:top w:val="single" w:color="000000" w:sz="4" w:space="0"/>
              <w:bottom w:val="nil"/>
            </w:tcBorders>
            <w:shd w:val="clear" w:color="auto" w:fill="FFFFFF"/>
            <w:tcMar>
              <w:top w:w="80" w:type="dxa"/>
              <w:left w:w="100" w:type="dxa"/>
              <w:bottom w:w="80" w:type="dxa"/>
              <w:right w:w="100" w:type="dxa"/>
            </w:tcMar>
            <w:vAlign w:val="center"/>
          </w:tcPr>
          <w:p w14:paraId="272E7FF8">
            <w:pPr>
              <w:pStyle w:val="20"/>
            </w:pPr>
            <w:r>
              <w:t>主键编号，用于唯一标识记录</w:t>
            </w:r>
          </w:p>
        </w:tc>
      </w:tr>
      <w:tr w14:paraId="2CAD7F3E">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EF04912">
            <w:pPr>
              <w:pStyle w:val="20"/>
            </w:pPr>
            <w:r>
              <w:rPr>
                <w:rFonts w:ascii="Times New Roman" w:hAnsi="Times New Roman"/>
              </w:rPr>
              <w:t>username</w:t>
            </w:r>
          </w:p>
        </w:tc>
        <w:tc>
          <w:tcPr>
            <w:tcW w:w="2494" w:type="dxa"/>
            <w:tcBorders>
              <w:top w:val="nil"/>
              <w:bottom w:val="nil"/>
            </w:tcBorders>
            <w:shd w:val="clear" w:color="auto" w:fill="FFFFFF"/>
            <w:tcMar>
              <w:top w:w="80" w:type="dxa"/>
              <w:left w:w="100" w:type="dxa"/>
              <w:bottom w:w="80" w:type="dxa"/>
              <w:right w:w="100" w:type="dxa"/>
            </w:tcMar>
            <w:vAlign w:val="center"/>
          </w:tcPr>
          <w:p w14:paraId="232FFA4D">
            <w:pPr>
              <w:pStyle w:val="20"/>
            </w:pPr>
            <w:r>
              <w:rPr>
                <w:rFonts w:ascii="Times New Roman" w:hAnsi="Times New Roman"/>
              </w:rPr>
              <w:t>varchar</w:t>
            </w:r>
            <w:r>
              <w:t>(</w:t>
            </w:r>
            <w:r>
              <w:rPr>
                <w:rFonts w:ascii="Times New Roman" w:hAnsi="Times New Roman"/>
              </w:rPr>
              <w:t>50</w:t>
            </w:r>
            <w:r>
              <w:t>)</w:t>
            </w:r>
          </w:p>
        </w:tc>
        <w:tc>
          <w:tcPr>
            <w:tcW w:w="1247" w:type="dxa"/>
            <w:tcBorders>
              <w:top w:val="nil"/>
              <w:bottom w:val="nil"/>
            </w:tcBorders>
            <w:shd w:val="clear" w:color="auto" w:fill="FFFFFF"/>
            <w:tcMar>
              <w:top w:w="80" w:type="dxa"/>
              <w:left w:w="100" w:type="dxa"/>
              <w:bottom w:w="80" w:type="dxa"/>
              <w:right w:w="100" w:type="dxa"/>
            </w:tcMar>
            <w:vAlign w:val="center"/>
          </w:tcPr>
          <w:p w14:paraId="02A22FBF">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230E68B6">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7AD3DC0B">
            <w:pPr>
              <w:pStyle w:val="20"/>
            </w:pPr>
            <w:r>
              <w:t>登录用户名</w:t>
            </w:r>
          </w:p>
        </w:tc>
      </w:tr>
      <w:tr w14:paraId="15595DF7">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16F74112">
            <w:pPr>
              <w:pStyle w:val="20"/>
            </w:pPr>
            <w:r>
              <w:rPr>
                <w:rFonts w:ascii="Times New Roman" w:hAnsi="Times New Roman"/>
              </w:rPr>
              <w:t>password</w:t>
            </w:r>
          </w:p>
        </w:tc>
        <w:tc>
          <w:tcPr>
            <w:tcW w:w="2494" w:type="dxa"/>
            <w:tcBorders>
              <w:top w:val="nil"/>
              <w:bottom w:val="nil"/>
            </w:tcBorders>
            <w:shd w:val="clear" w:color="auto" w:fill="FFFFFF"/>
            <w:tcMar>
              <w:top w:w="80" w:type="dxa"/>
              <w:left w:w="100" w:type="dxa"/>
              <w:bottom w:w="80" w:type="dxa"/>
              <w:right w:w="100" w:type="dxa"/>
            </w:tcMar>
            <w:vAlign w:val="center"/>
          </w:tcPr>
          <w:p w14:paraId="26881752">
            <w:pPr>
              <w:pStyle w:val="20"/>
            </w:pPr>
            <w:r>
              <w:rPr>
                <w:rFonts w:ascii="Times New Roman" w:hAnsi="Times New Roman"/>
              </w:rPr>
              <w:t>varchar</w:t>
            </w:r>
            <w:r>
              <w:t>(</w:t>
            </w:r>
            <w:r>
              <w:rPr>
                <w:rFonts w:ascii="Times New Roman" w:hAnsi="Times New Roman"/>
              </w:rPr>
              <w:t>255</w:t>
            </w:r>
            <w:r>
              <w:t>)</w:t>
            </w:r>
          </w:p>
        </w:tc>
        <w:tc>
          <w:tcPr>
            <w:tcW w:w="1247" w:type="dxa"/>
            <w:tcBorders>
              <w:top w:val="nil"/>
              <w:bottom w:val="nil"/>
            </w:tcBorders>
            <w:shd w:val="clear" w:color="auto" w:fill="FFFFFF"/>
            <w:tcMar>
              <w:top w:w="80" w:type="dxa"/>
              <w:left w:w="100" w:type="dxa"/>
              <w:bottom w:w="80" w:type="dxa"/>
              <w:right w:w="100" w:type="dxa"/>
            </w:tcMar>
            <w:vAlign w:val="center"/>
          </w:tcPr>
          <w:p w14:paraId="4DF37F14">
            <w:pPr>
              <w:pStyle w:val="20"/>
            </w:pPr>
            <w:r>
              <w:t>否</w:t>
            </w:r>
          </w:p>
        </w:tc>
        <w:tc>
          <w:tcPr>
            <w:tcW w:w="1134" w:type="dxa"/>
            <w:tcBorders>
              <w:top w:val="nil"/>
              <w:bottom w:val="nil"/>
            </w:tcBorders>
            <w:shd w:val="clear" w:color="auto" w:fill="FFFFFF"/>
            <w:tcMar>
              <w:top w:w="80" w:type="dxa"/>
              <w:left w:w="100" w:type="dxa"/>
              <w:bottom w:w="80" w:type="dxa"/>
              <w:right w:w="100" w:type="dxa"/>
            </w:tcMar>
            <w:vAlign w:val="center"/>
          </w:tcPr>
          <w:p w14:paraId="115EF763">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034551A2">
            <w:pPr>
              <w:pStyle w:val="20"/>
            </w:pPr>
            <w:r>
              <w:t>登录密码</w:t>
            </w:r>
          </w:p>
        </w:tc>
      </w:tr>
      <w:tr w14:paraId="3A73A65B">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2076835C">
            <w:pPr>
              <w:pStyle w:val="20"/>
            </w:pPr>
            <w:r>
              <w:rPr>
                <w:rFonts w:ascii="Times New Roman" w:hAnsi="Times New Roman"/>
              </w:rPr>
              <w:t>nickname</w:t>
            </w:r>
          </w:p>
        </w:tc>
        <w:tc>
          <w:tcPr>
            <w:tcW w:w="2494" w:type="dxa"/>
            <w:tcBorders>
              <w:top w:val="nil"/>
              <w:bottom w:val="nil"/>
            </w:tcBorders>
            <w:shd w:val="clear" w:color="auto" w:fill="FFFFFF"/>
            <w:tcMar>
              <w:top w:w="80" w:type="dxa"/>
              <w:left w:w="100" w:type="dxa"/>
              <w:bottom w:w="80" w:type="dxa"/>
              <w:right w:w="100" w:type="dxa"/>
            </w:tcMar>
            <w:vAlign w:val="center"/>
          </w:tcPr>
          <w:p w14:paraId="7D9A147E">
            <w:pPr>
              <w:pStyle w:val="20"/>
            </w:pPr>
            <w:r>
              <w:rPr>
                <w:rFonts w:ascii="Times New Roman" w:hAnsi="Times New Roman"/>
              </w:rPr>
              <w:t>varchar</w:t>
            </w:r>
            <w:r>
              <w:t>(</w:t>
            </w:r>
            <w:r>
              <w:rPr>
                <w:rFonts w:ascii="Times New Roman" w:hAnsi="Times New Roman"/>
              </w:rPr>
              <w:t>50</w:t>
            </w:r>
            <w:r>
              <w:t>)</w:t>
            </w:r>
          </w:p>
        </w:tc>
        <w:tc>
          <w:tcPr>
            <w:tcW w:w="1247" w:type="dxa"/>
            <w:tcBorders>
              <w:top w:val="nil"/>
              <w:bottom w:val="nil"/>
            </w:tcBorders>
            <w:shd w:val="clear" w:color="auto" w:fill="FFFFFF"/>
            <w:tcMar>
              <w:top w:w="80" w:type="dxa"/>
              <w:left w:w="100" w:type="dxa"/>
              <w:bottom w:w="80" w:type="dxa"/>
              <w:right w:w="100" w:type="dxa"/>
            </w:tcMar>
            <w:vAlign w:val="center"/>
          </w:tcPr>
          <w:p w14:paraId="1B112F32">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7D4C49BB">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72B59074">
            <w:pPr>
              <w:pStyle w:val="20"/>
            </w:pPr>
            <w:r>
              <w:t>用户昵称</w:t>
            </w:r>
          </w:p>
        </w:tc>
      </w:tr>
      <w:tr w14:paraId="3B015CBC">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1C1C069">
            <w:pPr>
              <w:pStyle w:val="20"/>
            </w:pPr>
            <w:r>
              <w:rPr>
                <w:rFonts w:ascii="Times New Roman" w:hAnsi="Times New Roman"/>
              </w:rPr>
              <w:t>avatar</w:t>
            </w:r>
          </w:p>
        </w:tc>
        <w:tc>
          <w:tcPr>
            <w:tcW w:w="2494" w:type="dxa"/>
            <w:tcBorders>
              <w:top w:val="nil"/>
              <w:bottom w:val="nil"/>
            </w:tcBorders>
            <w:shd w:val="clear" w:color="auto" w:fill="FFFFFF"/>
            <w:tcMar>
              <w:top w:w="80" w:type="dxa"/>
              <w:left w:w="100" w:type="dxa"/>
              <w:bottom w:w="80" w:type="dxa"/>
              <w:right w:w="100" w:type="dxa"/>
            </w:tcMar>
            <w:vAlign w:val="center"/>
          </w:tcPr>
          <w:p w14:paraId="00FF3D56">
            <w:pPr>
              <w:pStyle w:val="20"/>
            </w:pPr>
            <w:r>
              <w:rPr>
                <w:rFonts w:ascii="Times New Roman" w:hAnsi="Times New Roman"/>
              </w:rPr>
              <w:t>varchar</w:t>
            </w:r>
            <w:r>
              <w:t>(</w:t>
            </w:r>
            <w:r>
              <w:rPr>
                <w:rFonts w:ascii="Times New Roman" w:hAnsi="Times New Roman"/>
              </w:rPr>
              <w:t>255</w:t>
            </w:r>
            <w:r>
              <w:t>)</w:t>
            </w:r>
          </w:p>
        </w:tc>
        <w:tc>
          <w:tcPr>
            <w:tcW w:w="1247" w:type="dxa"/>
            <w:tcBorders>
              <w:top w:val="nil"/>
              <w:bottom w:val="nil"/>
            </w:tcBorders>
            <w:shd w:val="clear" w:color="auto" w:fill="FFFFFF"/>
            <w:tcMar>
              <w:top w:w="80" w:type="dxa"/>
              <w:left w:w="100" w:type="dxa"/>
              <w:bottom w:w="80" w:type="dxa"/>
              <w:right w:w="100" w:type="dxa"/>
            </w:tcMar>
            <w:vAlign w:val="center"/>
          </w:tcPr>
          <w:p w14:paraId="5AE0C0C5">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7B501CB3">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4B69F5A3">
            <w:pPr>
              <w:pStyle w:val="20"/>
            </w:pPr>
            <w:r>
              <w:t>头像地址</w:t>
            </w:r>
          </w:p>
        </w:tc>
      </w:tr>
      <w:tr w14:paraId="43239C3E">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3E4F6F10">
            <w:pPr>
              <w:pStyle w:val="20"/>
            </w:pPr>
            <w:r>
              <w:rPr>
                <w:rFonts w:ascii="Times New Roman" w:hAnsi="Times New Roman"/>
              </w:rPr>
              <w:t>role</w:t>
            </w:r>
          </w:p>
        </w:tc>
        <w:tc>
          <w:tcPr>
            <w:tcW w:w="2494" w:type="dxa"/>
            <w:tcBorders>
              <w:top w:val="nil"/>
              <w:bottom w:val="nil"/>
            </w:tcBorders>
            <w:shd w:val="clear" w:color="auto" w:fill="FFFFFF"/>
            <w:tcMar>
              <w:top w:w="80" w:type="dxa"/>
              <w:left w:w="100" w:type="dxa"/>
              <w:bottom w:w="80" w:type="dxa"/>
              <w:right w:w="100" w:type="dxa"/>
            </w:tcMar>
            <w:vAlign w:val="center"/>
          </w:tcPr>
          <w:p w14:paraId="08649FB1">
            <w:pPr>
              <w:pStyle w:val="20"/>
            </w:pPr>
            <w:r>
              <w:rPr>
                <w:rFonts w:ascii="Times New Roman" w:hAnsi="Times New Roman"/>
              </w:rPr>
              <w:t>enum</w:t>
            </w:r>
            <w:r>
              <w:t>('</w:t>
            </w:r>
            <w:r>
              <w:rPr>
                <w:rFonts w:ascii="Times New Roman" w:hAnsi="Times New Roman"/>
              </w:rPr>
              <w:t>user</w:t>
            </w:r>
            <w:r>
              <w:t>','</w:t>
            </w:r>
            <w:r>
              <w:rPr>
                <w:rFonts w:ascii="Times New Roman" w:hAnsi="Times New Roman"/>
              </w:rPr>
              <w:t>admin</w:t>
            </w:r>
            <w:r>
              <w:t>')</w:t>
            </w:r>
          </w:p>
        </w:tc>
        <w:tc>
          <w:tcPr>
            <w:tcW w:w="1247" w:type="dxa"/>
            <w:tcBorders>
              <w:top w:val="nil"/>
              <w:bottom w:val="nil"/>
            </w:tcBorders>
            <w:shd w:val="clear" w:color="auto" w:fill="FFFFFF"/>
            <w:tcMar>
              <w:top w:w="80" w:type="dxa"/>
              <w:left w:w="100" w:type="dxa"/>
              <w:bottom w:w="80" w:type="dxa"/>
              <w:right w:w="100" w:type="dxa"/>
            </w:tcMar>
            <w:vAlign w:val="center"/>
          </w:tcPr>
          <w:p w14:paraId="174F0BD7">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4E85F5F8">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043A1426">
            <w:pPr>
              <w:pStyle w:val="20"/>
            </w:pPr>
            <w:r>
              <w:t>用户角色</w:t>
            </w:r>
          </w:p>
        </w:tc>
      </w:tr>
      <w:tr w14:paraId="5E26756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82DD755">
            <w:pPr>
              <w:pStyle w:val="20"/>
            </w:pPr>
            <w:r>
              <w:rPr>
                <w:rFonts w:ascii="Times New Roman" w:hAnsi="Times New Roman"/>
              </w:rPr>
              <w:t>created</w:t>
            </w:r>
            <w:r>
              <w:t>_</w:t>
            </w:r>
            <w:r>
              <w:rPr>
                <w:rFonts w:ascii="Times New Roman" w:hAnsi="Times New Roman"/>
              </w:rPr>
              <w:t>at</w:t>
            </w:r>
          </w:p>
        </w:tc>
        <w:tc>
          <w:tcPr>
            <w:tcW w:w="2494" w:type="dxa"/>
            <w:tcBorders>
              <w:top w:val="nil"/>
              <w:bottom w:val="nil"/>
            </w:tcBorders>
            <w:shd w:val="clear" w:color="auto" w:fill="FFFFFF"/>
            <w:tcMar>
              <w:top w:w="80" w:type="dxa"/>
              <w:left w:w="100" w:type="dxa"/>
              <w:bottom w:w="80" w:type="dxa"/>
              <w:right w:w="100" w:type="dxa"/>
            </w:tcMar>
            <w:vAlign w:val="center"/>
          </w:tcPr>
          <w:p w14:paraId="21AAA56F">
            <w:pPr>
              <w:pStyle w:val="20"/>
            </w:pPr>
            <w:r>
              <w:rPr>
                <w:rFonts w:ascii="Times New Roman" w:hAnsi="Times New Roman"/>
              </w:rPr>
              <w:t>timestamp</w:t>
            </w:r>
          </w:p>
        </w:tc>
        <w:tc>
          <w:tcPr>
            <w:tcW w:w="1247" w:type="dxa"/>
            <w:tcBorders>
              <w:top w:val="nil"/>
              <w:bottom w:val="nil"/>
            </w:tcBorders>
            <w:shd w:val="clear" w:color="auto" w:fill="FFFFFF"/>
            <w:tcMar>
              <w:top w:w="80" w:type="dxa"/>
              <w:left w:w="100" w:type="dxa"/>
              <w:bottom w:w="80" w:type="dxa"/>
              <w:right w:w="100" w:type="dxa"/>
            </w:tcMar>
            <w:vAlign w:val="center"/>
          </w:tcPr>
          <w:p w14:paraId="2A9946BA">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553B1846">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571F12F0">
            <w:pPr>
              <w:pStyle w:val="20"/>
            </w:pPr>
            <w:r>
              <w:t>记录数据创建时间</w:t>
            </w:r>
          </w:p>
        </w:tc>
      </w:tr>
      <w:tr w14:paraId="22B2D24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472BFB2">
            <w:pPr>
              <w:pStyle w:val="20"/>
            </w:pPr>
            <w:r>
              <w:rPr>
                <w:rFonts w:ascii="Times New Roman" w:hAnsi="Times New Roman"/>
              </w:rPr>
              <w:t>updated</w:t>
            </w:r>
            <w:r>
              <w:t>_</w:t>
            </w:r>
            <w:r>
              <w:rPr>
                <w:rFonts w:ascii="Times New Roman" w:hAnsi="Times New Roman"/>
              </w:rPr>
              <w:t>at</w:t>
            </w:r>
          </w:p>
        </w:tc>
        <w:tc>
          <w:tcPr>
            <w:tcW w:w="2494" w:type="dxa"/>
            <w:tcBorders>
              <w:top w:val="nil"/>
              <w:bottom w:val="nil"/>
            </w:tcBorders>
            <w:shd w:val="clear" w:color="auto" w:fill="FFFFFF"/>
            <w:tcMar>
              <w:top w:w="80" w:type="dxa"/>
              <w:left w:w="100" w:type="dxa"/>
              <w:bottom w:w="80" w:type="dxa"/>
              <w:right w:w="100" w:type="dxa"/>
            </w:tcMar>
            <w:vAlign w:val="center"/>
          </w:tcPr>
          <w:p w14:paraId="4130C9E2">
            <w:pPr>
              <w:pStyle w:val="20"/>
            </w:pPr>
            <w:r>
              <w:rPr>
                <w:rFonts w:ascii="Times New Roman" w:hAnsi="Times New Roman"/>
              </w:rPr>
              <w:t>timestamp</w:t>
            </w:r>
          </w:p>
        </w:tc>
        <w:tc>
          <w:tcPr>
            <w:tcW w:w="1247" w:type="dxa"/>
            <w:tcBorders>
              <w:top w:val="nil"/>
              <w:bottom w:val="nil"/>
            </w:tcBorders>
            <w:shd w:val="clear" w:color="auto" w:fill="FFFFFF"/>
            <w:tcMar>
              <w:top w:w="80" w:type="dxa"/>
              <w:left w:w="100" w:type="dxa"/>
              <w:bottom w:w="80" w:type="dxa"/>
              <w:right w:w="100" w:type="dxa"/>
            </w:tcMar>
            <w:vAlign w:val="center"/>
          </w:tcPr>
          <w:p w14:paraId="07BDC21D">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15CC924D">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64155D8D">
            <w:pPr>
              <w:pStyle w:val="20"/>
            </w:pPr>
            <w:r>
              <w:t>记录数据最后更新时间</w:t>
            </w:r>
          </w:p>
        </w:tc>
      </w:tr>
      <w:tr w14:paraId="20DB7ECF">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413A92EA">
            <w:pPr>
              <w:pStyle w:val="20"/>
            </w:pPr>
            <w:r>
              <w:rPr>
                <w:rFonts w:ascii="Times New Roman" w:hAnsi="Times New Roman"/>
              </w:rPr>
              <w:t>bmi</w:t>
            </w:r>
          </w:p>
        </w:tc>
        <w:tc>
          <w:tcPr>
            <w:tcW w:w="2494" w:type="dxa"/>
            <w:tcBorders>
              <w:top w:val="nil"/>
              <w:bottom w:val="nil"/>
            </w:tcBorders>
            <w:shd w:val="clear" w:color="auto" w:fill="FFFFFF"/>
            <w:tcMar>
              <w:top w:w="80" w:type="dxa"/>
              <w:left w:w="100" w:type="dxa"/>
              <w:bottom w:w="80" w:type="dxa"/>
              <w:right w:w="100" w:type="dxa"/>
            </w:tcMar>
            <w:vAlign w:val="center"/>
          </w:tcPr>
          <w:p w14:paraId="7F22E4A9">
            <w:pPr>
              <w:pStyle w:val="20"/>
            </w:pPr>
            <w:r>
              <w:rPr>
                <w:rFonts w:ascii="Times New Roman" w:hAnsi="Times New Roman"/>
              </w:rPr>
              <w:t>float</w:t>
            </w:r>
          </w:p>
        </w:tc>
        <w:tc>
          <w:tcPr>
            <w:tcW w:w="1247" w:type="dxa"/>
            <w:tcBorders>
              <w:top w:val="nil"/>
              <w:bottom w:val="nil"/>
            </w:tcBorders>
            <w:shd w:val="clear" w:color="auto" w:fill="FFFFFF"/>
            <w:tcMar>
              <w:top w:w="80" w:type="dxa"/>
              <w:left w:w="100" w:type="dxa"/>
              <w:bottom w:w="80" w:type="dxa"/>
              <w:right w:w="100" w:type="dxa"/>
            </w:tcMar>
            <w:vAlign w:val="center"/>
          </w:tcPr>
          <w:p w14:paraId="78AB166F">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5688A805">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53A29FDB">
            <w:pPr>
              <w:pStyle w:val="20"/>
            </w:pPr>
            <w:r>
              <w:rPr>
                <w:rFonts w:ascii="Times New Roman" w:hAnsi="Times New Roman"/>
              </w:rPr>
              <w:t>BMI</w:t>
            </w:r>
            <w:r>
              <w:t>指数</w:t>
            </w:r>
          </w:p>
        </w:tc>
      </w:tr>
      <w:tr w14:paraId="18B21DA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1F9C9468">
            <w:pPr>
              <w:pStyle w:val="20"/>
            </w:pPr>
            <w:r>
              <w:rPr>
                <w:rFonts w:ascii="Times New Roman" w:hAnsi="Times New Roman"/>
              </w:rPr>
              <w:t>taste</w:t>
            </w:r>
            <w:r>
              <w:t>_</w:t>
            </w:r>
            <w:r>
              <w:rPr>
                <w:rFonts w:ascii="Times New Roman" w:hAnsi="Times New Roman"/>
              </w:rPr>
              <w:t>preference</w:t>
            </w:r>
          </w:p>
        </w:tc>
        <w:tc>
          <w:tcPr>
            <w:tcW w:w="2494" w:type="dxa"/>
            <w:tcBorders>
              <w:top w:val="nil"/>
              <w:bottom w:val="nil"/>
            </w:tcBorders>
            <w:shd w:val="clear" w:color="auto" w:fill="FFFFFF"/>
            <w:tcMar>
              <w:top w:w="80" w:type="dxa"/>
              <w:left w:w="100" w:type="dxa"/>
              <w:bottom w:w="80" w:type="dxa"/>
              <w:right w:w="100" w:type="dxa"/>
            </w:tcMar>
            <w:vAlign w:val="center"/>
          </w:tcPr>
          <w:p w14:paraId="54F61F04">
            <w:pPr>
              <w:pStyle w:val="20"/>
            </w:pPr>
            <w:r>
              <w:rPr>
                <w:rFonts w:ascii="Times New Roman" w:hAnsi="Times New Roman"/>
              </w:rPr>
              <w:t>varchar</w:t>
            </w:r>
            <w:r>
              <w:t>(</w:t>
            </w:r>
            <w:r>
              <w:rPr>
                <w:rFonts w:ascii="Times New Roman" w:hAnsi="Times New Roman"/>
              </w:rPr>
              <w:t>100</w:t>
            </w:r>
            <w:r>
              <w:t>)</w:t>
            </w:r>
          </w:p>
        </w:tc>
        <w:tc>
          <w:tcPr>
            <w:tcW w:w="1247" w:type="dxa"/>
            <w:tcBorders>
              <w:top w:val="nil"/>
              <w:bottom w:val="nil"/>
            </w:tcBorders>
            <w:shd w:val="clear" w:color="auto" w:fill="FFFFFF"/>
            <w:tcMar>
              <w:top w:w="80" w:type="dxa"/>
              <w:left w:w="100" w:type="dxa"/>
              <w:bottom w:w="80" w:type="dxa"/>
              <w:right w:w="100" w:type="dxa"/>
            </w:tcMar>
            <w:vAlign w:val="center"/>
          </w:tcPr>
          <w:p w14:paraId="0110B001">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783CB7C7">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4C634DF2">
            <w:pPr>
              <w:pStyle w:val="20"/>
            </w:pPr>
            <w:r>
              <w:t>口味偏好</w:t>
            </w:r>
          </w:p>
        </w:tc>
      </w:tr>
      <w:tr w14:paraId="2170FF2D">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nil"/>
            </w:tcBorders>
            <w:shd w:val="clear" w:color="auto" w:fill="FFFFFF"/>
            <w:tcMar>
              <w:top w:w="80" w:type="dxa"/>
              <w:left w:w="100" w:type="dxa"/>
              <w:bottom w:w="80" w:type="dxa"/>
              <w:right w:w="100" w:type="dxa"/>
            </w:tcMar>
            <w:vAlign w:val="center"/>
          </w:tcPr>
          <w:p w14:paraId="04282FE4">
            <w:pPr>
              <w:pStyle w:val="20"/>
            </w:pPr>
            <w:r>
              <w:rPr>
                <w:rFonts w:ascii="Times New Roman" w:hAnsi="Times New Roman"/>
              </w:rPr>
              <w:t>cooking</w:t>
            </w:r>
            <w:r>
              <w:t>_</w:t>
            </w:r>
            <w:r>
              <w:rPr>
                <w:rFonts w:ascii="Times New Roman" w:hAnsi="Times New Roman"/>
              </w:rPr>
              <w:t>skill</w:t>
            </w:r>
          </w:p>
        </w:tc>
        <w:tc>
          <w:tcPr>
            <w:tcW w:w="2494" w:type="dxa"/>
            <w:tcBorders>
              <w:top w:val="nil"/>
              <w:bottom w:val="nil"/>
            </w:tcBorders>
            <w:shd w:val="clear" w:color="auto" w:fill="FFFFFF"/>
            <w:tcMar>
              <w:top w:w="80" w:type="dxa"/>
              <w:left w:w="100" w:type="dxa"/>
              <w:bottom w:w="80" w:type="dxa"/>
              <w:right w:w="100" w:type="dxa"/>
            </w:tcMar>
            <w:vAlign w:val="center"/>
          </w:tcPr>
          <w:p w14:paraId="14C1F55A">
            <w:pPr>
              <w:pStyle w:val="20"/>
            </w:pPr>
            <w:r>
              <w:rPr>
                <w:rFonts w:ascii="Times New Roman" w:hAnsi="Times New Roman"/>
              </w:rPr>
              <w:t>enum</w:t>
            </w:r>
            <w:r>
              <w:t>('初学者','进阶','专业')</w:t>
            </w:r>
          </w:p>
        </w:tc>
        <w:tc>
          <w:tcPr>
            <w:tcW w:w="1247" w:type="dxa"/>
            <w:tcBorders>
              <w:top w:val="nil"/>
              <w:bottom w:val="nil"/>
            </w:tcBorders>
            <w:shd w:val="clear" w:color="auto" w:fill="FFFFFF"/>
            <w:tcMar>
              <w:top w:w="80" w:type="dxa"/>
              <w:left w:w="100" w:type="dxa"/>
              <w:bottom w:w="80" w:type="dxa"/>
              <w:right w:w="100" w:type="dxa"/>
            </w:tcMar>
            <w:vAlign w:val="center"/>
          </w:tcPr>
          <w:p w14:paraId="6FEE4806">
            <w:pPr>
              <w:pStyle w:val="20"/>
            </w:pPr>
            <w:r>
              <w:t>是</w:t>
            </w:r>
          </w:p>
        </w:tc>
        <w:tc>
          <w:tcPr>
            <w:tcW w:w="1134" w:type="dxa"/>
            <w:tcBorders>
              <w:top w:val="nil"/>
              <w:bottom w:val="nil"/>
            </w:tcBorders>
            <w:shd w:val="clear" w:color="auto" w:fill="FFFFFF"/>
            <w:tcMar>
              <w:top w:w="80" w:type="dxa"/>
              <w:left w:w="100" w:type="dxa"/>
              <w:bottom w:w="80" w:type="dxa"/>
              <w:right w:w="100" w:type="dxa"/>
            </w:tcMar>
            <w:vAlign w:val="center"/>
          </w:tcPr>
          <w:p w14:paraId="234DEF37">
            <w:pPr>
              <w:pStyle w:val="20"/>
            </w:pPr>
            <w:r>
              <w:t>否</w:t>
            </w:r>
          </w:p>
        </w:tc>
        <w:tc>
          <w:tcPr>
            <w:tcW w:w="1990" w:type="dxa"/>
            <w:tcBorders>
              <w:top w:val="nil"/>
              <w:bottom w:val="nil"/>
            </w:tcBorders>
            <w:shd w:val="clear" w:color="auto" w:fill="FFFFFF"/>
            <w:tcMar>
              <w:top w:w="80" w:type="dxa"/>
              <w:left w:w="100" w:type="dxa"/>
              <w:bottom w:w="80" w:type="dxa"/>
              <w:right w:w="100" w:type="dxa"/>
            </w:tcMar>
            <w:vAlign w:val="center"/>
          </w:tcPr>
          <w:p w14:paraId="7FDECD25">
            <w:pPr>
              <w:pStyle w:val="20"/>
            </w:pPr>
            <w:r>
              <w:t>烹饪技能水平</w:t>
            </w:r>
          </w:p>
        </w:tc>
      </w:tr>
      <w:tr w14:paraId="213D46E6">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jc w:val="center"/>
        </w:trPr>
        <w:tc>
          <w:tcPr>
            <w:tcW w:w="1814" w:type="dxa"/>
            <w:tcBorders>
              <w:top w:val="nil"/>
              <w:bottom w:val="single" w:color="000000" w:sz="12" w:space="0"/>
            </w:tcBorders>
            <w:shd w:val="clear" w:color="auto" w:fill="FFFFFF"/>
            <w:tcMar>
              <w:top w:w="80" w:type="dxa"/>
              <w:left w:w="100" w:type="dxa"/>
              <w:bottom w:w="80" w:type="dxa"/>
              <w:right w:w="100" w:type="dxa"/>
            </w:tcMar>
            <w:vAlign w:val="center"/>
          </w:tcPr>
          <w:p w14:paraId="06FA2935">
            <w:pPr>
              <w:pStyle w:val="20"/>
            </w:pPr>
            <w:r>
              <w:rPr>
                <w:rFonts w:ascii="Times New Roman" w:hAnsi="Times New Roman"/>
              </w:rPr>
              <w:t>dietary</w:t>
            </w:r>
            <w:r>
              <w:t>_</w:t>
            </w:r>
            <w:r>
              <w:rPr>
                <w:rFonts w:ascii="Times New Roman" w:hAnsi="Times New Roman"/>
              </w:rPr>
              <w:t>restriction</w:t>
            </w:r>
          </w:p>
        </w:tc>
        <w:tc>
          <w:tcPr>
            <w:tcW w:w="2494" w:type="dxa"/>
            <w:tcBorders>
              <w:top w:val="nil"/>
              <w:bottom w:val="single" w:color="000000" w:sz="12" w:space="0"/>
            </w:tcBorders>
            <w:shd w:val="clear" w:color="auto" w:fill="FFFFFF"/>
            <w:tcMar>
              <w:top w:w="80" w:type="dxa"/>
              <w:left w:w="100" w:type="dxa"/>
              <w:bottom w:w="80" w:type="dxa"/>
              <w:right w:w="100" w:type="dxa"/>
            </w:tcMar>
            <w:vAlign w:val="center"/>
          </w:tcPr>
          <w:p w14:paraId="460B9126">
            <w:pPr>
              <w:pStyle w:val="20"/>
            </w:pPr>
            <w:r>
              <w:rPr>
                <w:rFonts w:ascii="Times New Roman" w:hAnsi="Times New Roman"/>
              </w:rPr>
              <w:t>varchar</w:t>
            </w:r>
            <w:r>
              <w:t>(</w:t>
            </w:r>
            <w:r>
              <w:rPr>
                <w:rFonts w:ascii="Times New Roman" w:hAnsi="Times New Roman"/>
              </w:rPr>
              <w:t>100</w:t>
            </w:r>
            <w:r>
              <w:t>)</w:t>
            </w:r>
          </w:p>
        </w:tc>
        <w:tc>
          <w:tcPr>
            <w:tcW w:w="1247" w:type="dxa"/>
            <w:tcBorders>
              <w:top w:val="nil"/>
              <w:bottom w:val="single" w:color="000000" w:sz="12" w:space="0"/>
            </w:tcBorders>
            <w:shd w:val="clear" w:color="auto" w:fill="FFFFFF"/>
            <w:tcMar>
              <w:top w:w="80" w:type="dxa"/>
              <w:left w:w="100" w:type="dxa"/>
              <w:bottom w:w="80" w:type="dxa"/>
              <w:right w:w="100" w:type="dxa"/>
            </w:tcMar>
            <w:vAlign w:val="center"/>
          </w:tcPr>
          <w:p w14:paraId="44CC2FCD">
            <w:pPr>
              <w:pStyle w:val="20"/>
            </w:pPr>
            <w:r>
              <w:t>是</w:t>
            </w:r>
          </w:p>
        </w:tc>
        <w:tc>
          <w:tcPr>
            <w:tcW w:w="1134" w:type="dxa"/>
            <w:tcBorders>
              <w:top w:val="nil"/>
              <w:bottom w:val="single" w:color="000000" w:sz="12" w:space="0"/>
            </w:tcBorders>
            <w:shd w:val="clear" w:color="auto" w:fill="FFFFFF"/>
            <w:tcMar>
              <w:top w:w="80" w:type="dxa"/>
              <w:left w:w="100" w:type="dxa"/>
              <w:bottom w:w="80" w:type="dxa"/>
              <w:right w:w="100" w:type="dxa"/>
            </w:tcMar>
            <w:vAlign w:val="center"/>
          </w:tcPr>
          <w:p w14:paraId="6852B2DF">
            <w:pPr>
              <w:pStyle w:val="20"/>
            </w:pPr>
            <w:r>
              <w:t>否</w:t>
            </w:r>
          </w:p>
        </w:tc>
        <w:tc>
          <w:tcPr>
            <w:tcW w:w="1990" w:type="dxa"/>
            <w:tcBorders>
              <w:top w:val="nil"/>
              <w:bottom w:val="single" w:color="000000" w:sz="12" w:space="0"/>
            </w:tcBorders>
            <w:shd w:val="clear" w:color="auto" w:fill="FFFFFF"/>
            <w:tcMar>
              <w:top w:w="80" w:type="dxa"/>
              <w:left w:w="100" w:type="dxa"/>
              <w:bottom w:w="80" w:type="dxa"/>
              <w:right w:w="100" w:type="dxa"/>
            </w:tcMar>
            <w:vAlign w:val="center"/>
          </w:tcPr>
          <w:p w14:paraId="47A50854">
            <w:pPr>
              <w:pStyle w:val="20"/>
            </w:pPr>
            <w:r>
              <w:t>饮食限制</w:t>
            </w:r>
          </w:p>
        </w:tc>
      </w:tr>
    </w:tbl>
    <w:p w14:paraId="46D5AADD">
      <w:pPr>
        <w:ind w:firstLine="480"/>
      </w:pPr>
    </w:p>
    <w:p w14:paraId="7FF30E21">
      <w:pPr>
        <w:pStyle w:val="2"/>
        <w:spacing w:line="360" w:lineRule="auto"/>
      </w:pPr>
      <w:bookmarkStart w:id="37" w:name="_Toc31598"/>
      <w:r>
        <w:rPr>
          <w:rFonts w:hint="eastAsia" w:ascii="Times New Roman" w:hAnsi="Times New Roman" w:eastAsia="宋体"/>
        </w:rPr>
        <w:t>5</w:t>
      </w:r>
      <w:r>
        <w:rPr>
          <w:rFonts w:hint="eastAsia" w:ascii="宋体" w:hAnsi="宋体" w:eastAsia="宋体"/>
        </w:rPr>
        <w:t xml:space="preserve"> 关键模块设计与实现</w:t>
      </w:r>
      <w:bookmarkEnd w:id="37"/>
    </w:p>
    <w:p w14:paraId="2A720904">
      <w:pPr>
        <w:pStyle w:val="3"/>
        <w:spacing w:line="360" w:lineRule="auto"/>
      </w:pPr>
      <w:bookmarkStart w:id="38" w:name="_Toc18023"/>
      <w:r>
        <w:rPr>
          <w:rFonts w:hint="eastAsia" w:ascii="Times New Roman" w:hAnsi="Times New Roman" w:eastAsia="宋体"/>
          <w:sz w:val="24"/>
        </w:rPr>
        <w:t>5</w:t>
      </w:r>
      <w:r>
        <w:rPr>
          <w:rFonts w:hint="eastAsia" w:ascii="宋体" w:hAnsi="宋体" w:eastAsia="宋体"/>
          <w:sz w:val="24"/>
        </w:rPr>
        <w:t>.</w:t>
      </w:r>
      <w:r>
        <w:rPr>
          <w:rFonts w:hint="eastAsia" w:ascii="Times New Roman" w:hAnsi="Times New Roman" w:eastAsia="宋体"/>
          <w:sz w:val="24"/>
        </w:rPr>
        <w:t>1</w:t>
      </w:r>
      <w:r>
        <w:rPr>
          <w:rFonts w:hint="eastAsia" w:ascii="宋体" w:hAnsi="宋体" w:eastAsia="宋体"/>
          <w:sz w:val="24"/>
        </w:rPr>
        <w:t xml:space="preserve"> 用户与权限模块</w:t>
      </w:r>
      <w:bookmarkEnd w:id="38"/>
    </w:p>
    <w:p w14:paraId="73D0B032">
      <w:pPr>
        <w:spacing w:line="360" w:lineRule="auto"/>
        <w:ind w:firstLine="480"/>
      </w:pPr>
      <w:r>
        <w:rPr>
          <w:rFonts w:ascii="宋体" w:hAnsi="宋体"/>
        </w:rPr>
        <w:t>从数据库结构看，用户信息并不仅限于账号密码，还包含</w:t>
      </w:r>
      <w:r>
        <w:rPr>
          <w:rFonts w:ascii="Times New Roman" w:hAnsi="Times New Roman"/>
        </w:rPr>
        <w:t>nickname</w:t>
      </w:r>
      <w:r>
        <w:rPr>
          <w:rFonts w:ascii="宋体" w:hAnsi="宋体"/>
        </w:rPr>
        <w:t>、</w:t>
      </w:r>
      <w:r>
        <w:rPr>
          <w:rFonts w:ascii="Times New Roman" w:hAnsi="Times New Roman"/>
        </w:rPr>
        <w:t>avatar</w:t>
      </w:r>
      <w:r>
        <w:rPr>
          <w:rFonts w:ascii="宋体" w:hAnsi="宋体"/>
        </w:rPr>
        <w:t>、</w:t>
      </w:r>
      <w:r>
        <w:rPr>
          <w:rFonts w:ascii="Times New Roman" w:hAnsi="Times New Roman"/>
        </w:rPr>
        <w:t>role</w:t>
      </w:r>
      <w:r>
        <w:rPr>
          <w:rFonts w:ascii="宋体" w:hAnsi="宋体"/>
        </w:rPr>
        <w:t>、</w:t>
      </w:r>
      <w:r>
        <w:rPr>
          <w:rFonts w:ascii="Times New Roman" w:hAnsi="Times New Roman"/>
        </w:rPr>
        <w:t>taste</w:t>
      </w:r>
      <w:r>
        <w:rPr>
          <w:rFonts w:ascii="宋体" w:hAnsi="宋体"/>
        </w:rPr>
        <w:t>_</w:t>
      </w:r>
      <w:r>
        <w:rPr>
          <w:rFonts w:ascii="Times New Roman" w:hAnsi="Times New Roman"/>
        </w:rPr>
        <w:t>preference</w:t>
      </w:r>
      <w:r>
        <w:rPr>
          <w:rFonts w:ascii="宋体" w:hAnsi="宋体"/>
        </w:rPr>
        <w:t>、</w:t>
      </w:r>
      <w:r>
        <w:rPr>
          <w:rFonts w:ascii="Times New Roman" w:hAnsi="Times New Roman"/>
        </w:rPr>
        <w:t>dietary</w:t>
      </w:r>
      <w:r>
        <w:rPr>
          <w:rFonts w:ascii="宋体" w:hAnsi="宋体"/>
        </w:rPr>
        <w:t>_</w:t>
      </w:r>
      <w:r>
        <w:rPr>
          <w:rFonts w:ascii="Times New Roman" w:hAnsi="Times New Roman"/>
        </w:rPr>
        <w:t>restriction</w:t>
      </w:r>
      <w:r>
        <w:rPr>
          <w:rFonts w:ascii="宋体" w:hAnsi="宋体"/>
        </w:rPr>
        <w:t>等字段，因此用户模块在设计时应兼顾身份认证与个性化建模两个目标。注册流程完成后，用户不仅能获得访问权限，还可以在个人中心补充口味偏好、饮食限制和身体指标信息，这些数据可被推荐模块读取，用于提升推荐结果与用户健康需求之间的匹配程度。与此同时，</w:t>
      </w:r>
      <w:r>
        <w:rPr>
          <w:rFonts w:ascii="Times New Roman" w:hAnsi="Times New Roman"/>
        </w:rPr>
        <w:t>role</w:t>
      </w:r>
      <w:r>
        <w:rPr>
          <w:rFonts w:ascii="宋体" w:hAnsi="宋体"/>
        </w:rPr>
        <w:t>字段区分了普通用户、商户和管理员三类角色，为系统实现分级授权提供了直接依据。</w:t>
      </w:r>
    </w:p>
    <w:p w14:paraId="280474E3">
      <w:pPr>
        <w:spacing w:line="360" w:lineRule="auto"/>
        <w:ind w:firstLine="480"/>
      </w:pPr>
      <w:r>
        <w:rPr>
          <w:rFonts w:hint="eastAsia" w:ascii="宋体" w:hAnsi="宋体"/>
        </w:rPr>
        <w:t>用户模块包括注册、登录、个人资料与权限控制。注册时对手机号/邮箱（可选）与密码强度进行校验；密码存储采用加盐哈希，避免明文泄露；登录成功后签发</w:t>
      </w:r>
      <w:r>
        <w:rPr>
          <w:rFonts w:hint="eastAsia" w:ascii="Times New Roman" w:hAnsi="Times New Roman"/>
        </w:rPr>
        <w:t>Token</w:t>
      </w:r>
      <w:r>
        <w:rPr>
          <w:rFonts w:hint="eastAsia" w:ascii="宋体" w:hAnsi="宋体"/>
        </w:rPr>
        <w:t>（如</w:t>
      </w:r>
      <w:r>
        <w:rPr>
          <w:rFonts w:hint="eastAsia" w:ascii="Times New Roman" w:hAnsi="Times New Roman"/>
        </w:rPr>
        <w:t>JWT</w:t>
      </w:r>
      <w:r>
        <w:rPr>
          <w:rFonts w:hint="eastAsia" w:ascii="宋体" w:hAnsi="宋体"/>
        </w:rPr>
        <w:t>）用于后续接口鉴权。后台接口需进行角色校验，防止普通用户调用管理接口。</w:t>
      </w:r>
    </w:p>
    <w:p w14:paraId="4E04F2B8">
      <w:pPr>
        <w:pStyle w:val="3"/>
        <w:spacing w:line="360" w:lineRule="auto"/>
      </w:pPr>
      <w:bookmarkStart w:id="39" w:name="_Toc22928"/>
      <w:r>
        <w:rPr>
          <w:rFonts w:hint="eastAsia" w:ascii="Times New Roman" w:hAnsi="Times New Roman" w:eastAsia="宋体"/>
          <w:sz w:val="24"/>
        </w:rPr>
        <w:t>5</w:t>
      </w:r>
      <w:r>
        <w:rPr>
          <w:rFonts w:hint="eastAsia" w:ascii="宋体" w:hAnsi="宋体" w:eastAsia="宋体"/>
          <w:sz w:val="24"/>
        </w:rPr>
        <w:t>.</w:t>
      </w:r>
      <w:r>
        <w:rPr>
          <w:rFonts w:hint="eastAsia" w:ascii="Times New Roman" w:hAnsi="Times New Roman" w:eastAsia="宋体"/>
          <w:sz w:val="24"/>
        </w:rPr>
        <w:t>2</w:t>
      </w:r>
      <w:r>
        <w:rPr>
          <w:rFonts w:hint="eastAsia" w:ascii="宋体" w:hAnsi="宋体" w:eastAsia="宋体"/>
          <w:sz w:val="24"/>
        </w:rPr>
        <w:t xml:space="preserve"> 美食信息与分类模块</w:t>
      </w:r>
      <w:bookmarkEnd w:id="39"/>
    </w:p>
    <w:p w14:paraId="2EE056E9">
      <w:pPr>
        <w:spacing w:line="360" w:lineRule="auto"/>
        <w:ind w:firstLine="480"/>
      </w:pPr>
      <w:r>
        <w:rPr>
          <w:rFonts w:ascii="宋体" w:hAnsi="宋体"/>
        </w:rPr>
        <w:t>菜品模块是平台最主要的信息展示入口。</w:t>
      </w:r>
      <w:r>
        <w:rPr>
          <w:rFonts w:ascii="Times New Roman" w:hAnsi="Times New Roman"/>
        </w:rPr>
        <w:t>recipe</w:t>
      </w:r>
      <w:r>
        <w:rPr>
          <w:rFonts w:ascii="宋体" w:hAnsi="宋体"/>
        </w:rPr>
        <w:t>表的字段设计相对完整，既包含面向用户展示的名称、图片、描述、配料和步骤，又包含用于筛选和推荐的口味、菜系、烹饪方式、价格和难度等结构化属性。结合</w:t>
      </w:r>
      <w:r>
        <w:rPr>
          <w:rFonts w:ascii="Times New Roman" w:hAnsi="Times New Roman"/>
        </w:rPr>
        <w:t>category</w:t>
      </w:r>
      <w:r>
        <w:rPr>
          <w:rFonts w:ascii="宋体" w:hAnsi="宋体"/>
        </w:rPr>
        <w:t>表与</w:t>
      </w:r>
      <w:r>
        <w:rPr>
          <w:rFonts w:ascii="Times New Roman" w:hAnsi="Times New Roman"/>
        </w:rPr>
        <w:t>dining</w:t>
      </w:r>
      <w:r>
        <w:rPr>
          <w:rFonts w:ascii="宋体" w:hAnsi="宋体"/>
        </w:rPr>
        <w:t>_</w:t>
      </w:r>
      <w:r>
        <w:rPr>
          <w:rFonts w:ascii="Times New Roman" w:hAnsi="Times New Roman"/>
        </w:rPr>
        <w:t>window</w:t>
      </w:r>
      <w:r>
        <w:rPr>
          <w:rFonts w:ascii="宋体" w:hAnsi="宋体"/>
        </w:rPr>
        <w:t>表，系统可以实现按菜品类别、口味、窗口、价格区间等多维条件查询，从而提高用户查找效率。对前端而言，列表页应突出图片、名称、价格、评分和分类标签；详情页则应进一步展示配料组成、制作步骤和评论信息，以增强信息透明度。</w:t>
      </w:r>
    </w:p>
    <w:p w14:paraId="6F72E8DB">
      <w:pPr>
        <w:spacing w:line="360" w:lineRule="auto"/>
        <w:ind w:firstLine="480"/>
      </w:pPr>
      <w:r>
        <w:rPr>
          <w:rFonts w:hint="eastAsia" w:ascii="宋体" w:hAnsi="宋体"/>
        </w:rPr>
        <w:t>美食信息模块支持分类展示、搜索筛选与详情页。分类表用于组织菜系/口味等维度，可通过多级分类或标签扩展。美食（</w:t>
      </w:r>
      <w:r>
        <w:rPr>
          <w:rFonts w:hint="eastAsia" w:ascii="Times New Roman" w:hAnsi="Times New Roman"/>
        </w:rPr>
        <w:t>recipe</w:t>
      </w:r>
      <w:r>
        <w:rPr>
          <w:rFonts w:hint="eastAsia" w:ascii="宋体" w:hAnsi="宋体"/>
        </w:rPr>
        <w:t>）实体至少包含名称、图片、描述、价格区间、位置/食堂、综合评分等字段。为提升搜索体验，可对名称与描述建立全文索引（可选），或采用</w:t>
      </w:r>
      <w:r>
        <w:rPr>
          <w:rFonts w:hint="eastAsia" w:ascii="Times New Roman" w:hAnsi="Times New Roman"/>
        </w:rPr>
        <w:t>LIKE</w:t>
      </w:r>
      <w:r>
        <w:rPr>
          <w:rFonts w:hint="eastAsia" w:ascii="宋体" w:hAnsi="宋体"/>
        </w:rPr>
        <w:t>匹配与热度排序。</w:t>
      </w:r>
    </w:p>
    <w:p w14:paraId="265C0CF3">
      <w:pPr>
        <w:pStyle w:val="3"/>
        <w:spacing w:line="360" w:lineRule="auto"/>
      </w:pPr>
      <w:bookmarkStart w:id="40" w:name="_Toc3780"/>
      <w:r>
        <w:rPr>
          <w:rFonts w:hint="eastAsia" w:ascii="Times New Roman" w:hAnsi="Times New Roman" w:eastAsia="宋体"/>
          <w:sz w:val="24"/>
        </w:rPr>
        <w:t>5</w:t>
      </w:r>
      <w:r>
        <w:rPr>
          <w:rFonts w:hint="eastAsia" w:ascii="宋体" w:hAnsi="宋体" w:eastAsia="宋体"/>
          <w:sz w:val="24"/>
        </w:rPr>
        <w:t>.</w:t>
      </w:r>
      <w:r>
        <w:rPr>
          <w:rFonts w:hint="eastAsia" w:ascii="Times New Roman" w:hAnsi="Times New Roman" w:eastAsia="宋体"/>
          <w:sz w:val="24"/>
        </w:rPr>
        <w:t>3</w:t>
      </w:r>
      <w:r>
        <w:rPr>
          <w:rFonts w:hint="eastAsia" w:ascii="宋体" w:hAnsi="宋体" w:eastAsia="宋体"/>
          <w:sz w:val="24"/>
        </w:rPr>
        <w:t xml:space="preserve"> 点评与评论互动模块</w:t>
      </w:r>
      <w:bookmarkEnd w:id="40"/>
    </w:p>
    <w:p w14:paraId="346995A1">
      <w:pPr>
        <w:spacing w:line="360" w:lineRule="auto"/>
        <w:ind w:firstLine="480"/>
      </w:pPr>
      <w:r>
        <w:rPr>
          <w:rFonts w:ascii="宋体" w:hAnsi="宋体"/>
        </w:rPr>
        <w:t>本系统的互动层由</w:t>
      </w:r>
      <w:r>
        <w:rPr>
          <w:rFonts w:ascii="Times New Roman" w:hAnsi="Times New Roman"/>
        </w:rPr>
        <w:t>review</w:t>
      </w:r>
      <w:r>
        <w:rPr>
          <w:rFonts w:ascii="宋体" w:hAnsi="宋体"/>
        </w:rPr>
        <w:t>、</w:t>
      </w:r>
      <w:r>
        <w:rPr>
          <w:rFonts w:ascii="Times New Roman" w:hAnsi="Times New Roman"/>
        </w:rPr>
        <w:t>comment</w:t>
      </w:r>
      <w:r>
        <w:rPr>
          <w:rFonts w:ascii="宋体" w:hAnsi="宋体"/>
        </w:rPr>
        <w:t>、</w:t>
      </w:r>
      <w:r>
        <w:rPr>
          <w:rFonts w:ascii="Times New Roman" w:hAnsi="Times New Roman"/>
        </w:rPr>
        <w:t>comment</w:t>
      </w:r>
      <w:r>
        <w:rPr>
          <w:rFonts w:ascii="宋体" w:hAnsi="宋体"/>
        </w:rPr>
        <w:t>_</w:t>
      </w:r>
      <w:r>
        <w:rPr>
          <w:rFonts w:ascii="Times New Roman" w:hAnsi="Times New Roman"/>
        </w:rPr>
        <w:t>like</w:t>
      </w:r>
      <w:r>
        <w:rPr>
          <w:rFonts w:ascii="宋体" w:hAnsi="宋体"/>
        </w:rPr>
        <w:t>和</w:t>
      </w:r>
      <w:r>
        <w:rPr>
          <w:rFonts w:ascii="Times New Roman" w:hAnsi="Times New Roman"/>
        </w:rPr>
        <w:t>favorite</w:t>
      </w:r>
      <w:r>
        <w:rPr>
          <w:rFonts w:ascii="宋体" w:hAnsi="宋体"/>
        </w:rPr>
        <w:t>多表共同构成。</w:t>
      </w:r>
      <w:r>
        <w:rPr>
          <w:rFonts w:ascii="Times New Roman" w:hAnsi="Times New Roman"/>
        </w:rPr>
        <w:t>review</w:t>
      </w:r>
      <w:r>
        <w:rPr>
          <w:rFonts w:ascii="宋体" w:hAnsi="宋体"/>
        </w:rPr>
        <w:t>适合承担正式评分评价功能，能够用于计算菜品综合得分；</w:t>
      </w:r>
      <w:r>
        <w:rPr>
          <w:rFonts w:ascii="Times New Roman" w:hAnsi="Times New Roman"/>
        </w:rPr>
        <w:t>comment</w:t>
      </w:r>
      <w:r>
        <w:rPr>
          <w:rFonts w:ascii="宋体" w:hAnsi="宋体"/>
        </w:rPr>
        <w:t>更适合作为针对菜品的轻量讨论区，配合</w:t>
      </w:r>
      <w:r>
        <w:rPr>
          <w:rFonts w:ascii="Times New Roman" w:hAnsi="Times New Roman"/>
        </w:rPr>
        <w:t>likes</w:t>
      </w:r>
      <w:r>
        <w:rPr>
          <w:rFonts w:ascii="宋体" w:hAnsi="宋体"/>
        </w:rPr>
        <w:t>字段与</w:t>
      </w:r>
      <w:r>
        <w:rPr>
          <w:rFonts w:ascii="Times New Roman" w:hAnsi="Times New Roman"/>
        </w:rPr>
        <w:t>comment</w:t>
      </w:r>
      <w:r>
        <w:rPr>
          <w:rFonts w:ascii="宋体" w:hAnsi="宋体"/>
        </w:rPr>
        <w:t>_</w:t>
      </w:r>
      <w:r>
        <w:rPr>
          <w:rFonts w:ascii="Times New Roman" w:hAnsi="Times New Roman"/>
        </w:rPr>
        <w:t>like</w:t>
      </w:r>
      <w:r>
        <w:rPr>
          <w:rFonts w:ascii="宋体" w:hAnsi="宋体"/>
        </w:rPr>
        <w:t>关系表实现互动传播；</w:t>
      </w:r>
      <w:r>
        <w:rPr>
          <w:rFonts w:ascii="Times New Roman" w:hAnsi="Times New Roman"/>
        </w:rPr>
        <w:t>favorite</w:t>
      </w:r>
      <w:r>
        <w:rPr>
          <w:rFonts w:ascii="宋体" w:hAnsi="宋体"/>
        </w:rPr>
        <w:t>反映用户对菜品的长期兴趣。多表协同的设计使平台既能形成稳定的评价数据，又能保留较强的社区互动属性。为保证逻辑清晰，系统实现中应区分“评分评价”和“评论互动”的处理入口，避免在前端造成语义混乱。</w:t>
      </w:r>
    </w:p>
    <w:p w14:paraId="519E02AD">
      <w:pPr>
        <w:spacing w:line="360" w:lineRule="auto"/>
        <w:ind w:firstLine="480"/>
      </w:pPr>
      <w:r>
        <w:rPr>
          <w:rFonts w:hint="eastAsia" w:ascii="宋体" w:hAnsi="宋体"/>
        </w:rPr>
        <w:t>点评模块以</w:t>
      </w:r>
      <w:r>
        <w:rPr>
          <w:rFonts w:hint="eastAsia" w:ascii="Times New Roman" w:hAnsi="Times New Roman"/>
        </w:rPr>
        <w:t>review</w:t>
      </w:r>
      <w:r>
        <w:rPr>
          <w:rFonts w:hint="eastAsia" w:ascii="宋体" w:hAnsi="宋体"/>
        </w:rPr>
        <w:t>表为核心，记录用户对美食的评分与评价文本；评论模块以</w:t>
      </w:r>
      <w:r>
        <w:rPr>
          <w:rFonts w:hint="eastAsia" w:ascii="Times New Roman" w:hAnsi="Times New Roman"/>
        </w:rPr>
        <w:t>comment</w:t>
      </w:r>
      <w:r>
        <w:rPr>
          <w:rFonts w:hint="eastAsia" w:ascii="宋体" w:hAnsi="宋体"/>
        </w:rPr>
        <w:t>表为核心，支持对点评或美食进行讨论（具体关联方式可按实现确定）。点赞与收藏通过关系表实现，关键在于幂等性与并发控制：（</w:t>
      </w:r>
      <w:r>
        <w:rPr>
          <w:rFonts w:hint="eastAsia" w:ascii="Times New Roman" w:hAnsi="Times New Roman"/>
        </w:rPr>
        <w:t>1</w:t>
      </w:r>
      <w:r>
        <w:rPr>
          <w:rFonts w:hint="eastAsia" w:ascii="宋体" w:hAnsi="宋体"/>
        </w:rPr>
        <w:t>）点赞/收藏应避免重复写入，可设置(</w:t>
      </w:r>
      <w:r>
        <w:rPr>
          <w:rFonts w:hint="eastAsia" w:ascii="Times New Roman" w:hAnsi="Times New Roman"/>
        </w:rPr>
        <w:t>user</w:t>
      </w:r>
      <w:r>
        <w:rPr>
          <w:rFonts w:hint="eastAsia" w:ascii="宋体" w:hAnsi="宋体"/>
        </w:rPr>
        <w:t>_</w:t>
      </w:r>
      <w:r>
        <w:rPr>
          <w:rFonts w:hint="eastAsia" w:ascii="Times New Roman" w:hAnsi="Times New Roman"/>
        </w:rPr>
        <w:t>id</w:t>
      </w:r>
      <w:r>
        <w:rPr>
          <w:rFonts w:hint="eastAsia" w:ascii="宋体" w:hAnsi="宋体"/>
        </w:rPr>
        <w:t xml:space="preserve">, </w:t>
      </w:r>
      <w:r>
        <w:rPr>
          <w:rFonts w:hint="eastAsia" w:ascii="Times New Roman" w:hAnsi="Times New Roman"/>
        </w:rPr>
        <w:t>target</w:t>
      </w:r>
      <w:r>
        <w:rPr>
          <w:rFonts w:hint="eastAsia" w:ascii="宋体" w:hAnsi="宋体"/>
        </w:rPr>
        <w:t>_</w:t>
      </w:r>
      <w:r>
        <w:rPr>
          <w:rFonts w:hint="eastAsia" w:ascii="Times New Roman" w:hAnsi="Times New Roman"/>
        </w:rPr>
        <w:t>id</w:t>
      </w:r>
      <w:r>
        <w:rPr>
          <w:rFonts w:hint="eastAsia" w:ascii="宋体" w:hAnsi="宋体"/>
        </w:rPr>
        <w:t>)唯一约束；（</w:t>
      </w:r>
      <w:r>
        <w:rPr>
          <w:rFonts w:hint="eastAsia" w:ascii="Times New Roman" w:hAnsi="Times New Roman"/>
        </w:rPr>
        <w:t>2</w:t>
      </w:r>
      <w:r>
        <w:rPr>
          <w:rFonts w:hint="eastAsia" w:ascii="宋体" w:hAnsi="宋体"/>
        </w:rPr>
        <w:t>）取消点赞/收藏应校验记录存在性；（</w:t>
      </w:r>
      <w:r>
        <w:rPr>
          <w:rFonts w:hint="eastAsia" w:ascii="Times New Roman" w:hAnsi="Times New Roman"/>
        </w:rPr>
        <w:t>3</w:t>
      </w:r>
      <w:r>
        <w:rPr>
          <w:rFonts w:hint="eastAsia" w:ascii="宋体" w:hAnsi="宋体"/>
        </w:rPr>
        <w:t>）统计字段（如点赞数）建议通过异步聚合或触发器维护，避免高并发下频繁写热点行。</w:t>
      </w:r>
    </w:p>
    <w:p w14:paraId="35D981BD">
      <w:pPr>
        <w:pStyle w:val="3"/>
        <w:spacing w:line="360" w:lineRule="auto"/>
      </w:pPr>
      <w:bookmarkStart w:id="41" w:name="_Toc591"/>
      <w:r>
        <w:rPr>
          <w:rFonts w:hint="eastAsia" w:ascii="Times New Roman" w:hAnsi="Times New Roman" w:eastAsia="宋体"/>
          <w:sz w:val="24"/>
        </w:rPr>
        <w:t>5</w:t>
      </w:r>
      <w:r>
        <w:rPr>
          <w:rFonts w:hint="eastAsia" w:ascii="宋体" w:hAnsi="宋体" w:eastAsia="宋体"/>
          <w:sz w:val="24"/>
        </w:rPr>
        <w:t>.</w:t>
      </w:r>
      <w:r>
        <w:rPr>
          <w:rFonts w:hint="eastAsia" w:ascii="Times New Roman" w:hAnsi="Times New Roman" w:eastAsia="宋体"/>
          <w:sz w:val="24"/>
        </w:rPr>
        <w:t>4</w:t>
      </w:r>
      <w:r>
        <w:rPr>
          <w:rFonts w:hint="eastAsia" w:ascii="宋体" w:hAnsi="宋体" w:eastAsia="宋体"/>
          <w:sz w:val="24"/>
        </w:rPr>
        <w:t xml:space="preserve"> </w:t>
      </w:r>
      <w:r>
        <w:rPr>
          <w:rFonts w:hint="eastAsia" w:ascii="宋体" w:hAnsi="宋体" w:eastAsia="宋体"/>
          <w:sz w:val="24"/>
          <w:lang w:val="en-US" w:eastAsia="zh-CN"/>
        </w:rPr>
        <w:t>菜谱</w:t>
      </w:r>
      <w:r>
        <w:rPr>
          <w:rFonts w:hint="eastAsia" w:ascii="宋体" w:hAnsi="宋体" w:eastAsia="宋体"/>
          <w:sz w:val="24"/>
        </w:rPr>
        <w:t>推荐模块</w:t>
      </w:r>
      <w:bookmarkEnd w:id="41"/>
    </w:p>
    <w:p w14:paraId="7452EFCC">
      <w:pPr>
        <w:spacing w:line="360" w:lineRule="auto"/>
        <w:ind w:firstLine="480"/>
      </w:pPr>
      <w:r>
        <w:rPr>
          <w:rFonts w:ascii="宋体" w:hAnsi="宋体"/>
        </w:rPr>
        <w:t>推荐模块是本系统区别于普通信息展示平台的重要组成部分。考虑到校园场景下数据规模有限、冷启动现象明显，本文在实现层面不追求复杂模型，而是突出“可落地、可解释、可维护”的设计原则。推荐结果的计算思路可概括为：先通过用户资料和历史行为构建用户偏好，再利用菜品内容属性和交互关系计算候选分值，最后通过规则补偿与去重排序得到结果列表。</w:t>
      </w:r>
    </w:p>
    <w:p w14:paraId="2CC65188">
      <w:pPr>
        <w:spacing w:line="360" w:lineRule="auto"/>
        <w:ind w:firstLine="480"/>
      </w:pPr>
      <w:r>
        <w:rPr>
          <w:rFonts w:ascii="宋体" w:hAnsi="宋体"/>
        </w:rPr>
        <w:t>从工程实现角度看，推荐服务可封装为独立</w:t>
      </w:r>
      <w:r>
        <w:rPr>
          <w:rFonts w:ascii="Times New Roman" w:hAnsi="Times New Roman"/>
        </w:rPr>
        <w:t>Service</w:t>
      </w:r>
      <w:r>
        <w:rPr>
          <w:rFonts w:ascii="宋体" w:hAnsi="宋体"/>
        </w:rPr>
        <w:t>，由定时任务对热门榜单和相似菜品缓存进行周期性更新；在线请求时仅需读取用户画像、少量候选集与缓存结果即可完成排序。在推荐生成时，若用户曾明确偏好若干菜品，则可优先召回与这些菜品行为相似的候选项；若用户历史数据较少，则更多依赖内容相似和热门补偿项。这样的处理方式既兼顾了协同过滤的个性化优势，也减轻了小样本环境下数据稀疏带来的负面影响。</w:t>
      </w:r>
    </w:p>
    <w:p w14:paraId="4F32A1F3">
      <w:pPr>
        <w:spacing w:line="360" w:lineRule="auto"/>
        <w:ind w:firstLine="480"/>
      </w:pPr>
      <w:r>
        <w:rPr>
          <w:rFonts w:hint="eastAsia" w:ascii="宋体" w:hAnsi="宋体"/>
        </w:rPr>
        <w:t>在评分矩阵较稀疏的校园场景，优先采用“基于物品的协同过滤”：通过用户对物品的评分/交互构建物品向量，计算物品间相似度；对用户已喜欢物品的相似物品进行汇总得分。其优势是可扩展、更新成本相对可控。</w:t>
      </w:r>
    </w:p>
    <w:p w14:paraId="647BD56C">
      <w:pPr>
        <w:pStyle w:val="3"/>
        <w:spacing w:line="360" w:lineRule="auto"/>
      </w:pPr>
      <w:bookmarkStart w:id="42" w:name="_Toc4267"/>
      <w:r>
        <w:rPr>
          <w:rFonts w:hint="eastAsia" w:ascii="Times New Roman" w:hAnsi="Times New Roman" w:eastAsia="宋体"/>
          <w:sz w:val="24"/>
        </w:rPr>
        <w:t>5</w:t>
      </w:r>
      <w:r>
        <w:rPr>
          <w:rFonts w:hint="eastAsia" w:ascii="宋体" w:hAnsi="宋体" w:eastAsia="宋体"/>
          <w:sz w:val="24"/>
        </w:rPr>
        <w:t>.</w:t>
      </w:r>
      <w:r>
        <w:rPr>
          <w:rFonts w:hint="eastAsia" w:ascii="Times New Roman" w:hAnsi="Times New Roman" w:eastAsia="宋体"/>
          <w:sz w:val="24"/>
        </w:rPr>
        <w:t>5</w:t>
      </w:r>
      <w:r>
        <w:rPr>
          <w:rFonts w:hint="eastAsia" w:ascii="宋体" w:hAnsi="宋体" w:eastAsia="宋体"/>
          <w:sz w:val="24"/>
        </w:rPr>
        <w:t xml:space="preserve"> 后台管理与治理模块</w:t>
      </w:r>
      <w:bookmarkEnd w:id="42"/>
    </w:p>
    <w:p w14:paraId="7DB76A85">
      <w:pPr>
        <w:spacing w:line="360" w:lineRule="auto"/>
        <w:ind w:firstLine="480"/>
      </w:pPr>
      <w:r>
        <w:rPr>
          <w:rFonts w:ascii="宋体" w:hAnsi="宋体"/>
        </w:rPr>
        <w:t>后台管理模块并不是对前台功能的简单镜像，而是平台秩序维护和数据质量控制的关键保障。管理员需要对分类名称、排序、描述等基础信息进行维护，防止分类体系混乱；对评论、评分及菜品信息进行审核，防止出现广告、辱骂、虚假评分或无关内容；对用户进行权限调整和异常行为处理，必要时可封禁恶意账号。通过后台治理，平台能够持续提升评价数据的可信度，从而间接提高推荐结果的有效性。</w:t>
      </w:r>
    </w:p>
    <w:p w14:paraId="007E6BCD">
      <w:pPr>
        <w:spacing w:line="360" w:lineRule="auto"/>
        <w:ind w:firstLine="480"/>
      </w:pPr>
      <w:r>
        <w:rPr>
          <w:rFonts w:hint="eastAsia" w:ascii="宋体" w:hAnsi="宋体"/>
        </w:rPr>
        <w:t>后台模块包括分类维护、内容审核、用户管理与数据统计。审核策略可采用“自动过滤 + 人工审核”：对敏感词、重复灌水、异常评分进行规则检测；对被举报内容进入待审核队列；管理员可进行下架、删除、封禁等操作并记录审计日志</w:t>
      </w:r>
    </w:p>
    <w:p w14:paraId="0CFA5824">
      <w:pPr>
        <w:pStyle w:val="3"/>
        <w:spacing w:line="360" w:lineRule="auto"/>
      </w:pPr>
      <w:bookmarkStart w:id="43" w:name="_Toc844"/>
      <w:r>
        <w:rPr>
          <w:rFonts w:hint="eastAsia" w:ascii="Times New Roman" w:hAnsi="Times New Roman" w:eastAsia="宋体"/>
          <w:sz w:val="24"/>
        </w:rPr>
        <w:t>5</w:t>
      </w:r>
      <w:r>
        <w:rPr>
          <w:rFonts w:hint="eastAsia" w:ascii="宋体" w:hAnsi="宋体" w:eastAsia="宋体"/>
          <w:sz w:val="24"/>
        </w:rPr>
        <w:t>.</w:t>
      </w:r>
      <w:r>
        <w:rPr>
          <w:rFonts w:hint="eastAsia" w:ascii="Times New Roman" w:hAnsi="Times New Roman" w:eastAsia="宋体"/>
          <w:sz w:val="24"/>
        </w:rPr>
        <w:t>6</w:t>
      </w:r>
      <w:r>
        <w:rPr>
          <w:rFonts w:hint="eastAsia" w:ascii="宋体" w:hAnsi="宋体" w:eastAsia="宋体"/>
          <w:sz w:val="24"/>
        </w:rPr>
        <w:t>前端页面实现</w:t>
      </w:r>
      <w:bookmarkEnd w:id="43"/>
    </w:p>
    <w:p w14:paraId="7B140730">
      <w:pPr>
        <w:spacing w:line="360" w:lineRule="auto"/>
        <w:ind w:firstLine="480"/>
      </w:pPr>
      <w:r>
        <w:rPr>
          <w:rFonts w:ascii="宋体" w:hAnsi="宋体"/>
        </w:rPr>
        <w:t>前端页面的实现应围绕用户使用路径展开，而非简单地将后端接口堆叠到页面中。首页负责承接推荐结果、热门榜单、分类入口和搜索框，是用户发现信息的第一触点；列表页负责多条件筛选与分页浏览；详情页负责菜品信息解释和评论展示；个人中心负责收藏、订单、评价和资料维护；后台页面则强调表格管理、状态切换与审核效率。基于</w:t>
      </w:r>
      <w:r>
        <w:rPr>
          <w:rFonts w:ascii="Times New Roman" w:hAnsi="Times New Roman"/>
        </w:rPr>
        <w:t>Vue</w:t>
      </w:r>
      <w:r>
        <w:rPr>
          <w:rFonts w:ascii="宋体" w:hAnsi="宋体"/>
        </w:rPr>
        <w:t>的组件化机制，可以将评分组件、评论组件、菜品卡片、分页组件和筛选面板封装为独立单元，以降低页面耦合度。</w:t>
      </w:r>
    </w:p>
    <w:p w14:paraId="4A64A4ED">
      <w:pPr>
        <w:spacing w:line="360" w:lineRule="auto"/>
        <w:ind w:firstLine="480"/>
      </w:pPr>
      <w:r>
        <w:rPr>
          <w:rFonts w:ascii="宋体" w:hAnsi="宋体"/>
        </w:rPr>
        <w:t>在交互细节上，前端应重点处理登录态失效、重复提交、图片加载失败和空数据提示等常见问题。例如，未登录用户点击收藏时，可先弹出登录提示；点赞和收藏按钮在提交后需立即反馈当前状态；当某一分类暂无菜品时，应展示友好的空状态页面，而不是留白。通过这些细节优化，可以显著提升系统演示效果和实际可用性。</w:t>
      </w:r>
    </w:p>
    <w:p w14:paraId="1217EA4C">
      <w:pPr>
        <w:spacing w:line="360" w:lineRule="auto"/>
        <w:ind w:firstLine="480"/>
      </w:pPr>
      <w:r>
        <w:rPr>
          <w:rFonts w:ascii="宋体" w:hAnsi="宋体"/>
        </w:rPr>
        <w:t xml:space="preserve">前端采用 </w:t>
      </w:r>
      <w:r>
        <w:rPr>
          <w:rFonts w:ascii="Times New Roman" w:hAnsi="Times New Roman"/>
        </w:rPr>
        <w:t>Vue</w:t>
      </w:r>
      <w:r>
        <w:rPr>
          <w:rFonts w:ascii="宋体" w:hAnsi="宋体"/>
        </w:rPr>
        <w:t xml:space="preserve"> 进行组件化开发，页面按“公共布局 + 路由页面 + 业务组件”组织。公共布局负责顶部导航、侧边菜单与全局提示；路由页面负责列表/详情等场景；业务组件封装评分控件、评论区、卡片展示等。接口访问通过 </w:t>
      </w:r>
      <w:r>
        <w:rPr>
          <w:rFonts w:ascii="Times New Roman" w:hAnsi="Times New Roman"/>
        </w:rPr>
        <w:t>Axios</w:t>
      </w:r>
      <w:r>
        <w:rPr>
          <w:rFonts w:ascii="宋体" w:hAnsi="宋体"/>
        </w:rPr>
        <w:t xml:space="preserve"> 统一封装，包含请求拦截（自动携带 </w:t>
      </w:r>
      <w:r>
        <w:rPr>
          <w:rFonts w:ascii="Times New Roman" w:hAnsi="Times New Roman"/>
        </w:rPr>
        <w:t>Token</w:t>
      </w:r>
      <w:r>
        <w:rPr>
          <w:rFonts w:ascii="宋体" w:hAnsi="宋体"/>
        </w:rPr>
        <w:t>）与响应拦截（错误码提示、登录失效跳转）。</w:t>
      </w:r>
    </w:p>
    <w:p w14:paraId="3A84230D">
      <w:pPr>
        <w:pStyle w:val="4"/>
        <w:spacing w:line="360" w:lineRule="auto"/>
      </w:pPr>
      <w:bookmarkStart w:id="44" w:name="_Toc2108"/>
      <w:r>
        <w:rPr>
          <w:rFonts w:ascii="Times New Roman" w:hAnsi="Times New Roman"/>
        </w:rPr>
        <w:t>5</w:t>
      </w:r>
      <w:r>
        <w:rPr>
          <w:rFonts w:ascii="宋体" w:hAnsi="宋体"/>
        </w:rPr>
        <w:t>.</w:t>
      </w:r>
      <w:r>
        <w:rPr>
          <w:rFonts w:ascii="Times New Roman" w:hAnsi="Times New Roman"/>
        </w:rPr>
        <w:t>6</w:t>
      </w:r>
      <w:r>
        <w:rPr>
          <w:rFonts w:ascii="宋体" w:hAnsi="宋体"/>
        </w:rPr>
        <w:t>.</w:t>
      </w:r>
      <w:r>
        <w:rPr>
          <w:rFonts w:ascii="Times New Roman" w:hAnsi="Times New Roman"/>
        </w:rPr>
        <w:t>1</w:t>
      </w:r>
      <w:r>
        <w:rPr>
          <w:rFonts w:ascii="宋体" w:hAnsi="宋体"/>
        </w:rPr>
        <w:t xml:space="preserve"> 登录注册页</w:t>
      </w:r>
      <w:bookmarkEnd w:id="44"/>
    </w:p>
    <w:p w14:paraId="7A418176">
      <w:pPr>
        <w:spacing w:line="360" w:lineRule="auto"/>
        <w:ind w:firstLine="480"/>
        <w:rPr>
          <w:rFonts w:hint="eastAsia" w:ascii="黑体" w:hAnsi="黑体" w:eastAsia="黑体" w:cs="黑体"/>
          <w:sz w:val="22"/>
          <w:szCs w:val="22"/>
        </w:rPr>
      </w:pPr>
      <w:r>
        <w:rPr>
          <w:rFonts w:ascii="宋体" w:hAnsi="宋体"/>
        </w:rPr>
        <w:t xml:space="preserve">实现要点：表单校验（必填、长度、密码强度）、验证码（可选）、登录成功后写入 </w:t>
      </w:r>
      <w:r>
        <w:rPr>
          <w:rFonts w:ascii="Times New Roman" w:hAnsi="Times New Roman"/>
        </w:rPr>
        <w:t>Token</w:t>
      </w:r>
      <w:r>
        <w:rPr>
          <w:rFonts w:ascii="宋体" w:hAnsi="宋体"/>
        </w:rPr>
        <w:t xml:space="preserve"> 与用户信息缓存；对未登录访问受限页面进行路由守卫拦截。</w:t>
      </w:r>
      <w:r>
        <w:rPr>
          <w:rFonts w:hint="eastAsia" w:ascii="黑体" w:hAnsi="黑体" w:eastAsia="黑体" w:cs="黑体"/>
          <w:sz w:val="22"/>
          <w:szCs w:val="22"/>
        </w:rPr>
        <w:drawing>
          <wp:inline distT="0" distB="0" distL="114300" distR="114300">
            <wp:extent cx="5264785" cy="2425065"/>
            <wp:effectExtent l="0" t="0" r="0" b="635"/>
            <wp:docPr id="1" name="图片 1" descr="登录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登录注册"/>
                    <pic:cNvPicPr>
                      <a:picLocks noChangeAspect="1"/>
                    </pic:cNvPicPr>
                  </pic:nvPicPr>
                  <pic:blipFill>
                    <a:blip r:embed="rId22"/>
                    <a:stretch>
                      <a:fillRect/>
                    </a:stretch>
                  </pic:blipFill>
                  <pic:spPr>
                    <a:xfrm>
                      <a:off x="0" y="0"/>
                      <a:ext cx="5264785" cy="2425065"/>
                    </a:xfrm>
                    <a:prstGeom prst="rect">
                      <a:avLst/>
                    </a:prstGeom>
                  </pic:spPr>
                </pic:pic>
              </a:graphicData>
            </a:graphic>
          </wp:inline>
        </w:drawing>
      </w:r>
    </w:p>
    <w:p w14:paraId="1A229426">
      <w:pPr>
        <w:pStyle w:val="15"/>
        <w:bidi w:val="0"/>
      </w:pPr>
      <w:r>
        <w:t>图</w:t>
      </w:r>
      <w:r>
        <w:rPr>
          <w:rFonts w:ascii="Times New Roman" w:hAnsi="Times New Roman"/>
        </w:rPr>
        <w:t>5</w:t>
      </w:r>
      <w:r>
        <w:t>-</w:t>
      </w:r>
      <w:r>
        <w:rPr>
          <w:rFonts w:ascii="Times New Roman" w:hAnsi="Times New Roman"/>
        </w:rPr>
        <w:t>1</w:t>
      </w:r>
      <w:r>
        <w:t xml:space="preserve"> 登录页面</w:t>
      </w:r>
    </w:p>
    <w:p w14:paraId="3B9A477A">
      <w:pPr>
        <w:pStyle w:val="4"/>
        <w:spacing w:line="360" w:lineRule="auto"/>
      </w:pPr>
      <w:bookmarkStart w:id="45" w:name="_Toc294"/>
      <w:r>
        <w:rPr>
          <w:rFonts w:ascii="Times New Roman" w:hAnsi="Times New Roman"/>
        </w:rPr>
        <w:t>5</w:t>
      </w:r>
      <w:r>
        <w:rPr>
          <w:rFonts w:ascii="宋体" w:hAnsi="宋体"/>
        </w:rPr>
        <w:t>.</w:t>
      </w:r>
      <w:r>
        <w:rPr>
          <w:rFonts w:ascii="Times New Roman" w:hAnsi="Times New Roman"/>
        </w:rPr>
        <w:t>6</w:t>
      </w:r>
      <w:r>
        <w:rPr>
          <w:rFonts w:ascii="宋体" w:hAnsi="宋体"/>
        </w:rPr>
        <w:t>.</w:t>
      </w:r>
      <w:r>
        <w:rPr>
          <w:rFonts w:ascii="Times New Roman" w:hAnsi="Times New Roman"/>
        </w:rPr>
        <w:t>2</w:t>
      </w:r>
      <w:r>
        <w:rPr>
          <w:rFonts w:ascii="宋体" w:hAnsi="宋体"/>
        </w:rPr>
        <w:t xml:space="preserve"> 首页与美食列表页</w:t>
      </w:r>
      <w:bookmarkEnd w:id="45"/>
    </w:p>
    <w:p w14:paraId="28B4ECB6">
      <w:pPr>
        <w:spacing w:line="360" w:lineRule="auto"/>
        <w:ind w:firstLine="480"/>
        <w:rPr>
          <w:rFonts w:ascii="宋体" w:hAnsi="宋体"/>
        </w:rPr>
      </w:pPr>
      <w:r>
        <w:rPr>
          <w:rFonts w:ascii="宋体" w:hAnsi="宋体"/>
        </w:rPr>
        <w:t>列表页展示推荐/热榜/最新上架等入口，并提供分类筛选、关键字搜索、排序（综合评分/热度/时间）与分页。为减少首屏等待，列表采用分页加载与骨架屏（可选）。</w:t>
      </w:r>
    </w:p>
    <w:p w14:paraId="41CF70A6">
      <w:pPr>
        <w:pStyle w:val="15"/>
        <w:bidi w:val="0"/>
        <w:ind w:left="0" w:leftChars="0" w:firstLine="0" w:firstLineChars="0"/>
        <w:jc w:val="both"/>
        <w:rPr>
          <w:rFonts w:hint="eastAsia"/>
        </w:rPr>
      </w:pPr>
      <w:r>
        <w:rPr>
          <w:rFonts w:hint="eastAsia" w:ascii="宋体" w:hAnsi="宋体"/>
        </w:rPr>
        <w:drawing>
          <wp:inline distT="0" distB="0" distL="114300" distR="114300">
            <wp:extent cx="5264785" cy="2449195"/>
            <wp:effectExtent l="0" t="0" r="0" b="4445"/>
            <wp:docPr id="2" name="图片 2"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首页"/>
                    <pic:cNvPicPr>
                      <a:picLocks noChangeAspect="1"/>
                    </pic:cNvPicPr>
                  </pic:nvPicPr>
                  <pic:blipFill>
                    <a:blip r:embed="rId23"/>
                    <a:stretch>
                      <a:fillRect/>
                    </a:stretch>
                  </pic:blipFill>
                  <pic:spPr>
                    <a:xfrm>
                      <a:off x="0" y="0"/>
                      <a:ext cx="5264785" cy="2449195"/>
                    </a:xfrm>
                    <a:prstGeom prst="rect">
                      <a:avLst/>
                    </a:prstGeom>
                  </pic:spPr>
                </pic:pic>
              </a:graphicData>
            </a:graphic>
          </wp:inline>
        </w:drawing>
      </w:r>
    </w:p>
    <w:p w14:paraId="07EA8BBA">
      <w:pPr>
        <w:pStyle w:val="15"/>
        <w:bidi w:val="0"/>
      </w:pPr>
      <w:r>
        <w:t>图</w:t>
      </w:r>
      <w:r>
        <w:rPr>
          <w:rFonts w:ascii="Times New Roman" w:hAnsi="Times New Roman"/>
        </w:rPr>
        <w:t>5</w:t>
      </w:r>
      <w:r>
        <w:t>-</w:t>
      </w:r>
      <w:r>
        <w:rPr>
          <w:rFonts w:ascii="Times New Roman" w:hAnsi="Times New Roman"/>
        </w:rPr>
        <w:t>3</w:t>
      </w:r>
      <w:r>
        <w:t xml:space="preserve"> 首页/列表页</w:t>
      </w:r>
    </w:p>
    <w:p w14:paraId="4BFF042F">
      <w:pPr>
        <w:pStyle w:val="4"/>
        <w:spacing w:line="360" w:lineRule="auto"/>
      </w:pPr>
      <w:bookmarkStart w:id="46" w:name="_Toc25767"/>
      <w:r>
        <w:rPr>
          <w:rFonts w:ascii="Times New Roman" w:hAnsi="Times New Roman"/>
        </w:rPr>
        <w:t>5</w:t>
      </w:r>
      <w:r>
        <w:rPr>
          <w:rFonts w:ascii="宋体" w:hAnsi="宋体"/>
        </w:rPr>
        <w:t>.</w:t>
      </w:r>
      <w:r>
        <w:rPr>
          <w:rFonts w:ascii="Times New Roman" w:hAnsi="Times New Roman"/>
        </w:rPr>
        <w:t>6</w:t>
      </w:r>
      <w:r>
        <w:rPr>
          <w:rFonts w:ascii="宋体" w:hAnsi="宋体"/>
        </w:rPr>
        <w:t>.</w:t>
      </w:r>
      <w:r>
        <w:rPr>
          <w:rFonts w:ascii="Times New Roman" w:hAnsi="Times New Roman"/>
        </w:rPr>
        <w:t>3</w:t>
      </w:r>
      <w:r>
        <w:rPr>
          <w:rFonts w:ascii="宋体" w:hAnsi="宋体"/>
        </w:rPr>
        <w:t xml:space="preserve"> 美食详情页与评分点评</w:t>
      </w:r>
      <w:bookmarkEnd w:id="46"/>
    </w:p>
    <w:p w14:paraId="11505FF6">
      <w:pPr>
        <w:spacing w:line="360" w:lineRule="auto"/>
        <w:ind w:firstLine="480"/>
        <w:rPr>
          <w:rFonts w:ascii="宋体" w:hAnsi="宋体"/>
        </w:rPr>
      </w:pPr>
      <w:r>
        <w:rPr>
          <w:rFonts w:ascii="宋体" w:hAnsi="宋体"/>
        </w:rPr>
        <w:t>详情页展示图片、描述、所属分类与标签、综合评分、近期点评。用户提交评分点评时，前端需对评分范围与文本长度做校验；提交成功后局部刷新评论区并更新综合评分展示。</w:t>
      </w:r>
    </w:p>
    <w:p w14:paraId="552B6AE7">
      <w:pPr>
        <w:spacing w:line="360" w:lineRule="auto"/>
        <w:ind w:firstLine="480"/>
        <w:rPr>
          <w:rFonts w:ascii="宋体" w:hAnsi="宋体"/>
        </w:rPr>
      </w:pPr>
      <w:r>
        <w:rPr>
          <w:rFonts w:hint="eastAsia" w:ascii="宋体" w:hAnsi="宋体"/>
        </w:rPr>
        <w:drawing>
          <wp:inline distT="0" distB="0" distL="114300" distR="114300">
            <wp:extent cx="5268595" cy="2535555"/>
            <wp:effectExtent l="0" t="0" r="4445" b="9525"/>
            <wp:docPr id="5" name="图片 5" descr="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详情"/>
                    <pic:cNvPicPr>
                      <a:picLocks noChangeAspect="1"/>
                    </pic:cNvPicPr>
                  </pic:nvPicPr>
                  <pic:blipFill>
                    <a:blip r:embed="rId24"/>
                    <a:stretch>
                      <a:fillRect/>
                    </a:stretch>
                  </pic:blipFill>
                  <pic:spPr>
                    <a:xfrm>
                      <a:off x="0" y="0"/>
                      <a:ext cx="5268595" cy="2535555"/>
                    </a:xfrm>
                    <a:prstGeom prst="rect">
                      <a:avLst/>
                    </a:prstGeom>
                  </pic:spPr>
                </pic:pic>
              </a:graphicData>
            </a:graphic>
          </wp:inline>
        </w:drawing>
      </w:r>
    </w:p>
    <w:p w14:paraId="26000053">
      <w:pPr>
        <w:pStyle w:val="15"/>
        <w:bidi w:val="0"/>
      </w:pPr>
      <w:r>
        <w:t>图</w:t>
      </w:r>
      <w:r>
        <w:rPr>
          <w:rFonts w:ascii="Times New Roman" w:hAnsi="Times New Roman"/>
        </w:rPr>
        <w:t>5</w:t>
      </w:r>
      <w:r>
        <w:t>-</w:t>
      </w:r>
      <w:r>
        <w:rPr>
          <w:rFonts w:ascii="Times New Roman" w:hAnsi="Times New Roman"/>
        </w:rPr>
        <w:t>4</w:t>
      </w:r>
      <w:r>
        <w:t xml:space="preserve"> 美食详情页</w:t>
      </w:r>
    </w:p>
    <w:p w14:paraId="69193B3A">
      <w:pPr>
        <w:pStyle w:val="4"/>
        <w:spacing w:line="360" w:lineRule="auto"/>
      </w:pPr>
      <w:bookmarkStart w:id="47" w:name="_Toc24339"/>
      <w:r>
        <w:rPr>
          <w:rFonts w:ascii="Times New Roman" w:hAnsi="Times New Roman"/>
        </w:rPr>
        <w:t>5</w:t>
      </w:r>
      <w:r>
        <w:rPr>
          <w:rFonts w:ascii="宋体" w:hAnsi="宋体"/>
        </w:rPr>
        <w:t>.</w:t>
      </w:r>
      <w:r>
        <w:rPr>
          <w:rFonts w:ascii="Times New Roman" w:hAnsi="Times New Roman"/>
        </w:rPr>
        <w:t>6</w:t>
      </w:r>
      <w:r>
        <w:rPr>
          <w:rFonts w:ascii="宋体" w:hAnsi="宋体"/>
        </w:rPr>
        <w:t>.</w:t>
      </w:r>
      <w:r>
        <w:rPr>
          <w:rFonts w:ascii="Times New Roman" w:hAnsi="Times New Roman"/>
        </w:rPr>
        <w:t>4</w:t>
      </w:r>
      <w:r>
        <w:rPr>
          <w:rFonts w:ascii="宋体" w:hAnsi="宋体"/>
        </w:rPr>
        <w:t xml:space="preserve"> 评论区、点赞与收藏</w:t>
      </w:r>
      <w:bookmarkEnd w:id="47"/>
    </w:p>
    <w:p w14:paraId="673B2F46">
      <w:pPr>
        <w:spacing w:line="360" w:lineRule="auto"/>
        <w:ind w:firstLine="480"/>
        <w:rPr>
          <w:rFonts w:ascii="宋体" w:hAnsi="宋体"/>
        </w:rPr>
      </w:pPr>
      <w:r>
        <w:rPr>
          <w:rFonts w:ascii="宋体" w:hAnsi="宋体"/>
        </w:rPr>
        <w:t xml:space="preserve">评论区支持楼中楼（可选）：通过 </w:t>
      </w:r>
      <w:r>
        <w:rPr>
          <w:rFonts w:ascii="Times New Roman" w:hAnsi="Times New Roman"/>
        </w:rPr>
        <w:t>parent</w:t>
      </w:r>
      <w:r>
        <w:rPr>
          <w:rFonts w:ascii="宋体" w:hAnsi="宋体"/>
        </w:rPr>
        <w:t>_</w:t>
      </w:r>
      <w:r>
        <w:rPr>
          <w:rFonts w:ascii="Times New Roman" w:hAnsi="Times New Roman"/>
        </w:rPr>
        <w:t>id</w:t>
      </w:r>
      <w:r>
        <w:rPr>
          <w:rFonts w:ascii="宋体" w:hAnsi="宋体"/>
        </w:rPr>
        <w:t xml:space="preserve"> 或 </w:t>
      </w:r>
      <w:r>
        <w:rPr>
          <w:rFonts w:ascii="Times New Roman" w:hAnsi="Times New Roman"/>
        </w:rPr>
        <w:t>root</w:t>
      </w:r>
      <w:r>
        <w:rPr>
          <w:rFonts w:ascii="宋体" w:hAnsi="宋体"/>
        </w:rPr>
        <w:t>_</w:t>
      </w:r>
      <w:r>
        <w:rPr>
          <w:rFonts w:ascii="Times New Roman" w:hAnsi="Times New Roman"/>
        </w:rPr>
        <w:t>id</w:t>
      </w:r>
      <w:r>
        <w:rPr>
          <w:rFonts w:ascii="宋体" w:hAnsi="宋体"/>
        </w:rPr>
        <w:t xml:space="preserve"> 组织回复关系；点赞、收藏等操作要求幂等：前端按钮状态与后端记录保持一致，重复点击不会产生重复记录；当接口返回“已点赞/已收藏”时，前端只更新状态而不重复累加计数。</w:t>
      </w:r>
      <w:r>
        <w:rPr>
          <w:rFonts w:hint="eastAsia" w:ascii="宋体" w:hAnsi="宋体"/>
        </w:rPr>
        <w:drawing>
          <wp:inline distT="0" distB="0" distL="114300" distR="114300">
            <wp:extent cx="5277485" cy="2323465"/>
            <wp:effectExtent l="0" t="0" r="0" b="635"/>
            <wp:docPr id="6" name="图片 6" descr="收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收藏"/>
                    <pic:cNvPicPr>
                      <a:picLocks noChangeAspect="1"/>
                    </pic:cNvPicPr>
                  </pic:nvPicPr>
                  <pic:blipFill>
                    <a:blip r:embed="rId25"/>
                    <a:stretch>
                      <a:fillRect/>
                    </a:stretch>
                  </pic:blipFill>
                  <pic:spPr>
                    <a:xfrm>
                      <a:off x="0" y="0"/>
                      <a:ext cx="5277485" cy="2323465"/>
                    </a:xfrm>
                    <a:prstGeom prst="rect">
                      <a:avLst/>
                    </a:prstGeom>
                  </pic:spPr>
                </pic:pic>
              </a:graphicData>
            </a:graphic>
          </wp:inline>
        </w:drawing>
      </w:r>
    </w:p>
    <w:p w14:paraId="54A2AED8">
      <w:pPr>
        <w:pStyle w:val="15"/>
        <w:bidi w:val="0"/>
      </w:pPr>
      <w:r>
        <w:t>图</w:t>
      </w:r>
      <w:r>
        <w:rPr>
          <w:rFonts w:ascii="Times New Roman" w:hAnsi="Times New Roman"/>
        </w:rPr>
        <w:t>5</w:t>
      </w:r>
      <w:r>
        <w:t>-</w:t>
      </w:r>
      <w:r>
        <w:rPr>
          <w:rFonts w:hint="eastAsia" w:ascii="Times New Roman" w:hAnsi="Times New Roman"/>
          <w:lang w:val="en-US" w:eastAsia="zh-CN"/>
        </w:rPr>
        <w:t>5</w:t>
      </w:r>
      <w:r>
        <w:t xml:space="preserve"> 评论区与点赞/收藏</w:t>
      </w:r>
    </w:p>
    <w:p w14:paraId="001A659F">
      <w:pPr>
        <w:spacing w:line="360" w:lineRule="auto"/>
        <w:ind w:firstLine="480"/>
        <w:jc w:val="center"/>
      </w:pPr>
    </w:p>
    <w:p w14:paraId="0FB92D60">
      <w:pPr>
        <w:pStyle w:val="4"/>
        <w:spacing w:line="360" w:lineRule="auto"/>
      </w:pPr>
      <w:bookmarkStart w:id="48" w:name="_Toc4593"/>
      <w:r>
        <w:rPr>
          <w:rFonts w:ascii="Times New Roman" w:hAnsi="Times New Roman"/>
        </w:rPr>
        <w:t>5</w:t>
      </w:r>
      <w:r>
        <w:rPr>
          <w:rFonts w:ascii="宋体" w:hAnsi="宋体"/>
        </w:rPr>
        <w:t>.</w:t>
      </w:r>
      <w:r>
        <w:rPr>
          <w:rFonts w:ascii="Times New Roman" w:hAnsi="Times New Roman"/>
        </w:rPr>
        <w:t>6</w:t>
      </w:r>
      <w:r>
        <w:rPr>
          <w:rFonts w:ascii="宋体" w:hAnsi="宋体"/>
        </w:rPr>
        <w:t>.</w:t>
      </w:r>
      <w:r>
        <w:rPr>
          <w:rFonts w:ascii="Times New Roman" w:hAnsi="Times New Roman"/>
        </w:rPr>
        <w:t>5</w:t>
      </w:r>
      <w:r>
        <w:rPr>
          <w:rFonts w:ascii="宋体" w:hAnsi="宋体"/>
        </w:rPr>
        <w:t xml:space="preserve"> 个人中心与推荐页</w:t>
      </w:r>
      <w:bookmarkEnd w:id="48"/>
    </w:p>
    <w:p w14:paraId="4E0E8096">
      <w:pPr>
        <w:spacing w:line="360" w:lineRule="auto"/>
        <w:ind w:firstLine="480"/>
        <w:rPr>
          <w:rFonts w:ascii="宋体" w:hAnsi="宋体"/>
        </w:rPr>
      </w:pPr>
      <w:r>
        <w:rPr>
          <w:rFonts w:ascii="宋体" w:hAnsi="宋体"/>
        </w:rPr>
        <w:t>个人中心展示我的点评、我的收藏、我的点赞（可选）与账号资料。</w:t>
      </w:r>
    </w:p>
    <w:p w14:paraId="67758790">
      <w:pPr>
        <w:spacing w:line="360" w:lineRule="auto"/>
        <w:ind w:firstLine="480"/>
        <w:rPr>
          <w:rFonts w:ascii="宋体" w:hAnsi="宋体"/>
        </w:rPr>
      </w:pPr>
      <w:r>
        <w:rPr>
          <w:rFonts w:hint="eastAsia" w:ascii="宋体" w:hAnsi="宋体"/>
        </w:rPr>
        <w:drawing>
          <wp:inline distT="0" distB="0" distL="114300" distR="114300">
            <wp:extent cx="5267325" cy="2301240"/>
            <wp:effectExtent l="0" t="0" r="5715" b="0"/>
            <wp:docPr id="8" name="图片 8" descr="个人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个人中心"/>
                    <pic:cNvPicPr>
                      <a:picLocks noChangeAspect="1"/>
                    </pic:cNvPicPr>
                  </pic:nvPicPr>
                  <pic:blipFill>
                    <a:blip r:embed="rId26"/>
                    <a:stretch>
                      <a:fillRect/>
                    </a:stretch>
                  </pic:blipFill>
                  <pic:spPr>
                    <a:xfrm>
                      <a:off x="0" y="0"/>
                      <a:ext cx="5267325" cy="2301240"/>
                    </a:xfrm>
                    <a:prstGeom prst="rect">
                      <a:avLst/>
                    </a:prstGeom>
                  </pic:spPr>
                </pic:pic>
              </a:graphicData>
            </a:graphic>
          </wp:inline>
        </w:drawing>
      </w:r>
    </w:p>
    <w:p w14:paraId="32EFBE9D">
      <w:pPr>
        <w:pStyle w:val="15"/>
        <w:bidi w:val="0"/>
      </w:pPr>
      <w:r>
        <w:t>图</w:t>
      </w:r>
      <w:r>
        <w:rPr>
          <w:rFonts w:ascii="Times New Roman" w:hAnsi="Times New Roman"/>
        </w:rPr>
        <w:t>5</w:t>
      </w:r>
      <w:r>
        <w:t>-</w:t>
      </w:r>
      <w:r>
        <w:rPr>
          <w:rFonts w:hint="eastAsia" w:ascii="Times New Roman" w:hAnsi="Times New Roman"/>
          <w:lang w:val="en-US" w:eastAsia="zh-CN"/>
        </w:rPr>
        <w:t>6</w:t>
      </w:r>
      <w:r>
        <w:t xml:space="preserve"> 个人中心</w:t>
      </w:r>
    </w:p>
    <w:p w14:paraId="32704F7F">
      <w:pPr>
        <w:pStyle w:val="4"/>
        <w:spacing w:line="360" w:lineRule="auto"/>
      </w:pPr>
      <w:bookmarkStart w:id="49" w:name="_Toc8229"/>
      <w:r>
        <w:rPr>
          <w:rFonts w:ascii="Times New Roman" w:hAnsi="Times New Roman"/>
        </w:rPr>
        <w:t>5</w:t>
      </w:r>
      <w:r>
        <w:rPr>
          <w:rFonts w:ascii="宋体" w:hAnsi="宋体"/>
        </w:rPr>
        <w:t>.</w:t>
      </w:r>
      <w:r>
        <w:rPr>
          <w:rFonts w:ascii="Times New Roman" w:hAnsi="Times New Roman"/>
        </w:rPr>
        <w:t>6</w:t>
      </w:r>
      <w:r>
        <w:rPr>
          <w:rFonts w:ascii="宋体" w:hAnsi="宋体"/>
        </w:rPr>
        <w:t>.</w:t>
      </w:r>
      <w:r>
        <w:rPr>
          <w:rFonts w:ascii="Times New Roman" w:hAnsi="Times New Roman"/>
        </w:rPr>
        <w:t>6</w:t>
      </w:r>
      <w:r>
        <w:rPr>
          <w:rFonts w:ascii="宋体" w:hAnsi="宋体"/>
        </w:rPr>
        <w:t xml:space="preserve"> 后台管理端页面</w:t>
      </w:r>
      <w:bookmarkEnd w:id="49"/>
    </w:p>
    <w:p w14:paraId="19A69966">
      <w:pPr>
        <w:spacing w:line="360" w:lineRule="auto"/>
        <w:ind w:firstLine="480"/>
        <w:rPr>
          <w:rFonts w:ascii="宋体" w:hAnsi="宋体"/>
        </w:rPr>
      </w:pPr>
      <w:r>
        <w:rPr>
          <w:rFonts w:ascii="宋体" w:hAnsi="宋体"/>
        </w:rPr>
        <w:t>后台管理端提供分类维护、内容审核、用户管理等功能，采用权限路由（仅管理员可见）。常见页面包括：分类管理列表、新增/编辑分类、点评/评论审核列表、用户列表与封禁操作</w:t>
      </w:r>
    </w:p>
    <w:p w14:paraId="78581623">
      <w:pPr>
        <w:spacing w:line="360" w:lineRule="auto"/>
        <w:ind w:firstLine="480"/>
        <w:rPr>
          <w:rFonts w:ascii="宋体" w:hAnsi="宋体"/>
        </w:rPr>
      </w:pPr>
      <w:r>
        <w:rPr>
          <w:rFonts w:hint="eastAsia" w:ascii="宋体" w:hAnsi="宋体"/>
        </w:rPr>
        <w:drawing>
          <wp:inline distT="0" distB="0" distL="114300" distR="114300">
            <wp:extent cx="5277485" cy="2393950"/>
            <wp:effectExtent l="0" t="0" r="10795" b="13970"/>
            <wp:docPr id="9" name="图片 9" descr="管理员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管理员首页"/>
                    <pic:cNvPicPr>
                      <a:picLocks noChangeAspect="1"/>
                    </pic:cNvPicPr>
                  </pic:nvPicPr>
                  <pic:blipFill>
                    <a:blip r:embed="rId27"/>
                    <a:stretch>
                      <a:fillRect/>
                    </a:stretch>
                  </pic:blipFill>
                  <pic:spPr>
                    <a:xfrm>
                      <a:off x="0" y="0"/>
                      <a:ext cx="5277485" cy="2393950"/>
                    </a:xfrm>
                    <a:prstGeom prst="rect">
                      <a:avLst/>
                    </a:prstGeom>
                  </pic:spPr>
                </pic:pic>
              </a:graphicData>
            </a:graphic>
          </wp:inline>
        </w:drawing>
      </w:r>
    </w:p>
    <w:p w14:paraId="2757A4DD">
      <w:pPr>
        <w:pStyle w:val="15"/>
        <w:bidi w:val="0"/>
      </w:pPr>
      <w:r>
        <w:t>图</w:t>
      </w:r>
      <w:r>
        <w:rPr>
          <w:rFonts w:ascii="Times New Roman" w:hAnsi="Times New Roman"/>
        </w:rPr>
        <w:t>5</w:t>
      </w:r>
      <w:r>
        <w:t>-</w:t>
      </w:r>
      <w:r>
        <w:rPr>
          <w:rFonts w:hint="eastAsia" w:ascii="Times New Roman" w:hAnsi="Times New Roman"/>
          <w:lang w:val="en-US" w:eastAsia="zh-CN"/>
        </w:rPr>
        <w:t>7</w:t>
      </w:r>
      <w:r>
        <w:t xml:space="preserve"> 后台管理端首页/菜单</w:t>
      </w:r>
    </w:p>
    <w:p w14:paraId="685C7EB6">
      <w:pPr>
        <w:spacing w:line="360" w:lineRule="auto"/>
        <w:ind w:firstLine="480"/>
      </w:pPr>
    </w:p>
    <w:p w14:paraId="3F75F072">
      <w:pPr>
        <w:spacing w:line="360" w:lineRule="auto"/>
        <w:ind w:firstLine="480"/>
      </w:pPr>
    </w:p>
    <w:p w14:paraId="2A962792">
      <w:pPr>
        <w:spacing w:line="360" w:lineRule="auto"/>
        <w:ind w:firstLine="480"/>
        <w:jc w:val="center"/>
      </w:pPr>
    </w:p>
    <w:p w14:paraId="01CCFDC7">
      <w:pPr>
        <w:pStyle w:val="2"/>
        <w:spacing w:line="360" w:lineRule="auto"/>
      </w:pPr>
      <w:bookmarkStart w:id="50" w:name="_Toc6551"/>
      <w:r>
        <w:rPr>
          <w:rFonts w:hint="eastAsia" w:ascii="Times New Roman" w:hAnsi="Times New Roman" w:eastAsia="宋体"/>
        </w:rPr>
        <w:t>6</w:t>
      </w:r>
      <w:r>
        <w:rPr>
          <w:rFonts w:hint="eastAsia" w:ascii="宋体" w:hAnsi="宋体" w:eastAsia="宋体"/>
        </w:rPr>
        <w:t xml:space="preserve"> 系统测试与结果分析</w:t>
      </w:r>
      <w:bookmarkEnd w:id="50"/>
    </w:p>
    <w:p w14:paraId="30306661">
      <w:pPr>
        <w:pStyle w:val="3"/>
        <w:spacing w:line="360" w:lineRule="auto"/>
      </w:pPr>
      <w:bookmarkStart w:id="51" w:name="_Toc14279"/>
      <w:r>
        <w:rPr>
          <w:rFonts w:hint="eastAsia" w:ascii="Times New Roman" w:hAnsi="Times New Roman" w:eastAsia="宋体"/>
          <w:sz w:val="24"/>
        </w:rPr>
        <w:t>6</w:t>
      </w:r>
      <w:r>
        <w:rPr>
          <w:rFonts w:hint="eastAsia" w:ascii="宋体" w:hAnsi="宋体" w:eastAsia="宋体"/>
          <w:sz w:val="24"/>
        </w:rPr>
        <w:t>.</w:t>
      </w:r>
      <w:r>
        <w:rPr>
          <w:rFonts w:hint="eastAsia" w:ascii="Times New Roman" w:hAnsi="Times New Roman" w:eastAsia="宋体"/>
          <w:sz w:val="24"/>
        </w:rPr>
        <w:t>1</w:t>
      </w:r>
      <w:r>
        <w:rPr>
          <w:rFonts w:hint="eastAsia" w:ascii="宋体" w:hAnsi="宋体" w:eastAsia="宋体"/>
          <w:sz w:val="24"/>
        </w:rPr>
        <w:t xml:space="preserve"> 测试环境与方法</w:t>
      </w:r>
      <w:bookmarkEnd w:id="51"/>
    </w:p>
    <w:p w14:paraId="4BD45BBA">
      <w:pPr>
        <w:spacing w:line="360" w:lineRule="auto"/>
        <w:ind w:firstLine="480"/>
      </w:pPr>
      <w:r>
        <w:rPr>
          <w:rFonts w:ascii="宋体" w:hAnsi="宋体"/>
        </w:rPr>
        <w:t>测试环节旨在验证系统是否满足设计目标，并发现潜在的逻辑缺陷与性能瓶颈。考虑到本系统采用前后端分离架构，测试应覆盖界面交互、接口正确性、数据库一致性和基础性能四个层面。环境上可在</w:t>
      </w:r>
      <w:r>
        <w:rPr>
          <w:rFonts w:ascii="Times New Roman" w:hAnsi="Times New Roman"/>
        </w:rPr>
        <w:t>Windows</w:t>
      </w:r>
      <w:r>
        <w:rPr>
          <w:rFonts w:ascii="宋体" w:hAnsi="宋体"/>
        </w:rPr>
        <w:t xml:space="preserve"> </w:t>
      </w:r>
      <w:r>
        <w:rPr>
          <w:rFonts w:ascii="Times New Roman" w:hAnsi="Times New Roman"/>
        </w:rPr>
        <w:t>10</w:t>
      </w:r>
      <w:r>
        <w:rPr>
          <w:rFonts w:ascii="宋体" w:hAnsi="宋体"/>
        </w:rPr>
        <w:t>或</w:t>
      </w:r>
      <w:r>
        <w:rPr>
          <w:rFonts w:ascii="Times New Roman" w:hAnsi="Times New Roman"/>
        </w:rPr>
        <w:t>Windows</w:t>
      </w:r>
      <w:r>
        <w:rPr>
          <w:rFonts w:ascii="宋体" w:hAnsi="宋体"/>
        </w:rPr>
        <w:t xml:space="preserve"> </w:t>
      </w:r>
      <w:r>
        <w:rPr>
          <w:rFonts w:ascii="Times New Roman" w:hAnsi="Times New Roman"/>
        </w:rPr>
        <w:t>11</w:t>
      </w:r>
      <w:r>
        <w:rPr>
          <w:rFonts w:ascii="宋体" w:hAnsi="宋体"/>
        </w:rPr>
        <w:t>开发机上部署</w:t>
      </w:r>
      <w:r>
        <w:rPr>
          <w:rFonts w:ascii="Times New Roman" w:hAnsi="Times New Roman"/>
        </w:rPr>
        <w:t>JDK</w:t>
      </w:r>
      <w:r>
        <w:rPr>
          <w:rFonts w:ascii="宋体" w:hAnsi="宋体"/>
        </w:rPr>
        <w:t>、</w:t>
      </w:r>
      <w:r>
        <w:rPr>
          <w:rFonts w:ascii="Times New Roman" w:hAnsi="Times New Roman"/>
        </w:rPr>
        <w:t>MySQL</w:t>
      </w:r>
      <w:r>
        <w:rPr>
          <w:rFonts w:ascii="宋体" w:hAnsi="宋体"/>
        </w:rPr>
        <w:t>和</w:t>
      </w:r>
      <w:r>
        <w:rPr>
          <w:rFonts w:ascii="Times New Roman" w:hAnsi="Times New Roman"/>
        </w:rPr>
        <w:t>Node</w:t>
      </w:r>
      <w:r>
        <w:rPr>
          <w:rFonts w:ascii="宋体" w:hAnsi="宋体"/>
        </w:rPr>
        <w:t>.</w:t>
      </w:r>
      <w:r>
        <w:rPr>
          <w:rFonts w:ascii="Times New Roman" w:hAnsi="Times New Roman"/>
        </w:rPr>
        <w:t>js</w:t>
      </w:r>
      <w:r>
        <w:rPr>
          <w:rFonts w:ascii="宋体" w:hAnsi="宋体"/>
        </w:rPr>
        <w:t>运行环境，浏览器使用</w:t>
      </w:r>
      <w:r>
        <w:rPr>
          <w:rFonts w:ascii="Times New Roman" w:hAnsi="Times New Roman"/>
        </w:rPr>
        <w:t>Chrome</w:t>
      </w:r>
      <w:r>
        <w:rPr>
          <w:rFonts w:ascii="宋体" w:hAnsi="宋体"/>
        </w:rPr>
        <w:t>或</w:t>
      </w:r>
      <w:r>
        <w:rPr>
          <w:rFonts w:ascii="Times New Roman" w:hAnsi="Times New Roman"/>
        </w:rPr>
        <w:t>Edge</w:t>
      </w:r>
      <w:r>
        <w:rPr>
          <w:rFonts w:ascii="宋体" w:hAnsi="宋体"/>
        </w:rPr>
        <w:t>；后端通过本地</w:t>
      </w:r>
      <w:r>
        <w:rPr>
          <w:rFonts w:ascii="Times New Roman" w:hAnsi="Times New Roman"/>
        </w:rPr>
        <w:t>Spring</w:t>
      </w:r>
      <w:r>
        <w:rPr>
          <w:rFonts w:ascii="宋体" w:hAnsi="宋体"/>
        </w:rPr>
        <w:t xml:space="preserve"> </w:t>
      </w:r>
      <w:r>
        <w:rPr>
          <w:rFonts w:ascii="Times New Roman" w:hAnsi="Times New Roman"/>
        </w:rPr>
        <w:t>Boot</w:t>
      </w:r>
      <w:r>
        <w:rPr>
          <w:rFonts w:ascii="宋体" w:hAnsi="宋体"/>
        </w:rPr>
        <w:t>启动，前端通过</w:t>
      </w:r>
      <w:r>
        <w:rPr>
          <w:rFonts w:ascii="Times New Roman" w:hAnsi="Times New Roman"/>
        </w:rPr>
        <w:t>Vue</w:t>
      </w:r>
      <w:r>
        <w:rPr>
          <w:rFonts w:ascii="宋体" w:hAnsi="宋体"/>
        </w:rPr>
        <w:t>开发服务器运行，测试工具可采用</w:t>
      </w:r>
      <w:r>
        <w:rPr>
          <w:rFonts w:ascii="Times New Roman" w:hAnsi="Times New Roman"/>
        </w:rPr>
        <w:t>Postman</w:t>
      </w:r>
      <w:r>
        <w:rPr>
          <w:rFonts w:ascii="宋体" w:hAnsi="宋体"/>
        </w:rPr>
        <w:t>、</w:t>
      </w:r>
      <w:r>
        <w:rPr>
          <w:rFonts w:ascii="Times New Roman" w:hAnsi="Times New Roman"/>
        </w:rPr>
        <w:t>Apifox</w:t>
      </w:r>
      <w:r>
        <w:rPr>
          <w:rFonts w:ascii="宋体" w:hAnsi="宋体"/>
        </w:rPr>
        <w:t>和</w:t>
      </w:r>
      <w:r>
        <w:rPr>
          <w:rFonts w:ascii="Times New Roman" w:hAnsi="Times New Roman"/>
        </w:rPr>
        <w:t>JMeter</w:t>
      </w:r>
      <w:r>
        <w:rPr>
          <w:rFonts w:ascii="宋体" w:hAnsi="宋体"/>
        </w:rPr>
        <w:t>。</w:t>
      </w:r>
    </w:p>
    <w:p w14:paraId="2CCFB9CD">
      <w:pPr>
        <w:spacing w:line="360" w:lineRule="auto"/>
        <w:ind w:firstLine="480"/>
      </w:pPr>
      <w:r>
        <w:rPr>
          <w:rFonts w:hint="eastAsia" w:ascii="宋体" w:hAnsi="宋体"/>
        </w:rPr>
        <w:t>测试环境建议包括：</w:t>
      </w:r>
      <w:r>
        <w:rPr>
          <w:rFonts w:hint="eastAsia" w:ascii="Times New Roman" w:hAnsi="Times New Roman"/>
        </w:rPr>
        <w:t>Windows</w:t>
      </w:r>
      <w:r>
        <w:rPr>
          <w:rFonts w:hint="eastAsia" w:ascii="宋体" w:hAnsi="宋体"/>
        </w:rPr>
        <w:t>/</w:t>
      </w:r>
      <w:r>
        <w:rPr>
          <w:rFonts w:hint="eastAsia" w:ascii="Times New Roman" w:hAnsi="Times New Roman"/>
        </w:rPr>
        <w:t>Linux</w:t>
      </w:r>
      <w:r>
        <w:rPr>
          <w:rFonts w:hint="eastAsia" w:ascii="宋体" w:hAnsi="宋体"/>
        </w:rPr>
        <w:t>服务器（或本地开发机）、</w:t>
      </w:r>
      <w:r>
        <w:rPr>
          <w:rFonts w:hint="eastAsia" w:ascii="Times New Roman" w:hAnsi="Times New Roman"/>
        </w:rPr>
        <w:t>JDK</w:t>
      </w:r>
      <w:r>
        <w:rPr>
          <w:rFonts w:hint="eastAsia" w:ascii="宋体" w:hAnsi="宋体"/>
        </w:rPr>
        <w:t xml:space="preserve"> </w:t>
      </w:r>
      <w:r>
        <w:rPr>
          <w:rFonts w:hint="eastAsia" w:ascii="Times New Roman" w:hAnsi="Times New Roman"/>
        </w:rPr>
        <w:t>17</w:t>
      </w:r>
      <w:r>
        <w:rPr>
          <w:rFonts w:hint="eastAsia" w:ascii="宋体" w:hAnsi="宋体"/>
        </w:rPr>
        <w:t>（或学校指定版本）、</w:t>
      </w:r>
      <w:r>
        <w:rPr>
          <w:rFonts w:hint="eastAsia" w:ascii="Times New Roman" w:hAnsi="Times New Roman"/>
        </w:rPr>
        <w:t>MySQL</w:t>
      </w:r>
      <w:r>
        <w:rPr>
          <w:rFonts w:hint="eastAsia" w:ascii="宋体" w:hAnsi="宋体"/>
        </w:rPr>
        <w:t xml:space="preserve"> </w:t>
      </w:r>
      <w:r>
        <w:rPr>
          <w:rFonts w:hint="eastAsia" w:ascii="Times New Roman" w:hAnsi="Times New Roman"/>
        </w:rPr>
        <w:t>8</w:t>
      </w:r>
      <w:r>
        <w:rPr>
          <w:rFonts w:hint="eastAsia" w:ascii="宋体" w:hAnsi="宋体"/>
        </w:rPr>
        <w:t>.</w:t>
      </w:r>
      <w:r>
        <w:rPr>
          <w:rFonts w:hint="eastAsia" w:ascii="Times New Roman" w:hAnsi="Times New Roman"/>
        </w:rPr>
        <w:t>x</w:t>
      </w:r>
      <w:r>
        <w:rPr>
          <w:rFonts w:hint="eastAsia" w:ascii="宋体" w:hAnsi="宋体"/>
        </w:rPr>
        <w:t>、前端</w:t>
      </w:r>
      <w:r>
        <w:rPr>
          <w:rFonts w:hint="eastAsia" w:ascii="Times New Roman" w:hAnsi="Times New Roman"/>
        </w:rPr>
        <w:t>Node</w:t>
      </w:r>
      <w:r>
        <w:rPr>
          <w:rFonts w:hint="eastAsia" w:ascii="宋体" w:hAnsi="宋体"/>
        </w:rPr>
        <w:t>.</w:t>
      </w:r>
      <w:r>
        <w:rPr>
          <w:rFonts w:hint="eastAsia" w:ascii="Times New Roman" w:hAnsi="Times New Roman"/>
        </w:rPr>
        <w:t>js</w:t>
      </w:r>
      <w:r>
        <w:rPr>
          <w:rFonts w:hint="eastAsia" w:ascii="宋体" w:hAnsi="宋体"/>
        </w:rPr>
        <w:t>环境。测试方法包括：功能测试（按用例验证）、接口测试（</w:t>
      </w:r>
      <w:r>
        <w:rPr>
          <w:rFonts w:hint="eastAsia" w:ascii="Times New Roman" w:hAnsi="Times New Roman"/>
        </w:rPr>
        <w:t>Postman</w:t>
      </w:r>
      <w:r>
        <w:rPr>
          <w:rFonts w:hint="eastAsia" w:ascii="宋体" w:hAnsi="宋体"/>
        </w:rPr>
        <w:t>/</w:t>
      </w:r>
      <w:r>
        <w:rPr>
          <w:rFonts w:hint="eastAsia" w:ascii="Times New Roman" w:hAnsi="Times New Roman"/>
        </w:rPr>
        <w:t>Apifox</w:t>
      </w:r>
      <w:r>
        <w:rPr>
          <w:rFonts w:hint="eastAsia" w:ascii="宋体" w:hAnsi="宋体"/>
        </w:rPr>
        <w:t>）、性能测试（</w:t>
      </w:r>
      <w:r>
        <w:rPr>
          <w:rFonts w:hint="eastAsia" w:ascii="Times New Roman" w:hAnsi="Times New Roman"/>
        </w:rPr>
        <w:t>JMeter</w:t>
      </w:r>
      <w:r>
        <w:rPr>
          <w:rFonts w:hint="eastAsia" w:ascii="宋体" w:hAnsi="宋体"/>
        </w:rPr>
        <w:t>）与安全测试（弱口令、越权、</w:t>
      </w:r>
      <w:r>
        <w:rPr>
          <w:rFonts w:hint="eastAsia" w:ascii="Times New Roman" w:hAnsi="Times New Roman"/>
        </w:rPr>
        <w:t>SQL</w:t>
      </w:r>
      <w:r>
        <w:rPr>
          <w:rFonts w:hint="eastAsia" w:ascii="宋体" w:hAnsi="宋体"/>
        </w:rPr>
        <w:t>注入）。</w:t>
      </w:r>
    </w:p>
    <w:p w14:paraId="3817AF09">
      <w:pPr>
        <w:pStyle w:val="3"/>
        <w:spacing w:line="360" w:lineRule="auto"/>
      </w:pPr>
      <w:bookmarkStart w:id="52" w:name="_Toc6548"/>
      <w:r>
        <w:rPr>
          <w:rFonts w:hint="eastAsia" w:ascii="Times New Roman" w:hAnsi="Times New Roman" w:eastAsia="宋体"/>
          <w:sz w:val="24"/>
        </w:rPr>
        <w:t>6</w:t>
      </w:r>
      <w:r>
        <w:rPr>
          <w:rFonts w:hint="eastAsia" w:ascii="宋体" w:hAnsi="宋体" w:eastAsia="宋体"/>
          <w:sz w:val="24"/>
        </w:rPr>
        <w:t>.</w:t>
      </w:r>
      <w:r>
        <w:rPr>
          <w:rFonts w:hint="eastAsia" w:ascii="Times New Roman" w:hAnsi="Times New Roman" w:eastAsia="宋体"/>
          <w:sz w:val="24"/>
        </w:rPr>
        <w:t>2</w:t>
      </w:r>
      <w:r>
        <w:rPr>
          <w:rFonts w:hint="eastAsia" w:ascii="宋体" w:hAnsi="宋体" w:eastAsia="宋体"/>
          <w:sz w:val="24"/>
        </w:rPr>
        <w:t xml:space="preserve"> 功能测试用例设计</w:t>
      </w:r>
      <w:bookmarkEnd w:id="52"/>
    </w:p>
    <w:p w14:paraId="7FA2C3A2">
      <w:pPr>
        <w:spacing w:line="360" w:lineRule="auto"/>
        <w:ind w:firstLine="480"/>
      </w:pPr>
      <w:r>
        <w:rPr>
          <w:rFonts w:ascii="宋体" w:hAnsi="宋体"/>
        </w:rPr>
        <w:t>功能测试的核心在于验证系统是否按照需求执行。在测试设计时，应优先覆盖登录、搜索、评分、收藏、下单、订单查询、后台审核等主路径，再覆盖异常路径，如未登录访问、非法参数提交、重复收藏、越权访问后台页面等。对于数据库中存在唯一约束和检查约束的表，应通过接口测试验证应用层是否在约束触发前给出明确提示，而不是直接暴露数据库报错。</w:t>
      </w:r>
    </w:p>
    <w:p w14:paraId="2238161D">
      <w:pPr>
        <w:spacing w:line="360" w:lineRule="auto"/>
        <w:ind w:firstLine="480" w:firstLineChars="0"/>
        <w:jc w:val="center"/>
        <w:rPr>
          <w:rFonts w:hint="eastAsia" w:ascii="黑体" w:hAnsi="黑体" w:eastAsia="黑体" w:cs="黑体"/>
          <w:sz w:val="22"/>
          <w:szCs w:val="22"/>
        </w:rPr>
      </w:pPr>
      <w:r>
        <w:rPr>
          <w:rFonts w:hint="eastAsia" w:ascii="黑体" w:hAnsi="黑体" w:eastAsia="黑体" w:cs="黑体"/>
          <w:sz w:val="22"/>
          <w:szCs w:val="22"/>
        </w:rPr>
        <w:t>表</w:t>
      </w:r>
      <w:r>
        <w:rPr>
          <w:rFonts w:hint="eastAsia" w:ascii="Times New Roman" w:hAnsi="Times New Roman" w:eastAsia="黑体" w:cs="黑体"/>
          <w:sz w:val="22"/>
          <w:szCs w:val="22"/>
        </w:rPr>
        <w:t>6</w:t>
      </w:r>
      <w:r>
        <w:rPr>
          <w:rFonts w:hint="eastAsia" w:ascii="黑体" w:hAnsi="黑体" w:eastAsia="黑体" w:cs="黑体"/>
          <w:sz w:val="22"/>
          <w:szCs w:val="22"/>
        </w:rPr>
        <w:t>-</w:t>
      </w:r>
      <w:r>
        <w:rPr>
          <w:rFonts w:hint="eastAsia" w:ascii="Times New Roman" w:hAnsi="Times New Roman" w:eastAsia="黑体" w:cs="黑体"/>
          <w:sz w:val="22"/>
          <w:szCs w:val="22"/>
          <w:lang w:val="en-US" w:eastAsia="zh-CN"/>
        </w:rPr>
        <w:t>1</w:t>
      </w:r>
      <w:r>
        <w:rPr>
          <w:rFonts w:hint="eastAsia" w:ascii="黑体" w:hAnsi="黑体" w:eastAsia="黑体" w:cs="黑体"/>
          <w:sz w:val="22"/>
          <w:szCs w:val="22"/>
          <w:lang w:val="en-US" w:eastAsia="zh-CN"/>
        </w:rPr>
        <w:t xml:space="preserve"> </w:t>
      </w:r>
      <w:r>
        <w:rPr>
          <w:rFonts w:hint="eastAsia" w:ascii="黑体" w:hAnsi="黑体" w:eastAsia="黑体" w:cs="黑体"/>
          <w:sz w:val="22"/>
          <w:szCs w:val="22"/>
        </w:rPr>
        <w:t>给出核心用例示例</w:t>
      </w:r>
    </w:p>
    <w:tbl>
      <w:tblPr>
        <w:tblStyle w:val="1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2"/>
        <w:gridCol w:w="2132"/>
        <w:gridCol w:w="2132"/>
        <w:gridCol w:w="2132"/>
      </w:tblGrid>
      <w:tr w14:paraId="492F33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bottom w:val="single" w:color="auto" w:sz="4" w:space="0"/>
              <w:tl2br w:val="nil"/>
              <w:tr2bl w:val="nil"/>
            </w:tcBorders>
          </w:tcPr>
          <w:p w14:paraId="5CB51E8A">
            <w:pPr>
              <w:pStyle w:val="20"/>
            </w:pPr>
            <w:r>
              <w:t>用例编号</w:t>
            </w:r>
          </w:p>
        </w:tc>
        <w:tc>
          <w:tcPr>
            <w:tcW w:w="2132" w:type="dxa"/>
            <w:tcBorders>
              <w:bottom w:val="single" w:color="auto" w:sz="4" w:space="0"/>
              <w:tl2br w:val="nil"/>
              <w:tr2bl w:val="nil"/>
            </w:tcBorders>
          </w:tcPr>
          <w:p w14:paraId="2B618354">
            <w:pPr>
              <w:pStyle w:val="20"/>
            </w:pPr>
            <w:r>
              <w:t>用例名称</w:t>
            </w:r>
          </w:p>
        </w:tc>
        <w:tc>
          <w:tcPr>
            <w:tcW w:w="2132" w:type="dxa"/>
            <w:tcBorders>
              <w:bottom w:val="single" w:color="auto" w:sz="4" w:space="0"/>
              <w:tl2br w:val="nil"/>
              <w:tr2bl w:val="nil"/>
            </w:tcBorders>
          </w:tcPr>
          <w:p w14:paraId="56F7F645">
            <w:pPr>
              <w:pStyle w:val="20"/>
            </w:pPr>
            <w:r>
              <w:t>关键步骤</w:t>
            </w:r>
          </w:p>
        </w:tc>
        <w:tc>
          <w:tcPr>
            <w:tcW w:w="2132" w:type="dxa"/>
            <w:tcBorders>
              <w:bottom w:val="single" w:color="auto" w:sz="4" w:space="0"/>
              <w:tl2br w:val="nil"/>
              <w:tr2bl w:val="nil"/>
            </w:tcBorders>
          </w:tcPr>
          <w:p w14:paraId="01AF9D39">
            <w:pPr>
              <w:pStyle w:val="20"/>
            </w:pPr>
            <w:r>
              <w:t>期望结果</w:t>
            </w:r>
          </w:p>
        </w:tc>
      </w:tr>
      <w:tr w14:paraId="619C08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op w:val="single" w:color="auto" w:sz="4" w:space="0"/>
            </w:tcBorders>
          </w:tcPr>
          <w:p w14:paraId="32CE0A26">
            <w:pPr>
              <w:pStyle w:val="20"/>
            </w:pPr>
            <w:r>
              <w:rPr>
                <w:rFonts w:ascii="Times New Roman" w:hAnsi="Times New Roman"/>
              </w:rPr>
              <w:t>TC</w:t>
            </w:r>
            <w:r>
              <w:t>-</w:t>
            </w:r>
            <w:r>
              <w:rPr>
                <w:rFonts w:ascii="Times New Roman" w:hAnsi="Times New Roman"/>
              </w:rPr>
              <w:t>01</w:t>
            </w:r>
          </w:p>
        </w:tc>
        <w:tc>
          <w:tcPr>
            <w:tcW w:w="2132" w:type="dxa"/>
            <w:tcBorders>
              <w:top w:val="single" w:color="auto" w:sz="4" w:space="0"/>
            </w:tcBorders>
          </w:tcPr>
          <w:p w14:paraId="256833DD">
            <w:pPr>
              <w:pStyle w:val="20"/>
            </w:pPr>
            <w:r>
              <w:t>用户注册与登录</w:t>
            </w:r>
          </w:p>
        </w:tc>
        <w:tc>
          <w:tcPr>
            <w:tcW w:w="2132" w:type="dxa"/>
            <w:tcBorders>
              <w:top w:val="single" w:color="auto" w:sz="4" w:space="0"/>
            </w:tcBorders>
          </w:tcPr>
          <w:p w14:paraId="299A79E2">
            <w:pPr>
              <w:pStyle w:val="20"/>
            </w:pPr>
            <w:r>
              <w:t>注册→登录→获取</w:t>
            </w:r>
            <w:r>
              <w:rPr>
                <w:rFonts w:ascii="Times New Roman" w:hAnsi="Times New Roman"/>
              </w:rPr>
              <w:t>Token</w:t>
            </w:r>
          </w:p>
        </w:tc>
        <w:tc>
          <w:tcPr>
            <w:tcW w:w="2132" w:type="dxa"/>
            <w:tcBorders>
              <w:top w:val="single" w:color="auto" w:sz="4" w:space="0"/>
            </w:tcBorders>
          </w:tcPr>
          <w:p w14:paraId="2642895A">
            <w:pPr>
              <w:pStyle w:val="20"/>
            </w:pPr>
            <w:r>
              <w:t>返回成功并可访问需登录接口</w:t>
            </w:r>
          </w:p>
        </w:tc>
      </w:tr>
      <w:tr w14:paraId="1A8E32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3A04C908">
            <w:pPr>
              <w:pStyle w:val="20"/>
            </w:pPr>
            <w:r>
              <w:rPr>
                <w:rFonts w:ascii="Times New Roman" w:hAnsi="Times New Roman"/>
              </w:rPr>
              <w:t>TC</w:t>
            </w:r>
            <w:r>
              <w:t>-</w:t>
            </w:r>
            <w:r>
              <w:rPr>
                <w:rFonts w:ascii="Times New Roman" w:hAnsi="Times New Roman"/>
              </w:rPr>
              <w:t>02</w:t>
            </w:r>
          </w:p>
        </w:tc>
        <w:tc>
          <w:tcPr>
            <w:tcW w:w="2132" w:type="dxa"/>
            <w:tcBorders>
              <w:tl2br w:val="nil"/>
              <w:tr2bl w:val="nil"/>
            </w:tcBorders>
          </w:tcPr>
          <w:p w14:paraId="64A113FE">
            <w:pPr>
              <w:pStyle w:val="20"/>
            </w:pPr>
            <w:r>
              <w:t>美食列表筛选</w:t>
            </w:r>
          </w:p>
        </w:tc>
        <w:tc>
          <w:tcPr>
            <w:tcW w:w="2132" w:type="dxa"/>
            <w:tcBorders>
              <w:tl2br w:val="nil"/>
              <w:tr2bl w:val="nil"/>
            </w:tcBorders>
          </w:tcPr>
          <w:p w14:paraId="1288DA2F">
            <w:pPr>
              <w:pStyle w:val="20"/>
            </w:pPr>
            <w:r>
              <w:t>选择分类/关键字→分页</w:t>
            </w:r>
          </w:p>
        </w:tc>
        <w:tc>
          <w:tcPr>
            <w:tcW w:w="2132" w:type="dxa"/>
            <w:tcBorders>
              <w:tl2br w:val="nil"/>
              <w:tr2bl w:val="nil"/>
            </w:tcBorders>
          </w:tcPr>
          <w:p w14:paraId="2726E78F">
            <w:pPr>
              <w:pStyle w:val="20"/>
            </w:pPr>
            <w:r>
              <w:t>列表返回正确且分页可用</w:t>
            </w:r>
          </w:p>
        </w:tc>
      </w:tr>
      <w:tr w14:paraId="459A03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5C30E1B3">
            <w:pPr>
              <w:pStyle w:val="20"/>
            </w:pPr>
            <w:r>
              <w:rPr>
                <w:rFonts w:ascii="Times New Roman" w:hAnsi="Times New Roman"/>
              </w:rPr>
              <w:t>TC</w:t>
            </w:r>
            <w:r>
              <w:t>-</w:t>
            </w:r>
            <w:r>
              <w:rPr>
                <w:rFonts w:ascii="Times New Roman" w:hAnsi="Times New Roman"/>
              </w:rPr>
              <w:t>03</w:t>
            </w:r>
          </w:p>
        </w:tc>
        <w:tc>
          <w:tcPr>
            <w:tcW w:w="2132" w:type="dxa"/>
            <w:tcBorders>
              <w:tl2br w:val="nil"/>
              <w:tr2bl w:val="nil"/>
            </w:tcBorders>
          </w:tcPr>
          <w:p w14:paraId="5A4F7E05">
            <w:pPr>
              <w:pStyle w:val="20"/>
            </w:pPr>
            <w:r>
              <w:t>发布评分点评</w:t>
            </w:r>
          </w:p>
        </w:tc>
        <w:tc>
          <w:tcPr>
            <w:tcW w:w="2132" w:type="dxa"/>
            <w:tcBorders>
              <w:tl2br w:val="nil"/>
              <w:tr2bl w:val="nil"/>
            </w:tcBorders>
          </w:tcPr>
          <w:p w14:paraId="36A27888">
            <w:pPr>
              <w:pStyle w:val="20"/>
            </w:pPr>
            <w:r>
              <w:t>进入详情→评分→提交</w:t>
            </w:r>
          </w:p>
        </w:tc>
        <w:tc>
          <w:tcPr>
            <w:tcW w:w="2132" w:type="dxa"/>
            <w:tcBorders>
              <w:tl2br w:val="nil"/>
              <w:tr2bl w:val="nil"/>
            </w:tcBorders>
          </w:tcPr>
          <w:p w14:paraId="11F6D6C5">
            <w:pPr>
              <w:pStyle w:val="20"/>
            </w:pPr>
            <w:r>
              <w:t>生成</w:t>
            </w:r>
            <w:r>
              <w:rPr>
                <w:rFonts w:ascii="Times New Roman" w:hAnsi="Times New Roman"/>
              </w:rPr>
              <w:t>review</w:t>
            </w:r>
            <w:r>
              <w:t>记录并可在详情页展示</w:t>
            </w:r>
          </w:p>
        </w:tc>
      </w:tr>
      <w:tr w14:paraId="051B20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40845D33">
            <w:pPr>
              <w:pStyle w:val="20"/>
            </w:pPr>
            <w:r>
              <w:rPr>
                <w:rFonts w:ascii="Times New Roman" w:hAnsi="Times New Roman"/>
              </w:rPr>
              <w:t>TC</w:t>
            </w:r>
            <w:r>
              <w:t>-</w:t>
            </w:r>
            <w:r>
              <w:rPr>
                <w:rFonts w:ascii="Times New Roman" w:hAnsi="Times New Roman"/>
              </w:rPr>
              <w:t>04</w:t>
            </w:r>
          </w:p>
        </w:tc>
        <w:tc>
          <w:tcPr>
            <w:tcW w:w="2132" w:type="dxa"/>
            <w:tcBorders>
              <w:tl2br w:val="nil"/>
              <w:tr2bl w:val="nil"/>
            </w:tcBorders>
          </w:tcPr>
          <w:p w14:paraId="30F84D5D">
            <w:pPr>
              <w:pStyle w:val="20"/>
            </w:pPr>
            <w:r>
              <w:t>点赞/收藏幂等</w:t>
            </w:r>
          </w:p>
        </w:tc>
        <w:tc>
          <w:tcPr>
            <w:tcW w:w="2132" w:type="dxa"/>
            <w:tcBorders>
              <w:tl2br w:val="nil"/>
              <w:tr2bl w:val="nil"/>
            </w:tcBorders>
          </w:tcPr>
          <w:p w14:paraId="40BCA879">
            <w:pPr>
              <w:pStyle w:val="20"/>
            </w:pPr>
            <w:r>
              <w:t>重复点击点赞/收藏</w:t>
            </w:r>
          </w:p>
        </w:tc>
        <w:tc>
          <w:tcPr>
            <w:tcW w:w="2132" w:type="dxa"/>
            <w:tcBorders>
              <w:tl2br w:val="nil"/>
              <w:tr2bl w:val="nil"/>
            </w:tcBorders>
          </w:tcPr>
          <w:p w14:paraId="209812EF">
            <w:pPr>
              <w:spacing w:line="360" w:lineRule="auto"/>
              <w:jc w:val="both"/>
            </w:pPr>
            <w:r>
              <w:t>计数正确</w:t>
            </w:r>
          </w:p>
        </w:tc>
      </w:tr>
      <w:tr w14:paraId="61A99A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7CC0B1F5">
            <w:pPr>
              <w:pStyle w:val="20"/>
            </w:pPr>
            <w:r>
              <w:rPr>
                <w:rFonts w:ascii="Times New Roman" w:hAnsi="Times New Roman"/>
              </w:rPr>
              <w:t>TC</w:t>
            </w:r>
            <w:r>
              <w:t>-</w:t>
            </w:r>
            <w:r>
              <w:rPr>
                <w:rFonts w:ascii="Times New Roman" w:hAnsi="Times New Roman"/>
              </w:rPr>
              <w:t>05</w:t>
            </w:r>
          </w:p>
        </w:tc>
        <w:tc>
          <w:tcPr>
            <w:tcW w:w="2132" w:type="dxa"/>
            <w:tcBorders>
              <w:tl2br w:val="nil"/>
              <w:tr2bl w:val="nil"/>
            </w:tcBorders>
          </w:tcPr>
          <w:p w14:paraId="0777F78C">
            <w:pPr>
              <w:pStyle w:val="20"/>
            </w:pPr>
            <w:r>
              <w:t>个性化推荐</w:t>
            </w:r>
          </w:p>
        </w:tc>
        <w:tc>
          <w:tcPr>
            <w:tcW w:w="2132" w:type="dxa"/>
            <w:tcBorders>
              <w:tl2br w:val="nil"/>
              <w:tr2bl w:val="nil"/>
            </w:tcBorders>
          </w:tcPr>
          <w:p w14:paraId="20606CEF">
            <w:pPr>
              <w:pStyle w:val="20"/>
            </w:pPr>
            <w:r>
              <w:t>有历史行为→进入推荐页</w:t>
            </w:r>
          </w:p>
        </w:tc>
        <w:tc>
          <w:tcPr>
            <w:tcW w:w="2132" w:type="dxa"/>
            <w:tcBorders>
              <w:tl2br w:val="nil"/>
              <w:tr2bl w:val="nil"/>
            </w:tcBorders>
          </w:tcPr>
          <w:p w14:paraId="2E3FD3B5">
            <w:pPr>
              <w:pStyle w:val="20"/>
            </w:pPr>
            <w:r>
              <w:t>返回</w:t>
            </w:r>
            <w:r>
              <w:rPr>
                <w:rFonts w:ascii="Times New Roman" w:hAnsi="Times New Roman"/>
              </w:rPr>
              <w:t>Top</w:t>
            </w:r>
            <w:r>
              <w:t>-</w:t>
            </w:r>
            <w:r>
              <w:rPr>
                <w:rFonts w:ascii="Times New Roman" w:hAnsi="Times New Roman"/>
              </w:rPr>
              <w:t>N</w:t>
            </w:r>
            <w:r>
              <w:t>且理由可解释</w:t>
            </w:r>
          </w:p>
        </w:tc>
      </w:tr>
      <w:tr w14:paraId="465087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428B8403">
            <w:pPr>
              <w:pStyle w:val="20"/>
            </w:pPr>
            <w:r>
              <w:rPr>
                <w:rFonts w:ascii="Times New Roman" w:hAnsi="Times New Roman"/>
              </w:rPr>
              <w:t>TC</w:t>
            </w:r>
            <w:r>
              <w:t>-</w:t>
            </w:r>
            <w:r>
              <w:rPr>
                <w:rFonts w:ascii="Times New Roman" w:hAnsi="Times New Roman"/>
              </w:rPr>
              <w:t>06</w:t>
            </w:r>
          </w:p>
        </w:tc>
        <w:tc>
          <w:tcPr>
            <w:tcW w:w="2132" w:type="dxa"/>
            <w:tcBorders>
              <w:tl2br w:val="nil"/>
              <w:tr2bl w:val="nil"/>
            </w:tcBorders>
          </w:tcPr>
          <w:p w14:paraId="7D54499E">
            <w:pPr>
              <w:pStyle w:val="20"/>
            </w:pPr>
            <w:r>
              <w:t>管理员审核</w:t>
            </w:r>
          </w:p>
        </w:tc>
        <w:tc>
          <w:tcPr>
            <w:tcW w:w="2132" w:type="dxa"/>
            <w:tcBorders>
              <w:tl2br w:val="nil"/>
              <w:tr2bl w:val="nil"/>
            </w:tcBorders>
          </w:tcPr>
          <w:p w14:paraId="25992D22">
            <w:pPr>
              <w:pStyle w:val="20"/>
            </w:pPr>
            <w:r>
              <w:t>管理员登录→下架违规内容</w:t>
            </w:r>
          </w:p>
        </w:tc>
        <w:tc>
          <w:tcPr>
            <w:tcW w:w="2132" w:type="dxa"/>
            <w:tcBorders>
              <w:tl2br w:val="nil"/>
              <w:tr2bl w:val="nil"/>
            </w:tcBorders>
          </w:tcPr>
          <w:p w14:paraId="00653936">
            <w:pPr>
              <w:pStyle w:val="20"/>
            </w:pPr>
            <w:r>
              <w:t>内容不再对普通用户可见</w:t>
            </w:r>
          </w:p>
        </w:tc>
      </w:tr>
    </w:tbl>
    <w:p w14:paraId="28BDD948">
      <w:pPr>
        <w:pStyle w:val="3"/>
        <w:spacing w:line="360" w:lineRule="auto"/>
      </w:pPr>
      <w:bookmarkStart w:id="53" w:name="_Toc27460"/>
      <w:r>
        <w:rPr>
          <w:rFonts w:hint="eastAsia" w:ascii="Times New Roman" w:hAnsi="Times New Roman" w:eastAsia="宋体"/>
          <w:sz w:val="24"/>
        </w:rPr>
        <w:t>6</w:t>
      </w:r>
      <w:r>
        <w:rPr>
          <w:rFonts w:hint="eastAsia" w:ascii="宋体" w:hAnsi="宋体" w:eastAsia="宋体"/>
          <w:sz w:val="24"/>
        </w:rPr>
        <w:t>.</w:t>
      </w:r>
      <w:r>
        <w:rPr>
          <w:rFonts w:hint="eastAsia" w:ascii="Times New Roman" w:hAnsi="Times New Roman" w:eastAsia="宋体"/>
          <w:sz w:val="24"/>
        </w:rPr>
        <w:t>3</w:t>
      </w:r>
      <w:r>
        <w:rPr>
          <w:rFonts w:hint="eastAsia" w:ascii="宋体" w:hAnsi="宋体" w:eastAsia="宋体"/>
          <w:sz w:val="24"/>
        </w:rPr>
        <w:t xml:space="preserve"> 性能与可靠性测试</w:t>
      </w:r>
      <w:bookmarkEnd w:id="53"/>
    </w:p>
    <w:p w14:paraId="16456751">
      <w:pPr>
        <w:spacing w:line="360" w:lineRule="auto"/>
        <w:ind w:firstLine="480"/>
      </w:pPr>
      <w:r>
        <w:rPr>
          <w:rFonts w:ascii="宋体" w:hAnsi="宋体"/>
        </w:rPr>
        <w:t>性能测试主要针对高频接口进行，包括菜品列表查询、详情页加载、推荐结果查询、评论提交和订单提交等。列表类接口重点关注分页查询效率与索引命中情况；详情页则关注关联查询数量是否过多；推荐接口关注画像计算和排序开销；订单接口则需验证事务处理的稳定性。在毕业设计场景下，尽管并发量有限，但在就餐高峰时段可能出现短时集中请求，因此仍需通过压测观察接口在几十到上百并发条件下的响应情况。</w:t>
      </w:r>
    </w:p>
    <w:p w14:paraId="7F993ED3">
      <w:pPr>
        <w:spacing w:line="360" w:lineRule="auto"/>
        <w:ind w:firstLine="480"/>
      </w:pPr>
      <w:r>
        <w:rPr>
          <w:rFonts w:hint="eastAsia" w:ascii="宋体" w:hAnsi="宋体"/>
        </w:rPr>
        <w:t>针对高频接口（列表、详情、推荐、发布点评），可采用</w:t>
      </w:r>
      <w:r>
        <w:rPr>
          <w:rFonts w:hint="eastAsia" w:ascii="Times New Roman" w:hAnsi="Times New Roman"/>
        </w:rPr>
        <w:t>JMeter</w:t>
      </w:r>
      <w:r>
        <w:rPr>
          <w:rFonts w:hint="eastAsia" w:ascii="宋体" w:hAnsi="宋体"/>
        </w:rPr>
        <w:t>进行并发压测，关注指标包括平均响应时间、</w:t>
      </w:r>
      <w:r>
        <w:rPr>
          <w:rFonts w:hint="eastAsia" w:ascii="Times New Roman" w:hAnsi="Times New Roman"/>
        </w:rPr>
        <w:t>P95</w:t>
      </w:r>
      <w:r>
        <w:rPr>
          <w:rFonts w:hint="eastAsia" w:ascii="宋体" w:hAnsi="宋体"/>
        </w:rPr>
        <w:t>响应时间、错误率与吞吐量。在校园规模假设下（同时在线数几十到数百），建议：</w:t>
      </w:r>
      <w:r>
        <w:rPr>
          <w:rFonts w:hint="eastAsia" w:ascii="Times New Roman" w:hAnsi="Times New Roman"/>
        </w:rPr>
        <w:t>P95</w:t>
      </w:r>
      <w:r>
        <w:rPr>
          <w:rFonts w:hint="eastAsia" w:ascii="宋体" w:hAnsi="宋体"/>
        </w:rPr>
        <w:t>≤</w:t>
      </w:r>
      <w:r>
        <w:rPr>
          <w:rFonts w:hint="eastAsia" w:ascii="Times New Roman" w:hAnsi="Times New Roman"/>
        </w:rPr>
        <w:t>500ms</w:t>
      </w:r>
      <w:r>
        <w:rPr>
          <w:rFonts w:hint="eastAsia" w:ascii="宋体" w:hAnsi="宋体"/>
        </w:rPr>
        <w:t>，错误率≤</w:t>
      </w:r>
      <w:r>
        <w:rPr>
          <w:rFonts w:hint="eastAsia" w:ascii="Times New Roman" w:hAnsi="Times New Roman"/>
        </w:rPr>
        <w:t>1</w:t>
      </w:r>
      <w:r>
        <w:rPr>
          <w:rFonts w:hint="eastAsia" w:ascii="宋体" w:hAnsi="宋体"/>
        </w:rPr>
        <w:t>%。若推荐计算较重，可采取缓存与离线预计算策略。</w:t>
      </w:r>
    </w:p>
    <w:p w14:paraId="350C31E5">
      <w:pPr>
        <w:pStyle w:val="3"/>
        <w:spacing w:line="360" w:lineRule="auto"/>
      </w:pPr>
      <w:bookmarkStart w:id="54" w:name="_Toc19547"/>
      <w:r>
        <w:rPr>
          <w:rFonts w:hint="eastAsia" w:ascii="Times New Roman" w:hAnsi="Times New Roman" w:eastAsia="宋体"/>
          <w:sz w:val="24"/>
        </w:rPr>
        <w:t>6</w:t>
      </w:r>
      <w:r>
        <w:rPr>
          <w:rFonts w:hint="eastAsia" w:ascii="宋体" w:hAnsi="宋体" w:eastAsia="宋体"/>
          <w:sz w:val="24"/>
        </w:rPr>
        <w:t>.</w:t>
      </w:r>
      <w:r>
        <w:rPr>
          <w:rFonts w:hint="eastAsia" w:ascii="Times New Roman" w:hAnsi="Times New Roman" w:eastAsia="宋体"/>
          <w:sz w:val="24"/>
        </w:rPr>
        <w:t>4</w:t>
      </w:r>
      <w:r>
        <w:rPr>
          <w:rFonts w:hint="eastAsia" w:ascii="宋体" w:hAnsi="宋体" w:eastAsia="宋体"/>
          <w:sz w:val="24"/>
        </w:rPr>
        <w:t xml:space="preserve"> 测试结果分析</w:t>
      </w:r>
      <w:bookmarkEnd w:id="54"/>
    </w:p>
    <w:p w14:paraId="2FE2E0CE">
      <w:pPr>
        <w:spacing w:line="360" w:lineRule="auto"/>
        <w:ind w:firstLine="480"/>
      </w:pPr>
      <w:r>
        <w:rPr>
          <w:rFonts w:ascii="宋体" w:hAnsi="宋体"/>
        </w:rPr>
        <w:t>综合测试结果可从正确性、稳定性和可用性三个维度进行分析。正确性主要体现在注册登录、收藏点赞、评分评论、购物车和订单提交流程均能按照预期执行，且数据库表中的关联关系保持一致；稳定性主要体现在重复提交不会产生多余脏数据，异常情况下事务能够正确回滚；可用性则体现在页面交互连贯、推荐结果具备一定相关性、后台操作逻辑清晰。若测试中发现查询过慢、字段冗余、重复接口调用等问题，可通过增加索引、优化联表方式、减少</w:t>
      </w:r>
      <w:r>
        <w:rPr>
          <w:rFonts w:ascii="Times New Roman" w:hAnsi="Times New Roman"/>
        </w:rPr>
        <w:t>N</w:t>
      </w:r>
      <w:r>
        <w:rPr>
          <w:rFonts w:ascii="宋体" w:hAnsi="宋体"/>
        </w:rPr>
        <w:t>+</w:t>
      </w:r>
      <w:r>
        <w:rPr>
          <w:rFonts w:ascii="Times New Roman" w:hAnsi="Times New Roman"/>
        </w:rPr>
        <w:t>1</w:t>
      </w:r>
      <w:r>
        <w:rPr>
          <w:rFonts w:ascii="宋体" w:hAnsi="宋体"/>
        </w:rPr>
        <w:t>查询以及引入缓存机制进行改进。</w:t>
      </w:r>
    </w:p>
    <w:p w14:paraId="2DD704AC">
      <w:pPr>
        <w:spacing w:line="360" w:lineRule="auto"/>
        <w:ind w:firstLine="480"/>
      </w:pPr>
      <w:r>
        <w:rPr>
          <w:rFonts w:hint="eastAsia" w:ascii="宋体" w:hAnsi="宋体"/>
        </w:rPr>
        <w:t>根据实际测试记录填写：对未达标接口分析瓶颈（</w:t>
      </w:r>
      <w:r>
        <w:rPr>
          <w:rFonts w:hint="eastAsia" w:ascii="Times New Roman" w:hAnsi="Times New Roman"/>
        </w:rPr>
        <w:t>SQL</w:t>
      </w:r>
      <w:r>
        <w:rPr>
          <w:rFonts w:hint="eastAsia" w:ascii="宋体" w:hAnsi="宋体"/>
        </w:rPr>
        <w:t>慢查询、缺失索引、</w:t>
      </w:r>
      <w:r>
        <w:rPr>
          <w:rFonts w:hint="eastAsia" w:ascii="Times New Roman" w:hAnsi="Times New Roman"/>
        </w:rPr>
        <w:t>N</w:t>
      </w:r>
      <w:r>
        <w:rPr>
          <w:rFonts w:hint="eastAsia" w:ascii="宋体" w:hAnsi="宋体"/>
        </w:rPr>
        <w:t>+</w:t>
      </w:r>
      <w:r>
        <w:rPr>
          <w:rFonts w:hint="eastAsia" w:ascii="Times New Roman" w:hAnsi="Times New Roman"/>
        </w:rPr>
        <w:t>1</w:t>
      </w:r>
      <w:r>
        <w:rPr>
          <w:rFonts w:hint="eastAsia" w:ascii="宋体" w:hAnsi="宋体"/>
        </w:rPr>
        <w:t>查询、序列化开销等），并通过索引优化、分页查询、缓存、异步任务等手段改进。本文提供的分层架构与混合推荐策略便于定位与优化性能热点。</w:t>
      </w:r>
    </w:p>
    <w:p w14:paraId="2CDAF90D">
      <w:pPr>
        <w:pStyle w:val="2"/>
        <w:spacing w:line="360" w:lineRule="auto"/>
      </w:pPr>
      <w:bookmarkStart w:id="55" w:name="_Toc13391"/>
      <w:r>
        <w:rPr>
          <w:rFonts w:hint="eastAsia" w:ascii="Times New Roman" w:hAnsi="Times New Roman" w:eastAsia="宋体"/>
        </w:rPr>
        <w:t>7</w:t>
      </w:r>
      <w:r>
        <w:rPr>
          <w:rFonts w:hint="eastAsia" w:ascii="宋体" w:hAnsi="宋体" w:eastAsia="宋体"/>
        </w:rPr>
        <w:t xml:space="preserve"> 总结与展望</w:t>
      </w:r>
      <w:bookmarkEnd w:id="55"/>
    </w:p>
    <w:p w14:paraId="679134E6">
      <w:pPr>
        <w:spacing w:line="360" w:lineRule="auto"/>
        <w:ind w:firstLine="480"/>
      </w:pPr>
      <w:r>
        <w:rPr>
          <w:rFonts w:ascii="宋体" w:hAnsi="宋体"/>
        </w:rPr>
        <w:t>本文以校园餐饮信息服务需求为背景，结合现有论文初稿和数据库脚本，对校园美食点评与推荐平台进行了较为系统的分析与扩展。研究表明，利用</w:t>
      </w:r>
      <w:r>
        <w:rPr>
          <w:rFonts w:ascii="Times New Roman" w:hAnsi="Times New Roman"/>
        </w:rPr>
        <w:t>Spring</w:t>
      </w:r>
      <w:r>
        <w:rPr>
          <w:rFonts w:ascii="宋体" w:hAnsi="宋体"/>
        </w:rPr>
        <w:t xml:space="preserve"> </w:t>
      </w:r>
      <w:r>
        <w:rPr>
          <w:rFonts w:ascii="Times New Roman" w:hAnsi="Times New Roman"/>
        </w:rPr>
        <w:t>Boot</w:t>
      </w:r>
      <w:r>
        <w:rPr>
          <w:rFonts w:ascii="宋体" w:hAnsi="宋体"/>
        </w:rPr>
        <w:t>、</w:t>
      </w:r>
      <w:r>
        <w:rPr>
          <w:rFonts w:ascii="Times New Roman" w:hAnsi="Times New Roman"/>
        </w:rPr>
        <w:t>Vue</w:t>
      </w:r>
      <w:r>
        <w:rPr>
          <w:rFonts w:ascii="宋体" w:hAnsi="宋体"/>
        </w:rPr>
        <w:t>与</w:t>
      </w:r>
      <w:r>
        <w:rPr>
          <w:rFonts w:ascii="Times New Roman" w:hAnsi="Times New Roman"/>
        </w:rPr>
        <w:t>MySQL</w:t>
      </w:r>
      <w:r>
        <w:rPr>
          <w:rFonts w:ascii="宋体" w:hAnsi="宋体"/>
        </w:rPr>
        <w:t>构建面向高校场景的轻量化平台是可行的；通过引入评分、评论、收藏、订单与用户偏好字段，系统不仅能够实现基础信息展示和互动评价，还能够在有限数据条件下提供具备一定个性化能力的推荐结果。</w:t>
      </w:r>
    </w:p>
    <w:p w14:paraId="523C6F6A">
      <w:pPr>
        <w:spacing w:line="360" w:lineRule="auto"/>
        <w:ind w:firstLine="480"/>
      </w:pPr>
      <w:r>
        <w:rPr>
          <w:rFonts w:ascii="宋体" w:hAnsi="宋体"/>
        </w:rPr>
        <w:t>未来可进一步从三个方向深化。其一，在数据层面引入浏览记录、搜索关键词和停留时长等隐式行为，以提升推荐精度；其二，在算法层面尝试加入更细粒度的文本情感分析、营养标签建模和上下文感知排序；其三，在系统层面增加移动端适配、商户经营看板和更完善的内容审核机制，使平台从毕业设计原型进一步走向具备真实部署能力的校园生活服务系统。</w:t>
      </w:r>
    </w:p>
    <w:p w14:paraId="11DA3ADB">
      <w:pPr>
        <w:spacing w:line="360" w:lineRule="auto"/>
        <w:ind w:firstLine="480"/>
        <w:rPr>
          <w:rFonts w:hint="eastAsia" w:ascii="宋体" w:hAnsi="宋体" w:eastAsia="宋体"/>
          <w:sz w:val="24"/>
        </w:rPr>
      </w:pPr>
    </w:p>
    <w:p w14:paraId="3F593C47">
      <w:pPr>
        <w:pStyle w:val="2"/>
        <w:keepNext w:val="0"/>
        <w:keepLines/>
        <w:pageBreakBefore w:val="0"/>
        <w:widowControl w:val="0"/>
        <w:kinsoku/>
        <w:wordWrap w:val="0"/>
        <w:overflowPunct/>
        <w:topLinePunct w:val="0"/>
        <w:autoSpaceDE/>
        <w:autoSpaceDN/>
        <w:bidi w:val="0"/>
        <w:adjustRightInd/>
        <w:snapToGrid/>
        <w:textAlignment w:val="auto"/>
        <w:rPr>
          <w:rFonts w:hint="eastAsia" w:ascii="宋体" w:hAnsi="宋体" w:eastAsia="宋体" w:cs="宋体"/>
          <w:sz w:val="24"/>
          <w:szCs w:val="24"/>
        </w:rPr>
      </w:pPr>
      <w:bookmarkStart w:id="56" w:name="_Toc29113"/>
      <w:r>
        <w:rPr>
          <w:rFonts w:hint="eastAsia" w:ascii="宋体" w:hAnsi="宋体" w:eastAsia="宋体" w:cs="宋体"/>
          <w:sz w:val="24"/>
          <w:szCs w:val="24"/>
        </w:rPr>
        <w:t>参考文献</w:t>
      </w:r>
      <w:bookmarkEnd w:id="56"/>
    </w:p>
    <w:p w14:paraId="5D6A54F2">
      <w:pPr>
        <w:pStyle w:val="22"/>
        <w:bidi w:val="0"/>
      </w:pPr>
      <w:bookmarkStart w:id="57" w:name="_Ref225517098"/>
      <w:r>
        <w:rPr>
          <w:rFonts w:hint="eastAsia"/>
        </w:rPr>
        <w:t xml:space="preserve">景子穆. 基于 </w:t>
      </w:r>
      <w:r>
        <w:rPr>
          <w:rFonts w:hint="eastAsia" w:ascii="Times New Roman" w:hAnsi="Times New Roman"/>
        </w:rPr>
        <w:t>Springboot</w:t>
      </w:r>
      <w:r>
        <w:rPr>
          <w:rFonts w:hint="eastAsia"/>
        </w:rPr>
        <w:t>+</w:t>
      </w:r>
      <w:r>
        <w:rPr>
          <w:rFonts w:hint="eastAsia" w:ascii="Times New Roman" w:hAnsi="Times New Roman"/>
        </w:rPr>
        <w:t>Vue</w:t>
      </w:r>
      <w:r>
        <w:rPr>
          <w:rFonts w:hint="eastAsia"/>
        </w:rPr>
        <w:t xml:space="preserve"> 的“菜鲜生”餐饮系统设计 [</w:t>
      </w:r>
      <w:r>
        <w:rPr>
          <w:rFonts w:hint="eastAsia" w:ascii="Times New Roman" w:hAnsi="Times New Roman"/>
        </w:rPr>
        <w:t>J</w:t>
      </w:r>
      <w:r>
        <w:rPr>
          <w:rFonts w:hint="eastAsia"/>
        </w:rPr>
        <w:t>]. 电脑编程技巧与维护,</w:t>
      </w:r>
      <w:r>
        <w:rPr>
          <w:rFonts w:hint="eastAsia" w:ascii="Times New Roman" w:hAnsi="Times New Roman"/>
        </w:rPr>
        <w:t>2025</w:t>
      </w:r>
      <w:r>
        <w:rPr>
          <w:rFonts w:hint="eastAsia"/>
        </w:rPr>
        <w:t>,(</w:t>
      </w:r>
      <w:r>
        <w:rPr>
          <w:rFonts w:hint="eastAsia" w:ascii="Times New Roman" w:hAnsi="Times New Roman"/>
        </w:rPr>
        <w:t>11</w:t>
      </w:r>
      <w:r>
        <w:rPr>
          <w:rFonts w:hint="eastAsia"/>
        </w:rPr>
        <w:t>):</w:t>
      </w:r>
      <w:r>
        <w:rPr>
          <w:rFonts w:hint="eastAsia" w:ascii="Times New Roman" w:hAnsi="Times New Roman"/>
        </w:rPr>
        <w:t>74</w:t>
      </w:r>
      <w:r>
        <w:rPr>
          <w:rFonts w:hint="eastAsia"/>
        </w:rPr>
        <w:t>-</w:t>
      </w:r>
      <w:r>
        <w:rPr>
          <w:rFonts w:hint="eastAsia" w:ascii="Times New Roman" w:hAnsi="Times New Roman"/>
        </w:rPr>
        <w:t>77</w:t>
      </w:r>
      <w:r>
        <w:rPr>
          <w:rFonts w:hint="eastAsia"/>
        </w:rPr>
        <w:t>.</w:t>
      </w:r>
      <w:bookmarkEnd w:id="57"/>
    </w:p>
    <w:p w14:paraId="5349A9FF">
      <w:pPr>
        <w:pStyle w:val="22"/>
        <w:bidi w:val="0"/>
      </w:pPr>
      <w:bookmarkStart w:id="58" w:name="_Ref225517107"/>
      <w:r>
        <w:rPr>
          <w:rFonts w:hint="eastAsia" w:ascii="Times New Roman" w:hAnsi="Times New Roman"/>
        </w:rPr>
        <w:t>ALJUNID</w:t>
      </w:r>
      <w:r>
        <w:rPr>
          <w:rFonts w:hint="eastAsia"/>
        </w:rPr>
        <w:t xml:space="preserve"> </w:t>
      </w:r>
      <w:r>
        <w:rPr>
          <w:rFonts w:hint="eastAsia" w:ascii="Times New Roman" w:hAnsi="Times New Roman"/>
        </w:rPr>
        <w:t>M</w:t>
      </w:r>
      <w:r>
        <w:rPr>
          <w:rFonts w:hint="eastAsia"/>
        </w:rPr>
        <w:t xml:space="preserve">, </w:t>
      </w:r>
      <w:r>
        <w:rPr>
          <w:rFonts w:hint="eastAsia" w:ascii="Times New Roman" w:hAnsi="Times New Roman"/>
        </w:rPr>
        <w:t>et</w:t>
      </w:r>
      <w:r>
        <w:rPr>
          <w:rFonts w:hint="eastAsia"/>
        </w:rPr>
        <w:t xml:space="preserve"> </w:t>
      </w:r>
      <w:r>
        <w:rPr>
          <w:rFonts w:hint="eastAsia" w:ascii="Times New Roman" w:hAnsi="Times New Roman"/>
        </w:rPr>
        <w:t>al</w:t>
      </w:r>
      <w:r>
        <w:rPr>
          <w:rFonts w:hint="eastAsia"/>
        </w:rPr>
        <w:t xml:space="preserve">. </w:t>
      </w:r>
      <w:r>
        <w:rPr>
          <w:rFonts w:hint="eastAsia" w:ascii="Times New Roman" w:hAnsi="Times New Roman"/>
        </w:rPr>
        <w:t>Hybrid</w:t>
      </w:r>
      <w:r>
        <w:rPr>
          <w:rFonts w:hint="eastAsia"/>
        </w:rPr>
        <w:t>-</w:t>
      </w:r>
      <w:r>
        <w:rPr>
          <w:rFonts w:hint="eastAsia" w:ascii="Times New Roman" w:hAnsi="Times New Roman"/>
        </w:rPr>
        <w:t>based</w:t>
      </w:r>
      <w:r>
        <w:rPr>
          <w:rFonts w:hint="eastAsia"/>
        </w:rPr>
        <w:t xml:space="preserve"> </w:t>
      </w:r>
      <w:r>
        <w:rPr>
          <w:rFonts w:hint="eastAsia" w:ascii="Times New Roman" w:hAnsi="Times New Roman"/>
        </w:rPr>
        <w:t>food</w:t>
      </w:r>
      <w:r>
        <w:rPr>
          <w:rFonts w:hint="eastAsia"/>
        </w:rPr>
        <w:t xml:space="preserve"> </w:t>
      </w:r>
      <w:r>
        <w:rPr>
          <w:rFonts w:hint="eastAsia" w:ascii="Times New Roman" w:hAnsi="Times New Roman"/>
        </w:rPr>
        <w:t>recommender</w:t>
      </w:r>
      <w:r>
        <w:rPr>
          <w:rFonts w:hint="eastAsia"/>
        </w:rPr>
        <w:t xml:space="preserve"> </w:t>
      </w:r>
      <w:r>
        <w:rPr>
          <w:rFonts w:hint="eastAsia" w:ascii="Times New Roman" w:hAnsi="Times New Roman"/>
        </w:rPr>
        <w:t>system</w:t>
      </w:r>
      <w:r>
        <w:rPr>
          <w:rFonts w:hint="eastAsia"/>
        </w:rPr>
        <w:t xml:space="preserve"> </w:t>
      </w:r>
      <w:r>
        <w:rPr>
          <w:rFonts w:hint="eastAsia" w:ascii="Times New Roman" w:hAnsi="Times New Roman"/>
        </w:rPr>
        <w:t>utilizing</w:t>
      </w:r>
      <w:r>
        <w:rPr>
          <w:rFonts w:hint="eastAsia"/>
        </w:rPr>
        <w:t xml:space="preserve"> </w:t>
      </w:r>
      <w:r>
        <w:rPr>
          <w:rFonts w:hint="eastAsia" w:ascii="Times New Roman" w:hAnsi="Times New Roman"/>
        </w:rPr>
        <w:t>KNN</w:t>
      </w:r>
      <w:r>
        <w:rPr>
          <w:rFonts w:hint="eastAsia"/>
        </w:rPr>
        <w:t xml:space="preserve"> </w:t>
      </w:r>
      <w:r>
        <w:rPr>
          <w:rFonts w:hint="eastAsia" w:ascii="Times New Roman" w:hAnsi="Times New Roman"/>
        </w:rPr>
        <w:t>and</w:t>
      </w:r>
      <w:r>
        <w:rPr>
          <w:rFonts w:hint="eastAsia"/>
        </w:rPr>
        <w:t xml:space="preserve"> </w:t>
      </w:r>
      <w:r>
        <w:rPr>
          <w:rFonts w:hint="eastAsia" w:ascii="Times New Roman" w:hAnsi="Times New Roman"/>
        </w:rPr>
        <w:t>SVD</w:t>
      </w:r>
      <w:r>
        <w:rPr>
          <w:rFonts w:hint="eastAsia"/>
        </w:rPr>
        <w:t xml:space="preserve"> </w:t>
      </w:r>
      <w:r>
        <w:rPr>
          <w:rFonts w:hint="eastAsia" w:ascii="Times New Roman" w:hAnsi="Times New Roman"/>
        </w:rPr>
        <w:t>approaches</w:t>
      </w:r>
      <w:r>
        <w:rPr>
          <w:rFonts w:hint="eastAsia"/>
        </w:rPr>
        <w:t>[</w:t>
      </w:r>
      <w:r>
        <w:rPr>
          <w:rFonts w:hint="eastAsia" w:ascii="Times New Roman" w:hAnsi="Times New Roman"/>
        </w:rPr>
        <w:t>J</w:t>
      </w:r>
      <w:r>
        <w:rPr>
          <w:rFonts w:hint="eastAsia"/>
        </w:rPr>
        <w:t xml:space="preserve">]. </w:t>
      </w:r>
      <w:r>
        <w:rPr>
          <w:rFonts w:hint="eastAsia" w:ascii="Times New Roman" w:hAnsi="Times New Roman"/>
        </w:rPr>
        <w:t>Taylor</w:t>
      </w:r>
      <w:r>
        <w:rPr>
          <w:rFonts w:hint="eastAsia"/>
        </w:rPr>
        <w:t xml:space="preserve"> &amp; </w:t>
      </w:r>
      <w:r>
        <w:rPr>
          <w:rFonts w:hint="eastAsia" w:ascii="Times New Roman" w:hAnsi="Times New Roman"/>
        </w:rPr>
        <w:t>Francis</w:t>
      </w:r>
      <w:r>
        <w:rPr>
          <w:rFonts w:hint="eastAsia"/>
        </w:rPr>
        <w:t xml:space="preserve"> </w:t>
      </w:r>
      <w:r>
        <w:rPr>
          <w:rFonts w:hint="eastAsia" w:ascii="Times New Roman" w:hAnsi="Times New Roman"/>
        </w:rPr>
        <w:t>Online</w:t>
      </w:r>
      <w:r>
        <w:rPr>
          <w:rFonts w:hint="eastAsia"/>
        </w:rPr>
        <w:t xml:space="preserve">, </w:t>
      </w:r>
      <w:r>
        <w:rPr>
          <w:rFonts w:hint="eastAsia" w:ascii="Times New Roman" w:hAnsi="Times New Roman"/>
        </w:rPr>
        <w:t>2024</w:t>
      </w:r>
      <w:r>
        <w:rPr>
          <w:rFonts w:hint="eastAsia"/>
        </w:rPr>
        <w:t>.</w:t>
      </w:r>
      <w:bookmarkEnd w:id="58"/>
    </w:p>
    <w:p w14:paraId="4C0B6C8F">
      <w:pPr>
        <w:pStyle w:val="22"/>
        <w:bidi w:val="0"/>
      </w:pPr>
      <w:bookmarkStart w:id="59" w:name="_Ref225517114"/>
      <w:r>
        <w:rPr>
          <w:rFonts w:hint="eastAsia" w:ascii="Times New Roman" w:hAnsi="Times New Roman"/>
        </w:rPr>
        <w:t>SHANMUKHA</w:t>
      </w:r>
      <w:r>
        <w:rPr>
          <w:rFonts w:hint="eastAsia"/>
        </w:rPr>
        <w:t xml:space="preserve"> </w:t>
      </w:r>
      <w:r>
        <w:rPr>
          <w:rFonts w:hint="eastAsia" w:ascii="Times New Roman" w:hAnsi="Times New Roman"/>
        </w:rPr>
        <w:t>S</w:t>
      </w:r>
      <w:r>
        <w:rPr>
          <w:rFonts w:hint="eastAsia"/>
        </w:rPr>
        <w:t xml:space="preserve">. </w:t>
      </w:r>
      <w:r>
        <w:rPr>
          <w:rFonts w:hint="eastAsia" w:ascii="Times New Roman" w:hAnsi="Times New Roman"/>
        </w:rPr>
        <w:t>Comparison</w:t>
      </w:r>
      <w:r>
        <w:rPr>
          <w:rFonts w:hint="eastAsia"/>
        </w:rPr>
        <w:t xml:space="preserve"> </w:t>
      </w:r>
      <w:r>
        <w:rPr>
          <w:rFonts w:hint="eastAsia" w:ascii="Times New Roman" w:hAnsi="Times New Roman"/>
        </w:rPr>
        <w:t>of</w:t>
      </w:r>
      <w:r>
        <w:rPr>
          <w:rFonts w:hint="eastAsia"/>
        </w:rPr>
        <w:t xml:space="preserve"> </w:t>
      </w:r>
      <w:r>
        <w:rPr>
          <w:rFonts w:hint="eastAsia" w:ascii="Times New Roman" w:hAnsi="Times New Roman"/>
        </w:rPr>
        <w:t>Collaborative</w:t>
      </w:r>
      <w:r>
        <w:rPr>
          <w:rFonts w:hint="eastAsia"/>
        </w:rPr>
        <w:t xml:space="preserve"> </w:t>
      </w:r>
      <w:r>
        <w:rPr>
          <w:rFonts w:hint="eastAsia" w:ascii="Times New Roman" w:hAnsi="Times New Roman"/>
        </w:rPr>
        <w:t>Filtering</w:t>
      </w:r>
      <w:r>
        <w:rPr>
          <w:rFonts w:hint="eastAsia"/>
        </w:rPr>
        <w:t xml:space="preserve"> </w:t>
      </w:r>
      <w:r>
        <w:rPr>
          <w:rFonts w:hint="eastAsia" w:ascii="Times New Roman" w:hAnsi="Times New Roman"/>
        </w:rPr>
        <w:t>and</w:t>
      </w:r>
      <w:r>
        <w:rPr>
          <w:rFonts w:hint="eastAsia"/>
        </w:rPr>
        <w:t xml:space="preserve"> </w:t>
      </w:r>
      <w:r>
        <w:rPr>
          <w:rFonts w:hint="eastAsia" w:ascii="Times New Roman" w:hAnsi="Times New Roman"/>
        </w:rPr>
        <w:t>Content</w:t>
      </w:r>
      <w:r>
        <w:rPr>
          <w:rFonts w:hint="eastAsia"/>
        </w:rPr>
        <w:t>-</w:t>
      </w:r>
      <w:r>
        <w:rPr>
          <w:rFonts w:hint="eastAsia" w:ascii="Times New Roman" w:hAnsi="Times New Roman"/>
        </w:rPr>
        <w:t>Based</w:t>
      </w:r>
      <w:r>
        <w:rPr>
          <w:rFonts w:hint="eastAsia"/>
        </w:rPr>
        <w:t xml:space="preserve"> </w:t>
      </w:r>
      <w:r>
        <w:rPr>
          <w:rFonts w:hint="eastAsia" w:ascii="Times New Roman" w:hAnsi="Times New Roman"/>
        </w:rPr>
        <w:t>Filtering</w:t>
      </w:r>
      <w:r>
        <w:rPr>
          <w:rFonts w:hint="eastAsia"/>
        </w:rPr>
        <w:t xml:space="preserve"> </w:t>
      </w:r>
      <w:r>
        <w:rPr>
          <w:rFonts w:hint="eastAsia" w:ascii="Times New Roman" w:hAnsi="Times New Roman"/>
        </w:rPr>
        <w:t>for</w:t>
      </w:r>
      <w:r>
        <w:rPr>
          <w:rFonts w:hint="eastAsia"/>
        </w:rPr>
        <w:t xml:space="preserve"> </w:t>
      </w:r>
      <w:r>
        <w:rPr>
          <w:rFonts w:hint="eastAsia" w:ascii="Times New Roman" w:hAnsi="Times New Roman"/>
        </w:rPr>
        <w:t>Food</w:t>
      </w:r>
      <w:r>
        <w:rPr>
          <w:rFonts w:hint="eastAsia"/>
        </w:rPr>
        <w:t xml:space="preserve"> </w:t>
      </w:r>
      <w:r>
        <w:rPr>
          <w:rFonts w:hint="eastAsia" w:ascii="Times New Roman" w:hAnsi="Times New Roman"/>
        </w:rPr>
        <w:t>Recommender</w:t>
      </w:r>
      <w:r>
        <w:rPr>
          <w:rFonts w:hint="eastAsia"/>
        </w:rPr>
        <w:t xml:space="preserve"> </w:t>
      </w:r>
      <w:r>
        <w:rPr>
          <w:rFonts w:hint="eastAsia" w:ascii="Times New Roman" w:hAnsi="Times New Roman"/>
        </w:rPr>
        <w:t>Systems</w:t>
      </w:r>
      <w:r>
        <w:rPr>
          <w:rFonts w:hint="eastAsia"/>
        </w:rPr>
        <w:t>[</w:t>
      </w:r>
      <w:r>
        <w:rPr>
          <w:rFonts w:hint="eastAsia" w:ascii="Times New Roman" w:hAnsi="Times New Roman"/>
        </w:rPr>
        <w:t>D</w:t>
      </w:r>
      <w:r>
        <w:rPr>
          <w:rFonts w:hint="eastAsia"/>
        </w:rPr>
        <w:t xml:space="preserve">]. </w:t>
      </w:r>
      <w:r>
        <w:rPr>
          <w:rFonts w:hint="eastAsia" w:ascii="Times New Roman" w:hAnsi="Times New Roman"/>
        </w:rPr>
        <w:t>Utrecht</w:t>
      </w:r>
      <w:r>
        <w:rPr>
          <w:rFonts w:hint="eastAsia"/>
        </w:rPr>
        <w:t xml:space="preserve">: </w:t>
      </w:r>
      <w:r>
        <w:rPr>
          <w:rFonts w:hint="eastAsia" w:ascii="Times New Roman" w:hAnsi="Times New Roman"/>
        </w:rPr>
        <w:t>Utrecht</w:t>
      </w:r>
      <w:r>
        <w:rPr>
          <w:rFonts w:hint="eastAsia"/>
        </w:rPr>
        <w:t xml:space="preserve"> </w:t>
      </w:r>
      <w:r>
        <w:rPr>
          <w:rFonts w:hint="eastAsia" w:ascii="Times New Roman" w:hAnsi="Times New Roman"/>
        </w:rPr>
        <w:t>University</w:t>
      </w:r>
      <w:r>
        <w:rPr>
          <w:rFonts w:hint="eastAsia"/>
        </w:rPr>
        <w:t xml:space="preserve">, </w:t>
      </w:r>
      <w:r>
        <w:rPr>
          <w:rFonts w:hint="eastAsia" w:ascii="Times New Roman" w:hAnsi="Times New Roman"/>
        </w:rPr>
        <w:t>2025</w:t>
      </w:r>
      <w:r>
        <w:rPr>
          <w:rFonts w:hint="eastAsia"/>
        </w:rPr>
        <w:t>.</w:t>
      </w:r>
      <w:bookmarkEnd w:id="59"/>
    </w:p>
    <w:p w14:paraId="6D508A61">
      <w:pPr>
        <w:pStyle w:val="22"/>
        <w:bidi w:val="0"/>
      </w:pPr>
      <w:bookmarkStart w:id="60" w:name="_Ref225517120"/>
      <w:r>
        <w:rPr>
          <w:rFonts w:hint="eastAsia" w:ascii="Times New Roman" w:hAnsi="Times New Roman"/>
        </w:rPr>
        <w:t>SAJAD</w:t>
      </w:r>
      <w:r>
        <w:rPr>
          <w:rFonts w:hint="eastAsia"/>
        </w:rPr>
        <w:t xml:space="preserve"> </w:t>
      </w:r>
      <w:r>
        <w:rPr>
          <w:rFonts w:hint="eastAsia" w:ascii="Times New Roman" w:hAnsi="Times New Roman"/>
        </w:rPr>
        <w:t>A</w:t>
      </w:r>
      <w:r>
        <w:rPr>
          <w:rFonts w:hint="eastAsia"/>
        </w:rPr>
        <w:t xml:space="preserve">, </w:t>
      </w:r>
      <w:r>
        <w:rPr>
          <w:rFonts w:hint="eastAsia" w:ascii="Times New Roman" w:hAnsi="Times New Roman"/>
        </w:rPr>
        <w:t>et</w:t>
      </w:r>
      <w:r>
        <w:rPr>
          <w:rFonts w:hint="eastAsia"/>
        </w:rPr>
        <w:t xml:space="preserve"> </w:t>
      </w:r>
      <w:r>
        <w:rPr>
          <w:rFonts w:hint="eastAsia" w:ascii="Times New Roman" w:hAnsi="Times New Roman"/>
        </w:rPr>
        <w:t>al</w:t>
      </w:r>
      <w:r>
        <w:rPr>
          <w:rFonts w:hint="eastAsia"/>
        </w:rPr>
        <w:t xml:space="preserve">. </w:t>
      </w:r>
      <w:r>
        <w:rPr>
          <w:rFonts w:hint="eastAsia" w:ascii="Times New Roman" w:hAnsi="Times New Roman"/>
        </w:rPr>
        <w:t>Healthy</w:t>
      </w:r>
      <w:r>
        <w:rPr>
          <w:rFonts w:hint="eastAsia"/>
        </w:rPr>
        <w:t xml:space="preserve"> </w:t>
      </w:r>
      <w:r>
        <w:rPr>
          <w:rFonts w:hint="eastAsia" w:ascii="Times New Roman" w:hAnsi="Times New Roman"/>
        </w:rPr>
        <w:t>Food</w:t>
      </w:r>
      <w:r>
        <w:rPr>
          <w:rFonts w:hint="eastAsia"/>
        </w:rPr>
        <w:t xml:space="preserve"> </w:t>
      </w:r>
      <w:r>
        <w:rPr>
          <w:rFonts w:hint="eastAsia" w:ascii="Times New Roman" w:hAnsi="Times New Roman"/>
        </w:rPr>
        <w:t>Recommendation</w:t>
      </w:r>
      <w:r>
        <w:rPr>
          <w:rFonts w:hint="eastAsia"/>
        </w:rPr>
        <w:t xml:space="preserve"> </w:t>
      </w:r>
      <w:r>
        <w:rPr>
          <w:rFonts w:hint="eastAsia" w:ascii="Times New Roman" w:hAnsi="Times New Roman"/>
        </w:rPr>
        <w:t>Using</w:t>
      </w:r>
      <w:r>
        <w:rPr>
          <w:rFonts w:hint="eastAsia"/>
        </w:rPr>
        <w:t xml:space="preserve"> </w:t>
      </w:r>
      <w:r>
        <w:rPr>
          <w:rFonts w:hint="eastAsia" w:ascii="Times New Roman" w:hAnsi="Times New Roman"/>
        </w:rPr>
        <w:t>a</w:t>
      </w:r>
      <w:r>
        <w:rPr>
          <w:rFonts w:hint="eastAsia"/>
        </w:rPr>
        <w:t xml:space="preserve"> </w:t>
      </w:r>
      <w:r>
        <w:rPr>
          <w:rFonts w:hint="eastAsia" w:ascii="Times New Roman" w:hAnsi="Times New Roman"/>
        </w:rPr>
        <w:t>Time</w:t>
      </w:r>
      <w:r>
        <w:rPr>
          <w:rFonts w:hint="eastAsia"/>
        </w:rPr>
        <w:t>-</w:t>
      </w:r>
      <w:r>
        <w:rPr>
          <w:rFonts w:hint="eastAsia" w:ascii="Times New Roman" w:hAnsi="Times New Roman"/>
        </w:rPr>
        <w:t>Aware</w:t>
      </w:r>
      <w:r>
        <w:rPr>
          <w:rFonts w:hint="eastAsia"/>
        </w:rPr>
        <w:t xml:space="preserve"> </w:t>
      </w:r>
      <w:r>
        <w:rPr>
          <w:rFonts w:hint="eastAsia" w:ascii="Times New Roman" w:hAnsi="Times New Roman"/>
        </w:rPr>
        <w:t>Community</w:t>
      </w:r>
      <w:r>
        <w:rPr>
          <w:rFonts w:hint="eastAsia"/>
        </w:rPr>
        <w:t xml:space="preserve"> </w:t>
      </w:r>
      <w:r>
        <w:rPr>
          <w:rFonts w:hint="eastAsia" w:ascii="Times New Roman" w:hAnsi="Times New Roman"/>
        </w:rPr>
        <w:t>Detection</w:t>
      </w:r>
      <w:r>
        <w:rPr>
          <w:rFonts w:hint="eastAsia"/>
        </w:rPr>
        <w:t xml:space="preserve"> </w:t>
      </w:r>
      <w:r>
        <w:rPr>
          <w:rFonts w:hint="eastAsia" w:ascii="Times New Roman" w:hAnsi="Times New Roman"/>
        </w:rPr>
        <w:t>Approach</w:t>
      </w:r>
      <w:r>
        <w:rPr>
          <w:rFonts w:hint="eastAsia"/>
        </w:rPr>
        <w:t xml:space="preserve"> </w:t>
      </w:r>
      <w:r>
        <w:rPr>
          <w:rFonts w:hint="eastAsia" w:ascii="Times New Roman" w:hAnsi="Times New Roman"/>
        </w:rPr>
        <w:t>and</w:t>
      </w:r>
      <w:r>
        <w:rPr>
          <w:rFonts w:hint="eastAsia"/>
        </w:rPr>
        <w:t xml:space="preserve"> </w:t>
      </w:r>
      <w:r>
        <w:rPr>
          <w:rFonts w:hint="eastAsia" w:ascii="Times New Roman" w:hAnsi="Times New Roman"/>
        </w:rPr>
        <w:t>Reliability</w:t>
      </w:r>
      <w:r>
        <w:rPr>
          <w:rFonts w:hint="eastAsia"/>
        </w:rPr>
        <w:t xml:space="preserve"> </w:t>
      </w:r>
      <w:r>
        <w:rPr>
          <w:rFonts w:hint="eastAsia" w:ascii="Times New Roman" w:hAnsi="Times New Roman"/>
        </w:rPr>
        <w:t>Measurement</w:t>
      </w:r>
      <w:r>
        <w:rPr>
          <w:rFonts w:hint="eastAsia"/>
        </w:rPr>
        <w:t>[</w:t>
      </w:r>
      <w:r>
        <w:rPr>
          <w:rFonts w:hint="eastAsia" w:ascii="Times New Roman" w:hAnsi="Times New Roman"/>
        </w:rPr>
        <w:t>J</w:t>
      </w:r>
      <w:r>
        <w:rPr>
          <w:rFonts w:hint="eastAsia"/>
        </w:rPr>
        <w:t xml:space="preserve">]. </w:t>
      </w:r>
      <w:r>
        <w:rPr>
          <w:rFonts w:hint="eastAsia" w:ascii="Times New Roman" w:hAnsi="Times New Roman"/>
        </w:rPr>
        <w:t>OUCI</w:t>
      </w:r>
      <w:r>
        <w:rPr>
          <w:rFonts w:hint="eastAsia"/>
        </w:rPr>
        <w:t xml:space="preserve">, </w:t>
      </w:r>
      <w:r>
        <w:rPr>
          <w:rFonts w:hint="eastAsia" w:ascii="Times New Roman" w:hAnsi="Times New Roman"/>
        </w:rPr>
        <w:t>2025</w:t>
      </w:r>
      <w:bookmarkEnd w:id="60"/>
    </w:p>
    <w:p w14:paraId="169FA1CA">
      <w:pPr>
        <w:pStyle w:val="22"/>
        <w:bidi w:val="0"/>
      </w:pPr>
      <w:bookmarkStart w:id="61" w:name="_Ref225517245"/>
      <w:r>
        <w:rPr>
          <w:rFonts w:hint="eastAsia"/>
        </w:rPr>
        <w:t>温谦.</w:t>
      </w:r>
      <w:r>
        <w:rPr>
          <w:rFonts w:hint="eastAsia" w:ascii="Times New Roman" w:hAnsi="Times New Roman"/>
        </w:rPr>
        <w:t>Vue</w:t>
      </w:r>
      <w:r>
        <w:rPr>
          <w:rFonts w:hint="eastAsia"/>
        </w:rPr>
        <w:t>.</w:t>
      </w:r>
      <w:r>
        <w:rPr>
          <w:rFonts w:hint="eastAsia" w:ascii="Times New Roman" w:hAnsi="Times New Roman"/>
        </w:rPr>
        <w:t>js</w:t>
      </w:r>
      <w:r>
        <w:rPr>
          <w:rFonts w:hint="eastAsia"/>
        </w:rPr>
        <w:t>+</w:t>
      </w:r>
      <w:r>
        <w:rPr>
          <w:rFonts w:hint="eastAsia" w:ascii="Times New Roman" w:hAnsi="Times New Roman"/>
        </w:rPr>
        <w:t>Bootstrap</w:t>
      </w:r>
      <w:r>
        <w:rPr>
          <w:rFonts w:hint="eastAsia"/>
        </w:rPr>
        <w:t xml:space="preserve"> </w:t>
      </w:r>
      <w:r>
        <w:rPr>
          <w:rFonts w:hint="eastAsia" w:ascii="Times New Roman" w:hAnsi="Times New Roman"/>
        </w:rPr>
        <w:t>Web</w:t>
      </w:r>
      <w:r>
        <w:rPr>
          <w:rFonts w:hint="eastAsia"/>
        </w:rPr>
        <w:t>开发案例教程[</w:t>
      </w:r>
      <w:r>
        <w:rPr>
          <w:rFonts w:hint="eastAsia" w:ascii="Times New Roman" w:hAnsi="Times New Roman"/>
        </w:rPr>
        <w:t>M</w:t>
      </w:r>
      <w:r>
        <w:rPr>
          <w:rFonts w:hint="eastAsia"/>
        </w:rPr>
        <w:t>].人民邮电出版社:</w:t>
      </w:r>
      <w:r>
        <w:rPr>
          <w:rFonts w:hint="eastAsia" w:ascii="Times New Roman" w:hAnsi="Times New Roman"/>
        </w:rPr>
        <w:t>202205</w:t>
      </w:r>
      <w:r>
        <w:rPr>
          <w:rFonts w:hint="eastAsia"/>
        </w:rPr>
        <w:t>:</w:t>
      </w:r>
      <w:bookmarkEnd w:id="61"/>
      <w:r>
        <w:rPr>
          <w:rFonts w:hint="eastAsia" w:ascii="Times New Roman" w:hAnsi="Times New Roman"/>
          <w:lang w:val="en-US" w:eastAsia="zh-CN"/>
        </w:rPr>
        <w:t>4</w:t>
      </w:r>
    </w:p>
    <w:p w14:paraId="709D9DA7">
      <w:pPr>
        <w:pStyle w:val="22"/>
        <w:bidi w:val="0"/>
        <w:rPr>
          <w:rFonts w:hint="eastAsia"/>
        </w:rPr>
      </w:pPr>
      <w:r>
        <w:rPr>
          <w:rFonts w:hint="eastAsia"/>
        </w:rPr>
        <w:t>周广.江苏淮安淮扬美食进校园[</w:t>
      </w:r>
      <w:r>
        <w:rPr>
          <w:rFonts w:hint="eastAsia" w:ascii="Times New Roman" w:hAnsi="Times New Roman"/>
        </w:rPr>
        <w:t>J</w:t>
      </w:r>
      <w:r>
        <w:rPr>
          <w:rFonts w:hint="eastAsia"/>
        </w:rPr>
        <w:t>].中国纪检监察,</w:t>
      </w:r>
      <w:r>
        <w:rPr>
          <w:rFonts w:hint="eastAsia" w:ascii="Times New Roman" w:hAnsi="Times New Roman"/>
        </w:rPr>
        <w:t>2025</w:t>
      </w:r>
      <w:r>
        <w:rPr>
          <w:rFonts w:hint="eastAsia"/>
        </w:rPr>
        <w:t>,(</w:t>
      </w:r>
      <w:r>
        <w:rPr>
          <w:rFonts w:hint="eastAsia" w:ascii="Times New Roman" w:hAnsi="Times New Roman"/>
        </w:rPr>
        <w:t>18</w:t>
      </w:r>
      <w:r>
        <w:rPr>
          <w:rFonts w:hint="eastAsia"/>
        </w:rPr>
        <w:t>):</w:t>
      </w:r>
      <w:r>
        <w:rPr>
          <w:rFonts w:hint="eastAsia" w:ascii="Times New Roman" w:hAnsi="Times New Roman"/>
        </w:rPr>
        <w:t>43</w:t>
      </w:r>
      <w:r>
        <w:rPr>
          <w:rFonts w:hint="eastAsia"/>
        </w:rPr>
        <w:t>-</w:t>
      </w:r>
      <w:r>
        <w:rPr>
          <w:rFonts w:hint="eastAsia" w:ascii="Times New Roman" w:hAnsi="Times New Roman"/>
        </w:rPr>
        <w:t>45</w:t>
      </w:r>
      <w:r>
        <w:rPr>
          <w:rFonts w:hint="eastAsia"/>
        </w:rPr>
        <w:t>.</w:t>
      </w:r>
    </w:p>
    <w:p w14:paraId="5CE2697D">
      <w:pPr>
        <w:pStyle w:val="22"/>
        <w:bidi w:val="0"/>
        <w:rPr>
          <w:rFonts w:hint="eastAsia"/>
        </w:rPr>
      </w:pPr>
      <w:r>
        <w:rPr>
          <w:rFonts w:hint="eastAsia"/>
        </w:rPr>
        <w:t>赵旭静.高校短视频的育人功能研究[</w:t>
      </w:r>
      <w:r>
        <w:rPr>
          <w:rFonts w:hint="eastAsia" w:ascii="Times New Roman" w:hAnsi="Times New Roman"/>
        </w:rPr>
        <w:t>D</w:t>
      </w:r>
      <w:r>
        <w:rPr>
          <w:rFonts w:hint="eastAsia"/>
        </w:rPr>
        <w:t>].西南财经大学,</w:t>
      </w:r>
      <w:r>
        <w:rPr>
          <w:rFonts w:hint="eastAsia" w:ascii="Times New Roman" w:hAnsi="Times New Roman"/>
        </w:rPr>
        <w:t>2024</w:t>
      </w:r>
      <w:r>
        <w:rPr>
          <w:rFonts w:hint="eastAsia"/>
        </w:rPr>
        <w:t>.</w:t>
      </w:r>
      <w:r>
        <w:rPr>
          <w:rFonts w:hint="eastAsia" w:ascii="Times New Roman" w:hAnsi="Times New Roman"/>
        </w:rPr>
        <w:t>DOI</w:t>
      </w:r>
      <w:r>
        <w:rPr>
          <w:rFonts w:hint="eastAsia"/>
        </w:rPr>
        <w:t>:</w:t>
      </w:r>
      <w:r>
        <w:rPr>
          <w:rFonts w:hint="eastAsia" w:ascii="Times New Roman" w:hAnsi="Times New Roman"/>
        </w:rPr>
        <w:t>10</w:t>
      </w:r>
      <w:r>
        <w:rPr>
          <w:rFonts w:hint="eastAsia"/>
        </w:rPr>
        <w:t>.</w:t>
      </w:r>
      <w:r>
        <w:rPr>
          <w:rFonts w:hint="eastAsia" w:ascii="Times New Roman" w:hAnsi="Times New Roman"/>
        </w:rPr>
        <w:t>27412</w:t>
      </w:r>
      <w:r>
        <w:rPr>
          <w:rFonts w:hint="eastAsia"/>
        </w:rPr>
        <w:t>/</w:t>
      </w:r>
      <w:r>
        <w:rPr>
          <w:rFonts w:hint="eastAsia" w:ascii="Times New Roman" w:hAnsi="Times New Roman"/>
        </w:rPr>
        <w:t>d</w:t>
      </w:r>
      <w:r>
        <w:rPr>
          <w:rFonts w:hint="eastAsia"/>
        </w:rPr>
        <w:t>.</w:t>
      </w:r>
      <w:r>
        <w:rPr>
          <w:rFonts w:hint="eastAsia" w:ascii="Times New Roman" w:hAnsi="Times New Roman"/>
        </w:rPr>
        <w:t>cnki</w:t>
      </w:r>
      <w:r>
        <w:rPr>
          <w:rFonts w:hint="eastAsia"/>
        </w:rPr>
        <w:t>.</w:t>
      </w:r>
      <w:r>
        <w:rPr>
          <w:rFonts w:hint="eastAsia" w:ascii="Times New Roman" w:hAnsi="Times New Roman"/>
        </w:rPr>
        <w:t>gxncu</w:t>
      </w:r>
      <w:r>
        <w:rPr>
          <w:rFonts w:hint="eastAsia"/>
        </w:rPr>
        <w:t>.</w:t>
      </w:r>
      <w:r>
        <w:rPr>
          <w:rFonts w:hint="eastAsia" w:ascii="Times New Roman" w:hAnsi="Times New Roman"/>
        </w:rPr>
        <w:t>2024</w:t>
      </w:r>
      <w:r>
        <w:rPr>
          <w:rFonts w:hint="eastAsia"/>
        </w:rPr>
        <w:t>.</w:t>
      </w:r>
      <w:r>
        <w:rPr>
          <w:rFonts w:hint="eastAsia" w:ascii="Times New Roman" w:hAnsi="Times New Roman"/>
        </w:rPr>
        <w:t>001763</w:t>
      </w:r>
      <w:r>
        <w:rPr>
          <w:rFonts w:hint="eastAsia"/>
        </w:rPr>
        <w:t>.</w:t>
      </w:r>
    </w:p>
    <w:p w14:paraId="5336E458">
      <w:pPr>
        <w:pStyle w:val="22"/>
        <w:bidi w:val="0"/>
        <w:rPr>
          <w:rFonts w:hint="eastAsia"/>
        </w:rPr>
      </w:pPr>
      <w:r>
        <w:rPr>
          <w:rFonts w:hint="eastAsia"/>
        </w:rPr>
        <w:t>张十一.符号聚合理论视角下吉林省高校官方抖音号中校园文化传播研究[</w:t>
      </w:r>
      <w:r>
        <w:rPr>
          <w:rFonts w:hint="eastAsia" w:ascii="Times New Roman" w:hAnsi="Times New Roman"/>
        </w:rPr>
        <w:t>D</w:t>
      </w:r>
      <w:r>
        <w:rPr>
          <w:rFonts w:hint="eastAsia"/>
        </w:rPr>
        <w:t>].吉林大学,</w:t>
      </w:r>
      <w:r>
        <w:rPr>
          <w:rFonts w:hint="eastAsia" w:ascii="Times New Roman" w:hAnsi="Times New Roman"/>
        </w:rPr>
        <w:t>2024</w:t>
      </w:r>
      <w:r>
        <w:rPr>
          <w:rFonts w:hint="eastAsia"/>
        </w:rPr>
        <w:t>.</w:t>
      </w:r>
      <w:r>
        <w:rPr>
          <w:rFonts w:hint="eastAsia" w:ascii="Times New Roman" w:hAnsi="Times New Roman"/>
        </w:rPr>
        <w:t>DOI</w:t>
      </w:r>
      <w:r>
        <w:rPr>
          <w:rFonts w:hint="eastAsia"/>
        </w:rPr>
        <w:t>:</w:t>
      </w:r>
      <w:r>
        <w:rPr>
          <w:rFonts w:hint="eastAsia" w:ascii="Times New Roman" w:hAnsi="Times New Roman"/>
        </w:rPr>
        <w:t>10</w:t>
      </w:r>
      <w:r>
        <w:rPr>
          <w:rFonts w:hint="eastAsia"/>
        </w:rPr>
        <w:t>.</w:t>
      </w:r>
      <w:r>
        <w:rPr>
          <w:rFonts w:hint="eastAsia" w:ascii="Times New Roman" w:hAnsi="Times New Roman"/>
        </w:rPr>
        <w:t>27162</w:t>
      </w:r>
      <w:r>
        <w:rPr>
          <w:rFonts w:hint="eastAsia"/>
        </w:rPr>
        <w:t>/</w:t>
      </w:r>
      <w:r>
        <w:rPr>
          <w:rFonts w:hint="eastAsia" w:ascii="Times New Roman" w:hAnsi="Times New Roman"/>
        </w:rPr>
        <w:t>d</w:t>
      </w:r>
      <w:r>
        <w:rPr>
          <w:rFonts w:hint="eastAsia"/>
        </w:rPr>
        <w:t>.</w:t>
      </w:r>
      <w:r>
        <w:rPr>
          <w:rFonts w:hint="eastAsia" w:ascii="Times New Roman" w:hAnsi="Times New Roman"/>
        </w:rPr>
        <w:t>cnki</w:t>
      </w:r>
      <w:r>
        <w:rPr>
          <w:rFonts w:hint="eastAsia"/>
        </w:rPr>
        <w:t>.</w:t>
      </w:r>
      <w:r>
        <w:rPr>
          <w:rFonts w:hint="eastAsia" w:ascii="Times New Roman" w:hAnsi="Times New Roman"/>
        </w:rPr>
        <w:t>gjlin</w:t>
      </w:r>
      <w:r>
        <w:rPr>
          <w:rFonts w:hint="eastAsia"/>
        </w:rPr>
        <w:t>.</w:t>
      </w:r>
      <w:r>
        <w:rPr>
          <w:rFonts w:hint="eastAsia" w:ascii="Times New Roman" w:hAnsi="Times New Roman"/>
        </w:rPr>
        <w:t>2024</w:t>
      </w:r>
      <w:r>
        <w:rPr>
          <w:rFonts w:hint="eastAsia"/>
        </w:rPr>
        <w:t>.</w:t>
      </w:r>
      <w:r>
        <w:rPr>
          <w:rFonts w:hint="eastAsia" w:ascii="Times New Roman" w:hAnsi="Times New Roman"/>
        </w:rPr>
        <w:t>006577</w:t>
      </w:r>
      <w:r>
        <w:rPr>
          <w:rFonts w:hint="eastAsia"/>
        </w:rPr>
        <w:t>.</w:t>
      </w:r>
    </w:p>
    <w:p w14:paraId="1A7F69C2">
      <w:pPr>
        <w:pStyle w:val="22"/>
        <w:bidi w:val="0"/>
        <w:rPr>
          <w:rFonts w:hint="eastAsia"/>
        </w:rPr>
      </w:pPr>
      <w:r>
        <w:rPr>
          <w:rFonts w:hint="eastAsia"/>
        </w:rPr>
        <w:t>王塔娜.哔哩哔哩自制美食纪录片叙事研究[</w:t>
      </w:r>
      <w:r>
        <w:rPr>
          <w:rFonts w:hint="eastAsia" w:ascii="Times New Roman" w:hAnsi="Times New Roman"/>
        </w:rPr>
        <w:t>D</w:t>
      </w:r>
      <w:r>
        <w:rPr>
          <w:rFonts w:hint="eastAsia"/>
        </w:rPr>
        <w:t>].内蒙古师范大学,</w:t>
      </w:r>
      <w:r>
        <w:rPr>
          <w:rFonts w:hint="eastAsia" w:ascii="Times New Roman" w:hAnsi="Times New Roman"/>
        </w:rPr>
        <w:t>2023</w:t>
      </w:r>
      <w:r>
        <w:rPr>
          <w:rFonts w:hint="eastAsia"/>
        </w:rPr>
        <w:t>.</w:t>
      </w:r>
      <w:r>
        <w:rPr>
          <w:rFonts w:hint="eastAsia" w:ascii="Times New Roman" w:hAnsi="Times New Roman"/>
        </w:rPr>
        <w:t>DOI</w:t>
      </w:r>
      <w:r>
        <w:rPr>
          <w:rFonts w:hint="eastAsia"/>
        </w:rPr>
        <w:t>:</w:t>
      </w:r>
      <w:r>
        <w:rPr>
          <w:rFonts w:hint="eastAsia" w:ascii="Times New Roman" w:hAnsi="Times New Roman"/>
        </w:rPr>
        <w:t>10</w:t>
      </w:r>
      <w:r>
        <w:rPr>
          <w:rFonts w:hint="eastAsia"/>
        </w:rPr>
        <w:t>.</w:t>
      </w:r>
      <w:r>
        <w:rPr>
          <w:rFonts w:hint="eastAsia" w:ascii="Times New Roman" w:hAnsi="Times New Roman"/>
        </w:rPr>
        <w:t>27230</w:t>
      </w:r>
      <w:r>
        <w:rPr>
          <w:rFonts w:hint="eastAsia"/>
        </w:rPr>
        <w:t>/</w:t>
      </w:r>
      <w:r>
        <w:rPr>
          <w:rFonts w:hint="eastAsia" w:ascii="Times New Roman" w:hAnsi="Times New Roman"/>
        </w:rPr>
        <w:t>d</w:t>
      </w:r>
      <w:r>
        <w:rPr>
          <w:rFonts w:hint="eastAsia"/>
        </w:rPr>
        <w:t>.</w:t>
      </w:r>
      <w:r>
        <w:rPr>
          <w:rFonts w:hint="eastAsia" w:ascii="Times New Roman" w:hAnsi="Times New Roman"/>
        </w:rPr>
        <w:t>cnki</w:t>
      </w:r>
      <w:r>
        <w:rPr>
          <w:rFonts w:hint="eastAsia"/>
        </w:rPr>
        <w:t>.</w:t>
      </w:r>
      <w:r>
        <w:rPr>
          <w:rFonts w:hint="eastAsia" w:ascii="Times New Roman" w:hAnsi="Times New Roman"/>
        </w:rPr>
        <w:t>gnmsu</w:t>
      </w:r>
      <w:r>
        <w:rPr>
          <w:rFonts w:hint="eastAsia"/>
        </w:rPr>
        <w:t>.</w:t>
      </w:r>
      <w:r>
        <w:rPr>
          <w:rFonts w:hint="eastAsia" w:ascii="Times New Roman" w:hAnsi="Times New Roman"/>
        </w:rPr>
        <w:t>2023</w:t>
      </w:r>
      <w:r>
        <w:rPr>
          <w:rFonts w:hint="eastAsia"/>
        </w:rPr>
        <w:t>.</w:t>
      </w:r>
      <w:r>
        <w:rPr>
          <w:rFonts w:hint="eastAsia" w:ascii="Times New Roman" w:hAnsi="Times New Roman"/>
        </w:rPr>
        <w:t>000917</w:t>
      </w:r>
      <w:r>
        <w:rPr>
          <w:rFonts w:hint="eastAsia"/>
        </w:rPr>
        <w:t>.</w:t>
      </w:r>
    </w:p>
    <w:p w14:paraId="026CDF26">
      <w:pPr>
        <w:pStyle w:val="22"/>
        <w:bidi w:val="0"/>
        <w:rPr>
          <w:rFonts w:hint="eastAsia"/>
        </w:rPr>
      </w:pPr>
      <w:r>
        <w:rPr>
          <w:rFonts w:hint="eastAsia"/>
        </w:rPr>
        <w:t>徐瑞繁,李秀萌,刘泓杏,等.高校校园外卖配送经济可行性分析及方略[</w:t>
      </w:r>
      <w:r>
        <w:rPr>
          <w:rFonts w:hint="eastAsia" w:ascii="Times New Roman" w:hAnsi="Times New Roman"/>
        </w:rPr>
        <w:t>J</w:t>
      </w:r>
      <w:r>
        <w:rPr>
          <w:rFonts w:hint="eastAsia"/>
        </w:rPr>
        <w:t>].营销界,</w:t>
      </w:r>
      <w:r>
        <w:rPr>
          <w:rFonts w:hint="eastAsia" w:ascii="Times New Roman" w:hAnsi="Times New Roman"/>
        </w:rPr>
        <w:t>2022</w:t>
      </w:r>
      <w:r>
        <w:rPr>
          <w:rFonts w:hint="eastAsia"/>
        </w:rPr>
        <w:t>,(</w:t>
      </w:r>
      <w:r>
        <w:rPr>
          <w:rFonts w:hint="eastAsia" w:ascii="Times New Roman" w:hAnsi="Times New Roman"/>
        </w:rPr>
        <w:t>11</w:t>
      </w:r>
      <w:r>
        <w:rPr>
          <w:rFonts w:hint="eastAsia"/>
        </w:rPr>
        <w:t>):</w:t>
      </w:r>
      <w:r>
        <w:rPr>
          <w:rFonts w:hint="eastAsia" w:ascii="Times New Roman" w:hAnsi="Times New Roman"/>
        </w:rPr>
        <w:t>35</w:t>
      </w:r>
      <w:r>
        <w:rPr>
          <w:rFonts w:hint="eastAsia"/>
        </w:rPr>
        <w:t>-</w:t>
      </w:r>
      <w:r>
        <w:rPr>
          <w:rFonts w:hint="eastAsia" w:ascii="Times New Roman" w:hAnsi="Times New Roman"/>
        </w:rPr>
        <w:t>37</w:t>
      </w:r>
      <w:r>
        <w:rPr>
          <w:rFonts w:hint="eastAsia"/>
        </w:rPr>
        <w:t>.</w:t>
      </w:r>
    </w:p>
    <w:p w14:paraId="2E35FB45">
      <w:pPr>
        <w:pStyle w:val="22"/>
        <w:bidi w:val="0"/>
        <w:rPr>
          <w:rFonts w:hint="eastAsia"/>
        </w:rPr>
      </w:pPr>
      <w:r>
        <w:rPr>
          <w:rFonts w:hint="eastAsia"/>
        </w:rPr>
        <w:t>阎实.基于社群构建校园美食自媒体营销策略探析——以“齐大美食墙”运营为例[</w:t>
      </w:r>
      <w:r>
        <w:rPr>
          <w:rFonts w:hint="eastAsia" w:ascii="Times New Roman" w:hAnsi="Times New Roman"/>
        </w:rPr>
        <w:t>J</w:t>
      </w:r>
      <w:r>
        <w:rPr>
          <w:rFonts w:hint="eastAsia"/>
        </w:rPr>
        <w:t>].对外经贸,</w:t>
      </w:r>
      <w:r>
        <w:rPr>
          <w:rFonts w:hint="eastAsia" w:ascii="Times New Roman" w:hAnsi="Times New Roman"/>
        </w:rPr>
        <w:t>2022</w:t>
      </w:r>
      <w:r>
        <w:rPr>
          <w:rFonts w:hint="eastAsia"/>
        </w:rPr>
        <w:t>,(</w:t>
      </w:r>
      <w:r>
        <w:rPr>
          <w:rFonts w:hint="eastAsia" w:ascii="Times New Roman" w:hAnsi="Times New Roman"/>
        </w:rPr>
        <w:t>02</w:t>
      </w:r>
      <w:r>
        <w:rPr>
          <w:rFonts w:hint="eastAsia"/>
        </w:rPr>
        <w:t>):</w:t>
      </w:r>
      <w:r>
        <w:rPr>
          <w:rFonts w:hint="eastAsia" w:ascii="Times New Roman" w:hAnsi="Times New Roman"/>
        </w:rPr>
        <w:t>112</w:t>
      </w:r>
      <w:r>
        <w:rPr>
          <w:rFonts w:hint="eastAsia"/>
        </w:rPr>
        <w:t>-</w:t>
      </w:r>
      <w:r>
        <w:rPr>
          <w:rFonts w:hint="eastAsia" w:ascii="Times New Roman" w:hAnsi="Times New Roman"/>
        </w:rPr>
        <w:t>115</w:t>
      </w:r>
      <w:r>
        <w:rPr>
          <w:rFonts w:hint="eastAsia"/>
        </w:rPr>
        <w:t>.</w:t>
      </w:r>
    </w:p>
    <w:p w14:paraId="1C6FA515">
      <w:pPr>
        <w:pStyle w:val="22"/>
        <w:bidi w:val="0"/>
        <w:rPr>
          <w:rFonts w:hint="eastAsia"/>
        </w:rPr>
      </w:pPr>
      <w:r>
        <w:rPr>
          <w:rFonts w:hint="eastAsia"/>
        </w:rPr>
        <w:t>胡薇,王芳芳.项目管理视域下会展专业品牌节事活动探究——以四川</w:t>
      </w:r>
      <w:r>
        <w:rPr>
          <w:rFonts w:hint="eastAsia" w:ascii="Times New Roman" w:hAnsi="Times New Roman"/>
        </w:rPr>
        <w:t>C</w:t>
      </w:r>
      <w:r>
        <w:rPr>
          <w:rFonts w:hint="eastAsia"/>
        </w:rPr>
        <w:t>学院首届校园美食节为例[</w:t>
      </w:r>
      <w:r>
        <w:rPr>
          <w:rFonts w:hint="eastAsia" w:ascii="Times New Roman" w:hAnsi="Times New Roman"/>
        </w:rPr>
        <w:t>J</w:t>
      </w:r>
      <w:r>
        <w:rPr>
          <w:rFonts w:hint="eastAsia"/>
        </w:rPr>
        <w:t>].现代商业,</w:t>
      </w:r>
      <w:r>
        <w:rPr>
          <w:rFonts w:hint="eastAsia" w:ascii="Times New Roman" w:hAnsi="Times New Roman"/>
        </w:rPr>
        <w:t>2021</w:t>
      </w:r>
      <w:r>
        <w:rPr>
          <w:rFonts w:hint="eastAsia"/>
        </w:rPr>
        <w:t>,(</w:t>
      </w:r>
      <w:r>
        <w:rPr>
          <w:rFonts w:hint="eastAsia" w:ascii="Times New Roman" w:hAnsi="Times New Roman"/>
        </w:rPr>
        <w:t>23</w:t>
      </w:r>
      <w:r>
        <w:rPr>
          <w:rFonts w:hint="eastAsia"/>
        </w:rPr>
        <w:t>):</w:t>
      </w:r>
      <w:r>
        <w:rPr>
          <w:rFonts w:hint="eastAsia" w:ascii="Times New Roman" w:hAnsi="Times New Roman"/>
        </w:rPr>
        <w:t>12</w:t>
      </w:r>
      <w:r>
        <w:rPr>
          <w:rFonts w:hint="eastAsia"/>
        </w:rPr>
        <w:t>-</w:t>
      </w:r>
      <w:r>
        <w:rPr>
          <w:rFonts w:hint="eastAsia" w:ascii="Times New Roman" w:hAnsi="Times New Roman"/>
        </w:rPr>
        <w:t>14</w:t>
      </w:r>
      <w:r>
        <w:rPr>
          <w:rFonts w:hint="eastAsia"/>
        </w:rPr>
        <w:t>.</w:t>
      </w:r>
      <w:r>
        <w:rPr>
          <w:rFonts w:hint="eastAsia" w:ascii="Times New Roman" w:hAnsi="Times New Roman"/>
        </w:rPr>
        <w:t>DOI</w:t>
      </w:r>
      <w:r>
        <w:rPr>
          <w:rFonts w:hint="eastAsia"/>
        </w:rPr>
        <w:t>:</w:t>
      </w:r>
      <w:r>
        <w:rPr>
          <w:rFonts w:hint="eastAsia" w:ascii="Times New Roman" w:hAnsi="Times New Roman"/>
        </w:rPr>
        <w:t>10</w:t>
      </w:r>
      <w:r>
        <w:rPr>
          <w:rFonts w:hint="eastAsia"/>
        </w:rPr>
        <w:t>.</w:t>
      </w:r>
      <w:r>
        <w:rPr>
          <w:rFonts w:hint="eastAsia" w:ascii="Times New Roman" w:hAnsi="Times New Roman"/>
        </w:rPr>
        <w:t>14097</w:t>
      </w:r>
      <w:r>
        <w:rPr>
          <w:rFonts w:hint="eastAsia"/>
        </w:rPr>
        <w:t>/</w:t>
      </w:r>
      <w:r>
        <w:rPr>
          <w:rFonts w:hint="eastAsia" w:ascii="Times New Roman" w:hAnsi="Times New Roman"/>
        </w:rPr>
        <w:t>j</w:t>
      </w:r>
      <w:r>
        <w:rPr>
          <w:rFonts w:hint="eastAsia"/>
        </w:rPr>
        <w:t>.</w:t>
      </w:r>
      <w:r>
        <w:rPr>
          <w:rFonts w:hint="eastAsia" w:ascii="Times New Roman" w:hAnsi="Times New Roman"/>
        </w:rPr>
        <w:t>cnki</w:t>
      </w:r>
      <w:r>
        <w:rPr>
          <w:rFonts w:hint="eastAsia"/>
        </w:rPr>
        <w:t>.</w:t>
      </w:r>
      <w:r>
        <w:rPr>
          <w:rFonts w:hint="eastAsia" w:ascii="Times New Roman" w:hAnsi="Times New Roman"/>
        </w:rPr>
        <w:t>5392</w:t>
      </w:r>
      <w:r>
        <w:rPr>
          <w:rFonts w:hint="eastAsia"/>
        </w:rPr>
        <w:t>/</w:t>
      </w:r>
      <w:r>
        <w:rPr>
          <w:rFonts w:hint="eastAsia" w:ascii="Times New Roman" w:hAnsi="Times New Roman"/>
        </w:rPr>
        <w:t>2021</w:t>
      </w:r>
      <w:r>
        <w:rPr>
          <w:rFonts w:hint="eastAsia"/>
        </w:rPr>
        <w:t>.</w:t>
      </w:r>
      <w:r>
        <w:rPr>
          <w:rFonts w:hint="eastAsia" w:ascii="Times New Roman" w:hAnsi="Times New Roman"/>
        </w:rPr>
        <w:t>23</w:t>
      </w:r>
      <w:r>
        <w:rPr>
          <w:rFonts w:hint="eastAsia"/>
        </w:rPr>
        <w:t>.</w:t>
      </w:r>
      <w:r>
        <w:rPr>
          <w:rFonts w:hint="eastAsia" w:ascii="Times New Roman" w:hAnsi="Times New Roman"/>
        </w:rPr>
        <w:t>004</w:t>
      </w:r>
      <w:r>
        <w:rPr>
          <w:rFonts w:hint="eastAsia"/>
        </w:rPr>
        <w:t>.</w:t>
      </w:r>
    </w:p>
    <w:p w14:paraId="3CA88586">
      <w:pPr>
        <w:pStyle w:val="22"/>
        <w:bidi w:val="0"/>
        <w:rPr>
          <w:rFonts w:hint="eastAsia"/>
        </w:rPr>
      </w:pPr>
      <w:r>
        <w:rPr>
          <w:rFonts w:hint="eastAsia"/>
        </w:rPr>
        <w:t>高红芳.以校园美食文化建设提升食品专业学生职业素养[</w:t>
      </w:r>
      <w:r>
        <w:rPr>
          <w:rFonts w:hint="eastAsia" w:ascii="Times New Roman" w:hAnsi="Times New Roman"/>
        </w:rPr>
        <w:t>J</w:t>
      </w:r>
      <w:r>
        <w:rPr>
          <w:rFonts w:hint="eastAsia"/>
        </w:rPr>
        <w:t>].当代农机,</w:t>
      </w:r>
      <w:r>
        <w:rPr>
          <w:rFonts w:hint="eastAsia" w:ascii="Times New Roman" w:hAnsi="Times New Roman"/>
        </w:rPr>
        <w:t>2020</w:t>
      </w:r>
      <w:r>
        <w:rPr>
          <w:rFonts w:hint="eastAsia"/>
        </w:rPr>
        <w:t>,(</w:t>
      </w:r>
      <w:r>
        <w:rPr>
          <w:rFonts w:hint="eastAsia" w:ascii="Times New Roman" w:hAnsi="Times New Roman"/>
        </w:rPr>
        <w:t>09</w:t>
      </w:r>
      <w:r>
        <w:rPr>
          <w:rFonts w:hint="eastAsia"/>
        </w:rPr>
        <w:t>):</w:t>
      </w:r>
      <w:r>
        <w:rPr>
          <w:rFonts w:hint="eastAsia" w:ascii="Times New Roman" w:hAnsi="Times New Roman"/>
        </w:rPr>
        <w:t>79</w:t>
      </w:r>
      <w:r>
        <w:rPr>
          <w:rFonts w:hint="eastAsia"/>
        </w:rPr>
        <w:t>-</w:t>
      </w:r>
      <w:r>
        <w:rPr>
          <w:rFonts w:hint="eastAsia" w:ascii="Times New Roman" w:hAnsi="Times New Roman"/>
        </w:rPr>
        <w:t>80</w:t>
      </w:r>
      <w:r>
        <w:rPr>
          <w:rFonts w:hint="eastAsia"/>
        </w:rPr>
        <w:t>.</w:t>
      </w:r>
    </w:p>
    <w:p w14:paraId="513DAE9B">
      <w:pPr>
        <w:pStyle w:val="22"/>
        <w:bidi w:val="0"/>
        <w:rPr>
          <w:rFonts w:hint="eastAsia"/>
        </w:rPr>
      </w:pPr>
      <w:r>
        <w:rPr>
          <w:rFonts w:hint="eastAsia"/>
        </w:rPr>
        <w:t>张亮.佰益达管理（大连）有限公司发展战略研究[</w:t>
      </w:r>
      <w:r>
        <w:rPr>
          <w:rFonts w:hint="eastAsia" w:ascii="Times New Roman" w:hAnsi="Times New Roman"/>
        </w:rPr>
        <w:t>D</w:t>
      </w:r>
      <w:r>
        <w:rPr>
          <w:rFonts w:hint="eastAsia"/>
        </w:rPr>
        <w:t>].大连理工大学,</w:t>
      </w:r>
      <w:r>
        <w:rPr>
          <w:rFonts w:hint="eastAsia" w:ascii="Times New Roman" w:hAnsi="Times New Roman"/>
        </w:rPr>
        <w:t>2017</w:t>
      </w:r>
      <w:r>
        <w:rPr>
          <w:rFonts w:hint="eastAsia"/>
        </w:rPr>
        <w:t>.</w:t>
      </w:r>
    </w:p>
    <w:p w14:paraId="768EC796">
      <w:pPr>
        <w:pStyle w:val="22"/>
        <w:bidi w:val="0"/>
        <w:rPr>
          <w:rFonts w:hint="eastAsia"/>
        </w:rPr>
      </w:pPr>
      <w:r>
        <w:rPr>
          <w:rFonts w:hint="eastAsia"/>
        </w:rPr>
        <w:t>周志荣,唐军梅,鲍金勇.以“六个相结合”为着力点打造校园文化品牌的个案分析——以华南农业大学校园美食文化节为例[</w:t>
      </w:r>
      <w:r>
        <w:rPr>
          <w:rFonts w:hint="eastAsia" w:ascii="Times New Roman" w:hAnsi="Times New Roman"/>
        </w:rPr>
        <w:t>J</w:t>
      </w:r>
      <w:r>
        <w:rPr>
          <w:rFonts w:hint="eastAsia"/>
        </w:rPr>
        <w:t>].科技资讯,</w:t>
      </w:r>
      <w:r>
        <w:rPr>
          <w:rFonts w:hint="eastAsia" w:ascii="Times New Roman" w:hAnsi="Times New Roman"/>
        </w:rPr>
        <w:t>2011</w:t>
      </w:r>
      <w:r>
        <w:rPr>
          <w:rFonts w:hint="eastAsia"/>
        </w:rPr>
        <w:t>,(</w:t>
      </w:r>
      <w:r>
        <w:rPr>
          <w:rFonts w:hint="eastAsia" w:ascii="Times New Roman" w:hAnsi="Times New Roman"/>
        </w:rPr>
        <w:t>02</w:t>
      </w:r>
      <w:r>
        <w:rPr>
          <w:rFonts w:hint="eastAsia"/>
        </w:rPr>
        <w:t>):</w:t>
      </w:r>
      <w:r>
        <w:rPr>
          <w:rFonts w:hint="eastAsia" w:ascii="Times New Roman" w:hAnsi="Times New Roman"/>
        </w:rPr>
        <w:t>205</w:t>
      </w:r>
      <w:r>
        <w:rPr>
          <w:rFonts w:hint="eastAsia"/>
        </w:rPr>
        <w:t>-</w:t>
      </w:r>
      <w:r>
        <w:rPr>
          <w:rFonts w:hint="eastAsia" w:ascii="Times New Roman" w:hAnsi="Times New Roman"/>
        </w:rPr>
        <w:t>206</w:t>
      </w:r>
      <w:r>
        <w:rPr>
          <w:rFonts w:hint="eastAsia"/>
        </w:rPr>
        <w:t>.</w:t>
      </w:r>
      <w:r>
        <w:rPr>
          <w:rFonts w:hint="eastAsia" w:ascii="Times New Roman" w:hAnsi="Times New Roman"/>
        </w:rPr>
        <w:t>DOI</w:t>
      </w:r>
      <w:r>
        <w:rPr>
          <w:rFonts w:hint="eastAsia"/>
        </w:rPr>
        <w:t>:</w:t>
      </w:r>
      <w:r>
        <w:rPr>
          <w:rFonts w:hint="eastAsia" w:ascii="Times New Roman" w:hAnsi="Times New Roman"/>
        </w:rPr>
        <w:t>10</w:t>
      </w:r>
      <w:r>
        <w:rPr>
          <w:rFonts w:hint="eastAsia"/>
        </w:rPr>
        <w:t>.</w:t>
      </w:r>
      <w:r>
        <w:rPr>
          <w:rFonts w:hint="eastAsia" w:ascii="Times New Roman" w:hAnsi="Times New Roman"/>
        </w:rPr>
        <w:t>16661</w:t>
      </w:r>
      <w:r>
        <w:rPr>
          <w:rFonts w:hint="eastAsia"/>
        </w:rPr>
        <w:t>/</w:t>
      </w:r>
      <w:r>
        <w:rPr>
          <w:rFonts w:hint="eastAsia" w:ascii="Times New Roman" w:hAnsi="Times New Roman"/>
        </w:rPr>
        <w:t>j</w:t>
      </w:r>
      <w:r>
        <w:rPr>
          <w:rFonts w:hint="eastAsia"/>
        </w:rPr>
        <w:t>.</w:t>
      </w:r>
      <w:r>
        <w:rPr>
          <w:rFonts w:hint="eastAsia" w:ascii="Times New Roman" w:hAnsi="Times New Roman"/>
        </w:rPr>
        <w:t>cnki</w:t>
      </w:r>
      <w:r>
        <w:rPr>
          <w:rFonts w:hint="eastAsia"/>
        </w:rPr>
        <w:t>.</w:t>
      </w:r>
      <w:r>
        <w:rPr>
          <w:rFonts w:hint="eastAsia" w:ascii="Times New Roman" w:hAnsi="Times New Roman"/>
        </w:rPr>
        <w:t>1672</w:t>
      </w:r>
      <w:r>
        <w:rPr>
          <w:rFonts w:hint="eastAsia"/>
        </w:rPr>
        <w:t>-</w:t>
      </w:r>
      <w:r>
        <w:rPr>
          <w:rFonts w:hint="eastAsia" w:ascii="Times New Roman" w:hAnsi="Times New Roman"/>
        </w:rPr>
        <w:t>3791</w:t>
      </w:r>
      <w:r>
        <w:rPr>
          <w:rFonts w:hint="eastAsia"/>
        </w:rPr>
        <w:t>.</w:t>
      </w:r>
      <w:r>
        <w:rPr>
          <w:rFonts w:hint="eastAsia" w:ascii="Times New Roman" w:hAnsi="Times New Roman"/>
        </w:rPr>
        <w:t>2011</w:t>
      </w:r>
      <w:r>
        <w:rPr>
          <w:rFonts w:hint="eastAsia"/>
        </w:rPr>
        <w:t>.</w:t>
      </w:r>
      <w:r>
        <w:rPr>
          <w:rFonts w:hint="eastAsia" w:ascii="Times New Roman" w:hAnsi="Times New Roman"/>
        </w:rPr>
        <w:t>02</w:t>
      </w:r>
      <w:r>
        <w:rPr>
          <w:rFonts w:hint="eastAsia"/>
        </w:rPr>
        <w:t>.</w:t>
      </w:r>
      <w:r>
        <w:rPr>
          <w:rFonts w:hint="eastAsia" w:ascii="Times New Roman" w:hAnsi="Times New Roman"/>
        </w:rPr>
        <w:t>139</w:t>
      </w:r>
      <w:r>
        <w:rPr>
          <w:rFonts w:hint="eastAsia"/>
        </w:rPr>
        <w:t>.</w:t>
      </w:r>
    </w:p>
    <w:p w14:paraId="58F4378A">
      <w:pPr>
        <w:pStyle w:val="22"/>
        <w:bidi w:val="0"/>
      </w:pPr>
      <w:r>
        <w:rPr>
          <w:rFonts w:hint="eastAsia"/>
        </w:rPr>
        <w:t>彭金凤,程晓龙,进江.校园美食风[</w:t>
      </w:r>
      <w:r>
        <w:rPr>
          <w:rFonts w:hint="eastAsia" w:ascii="Times New Roman" w:hAnsi="Times New Roman"/>
        </w:rPr>
        <w:t>J</w:t>
      </w:r>
      <w:r>
        <w:rPr>
          <w:rFonts w:hint="eastAsia"/>
        </w:rPr>
        <w:t>].中国商界,</w:t>
      </w:r>
      <w:r>
        <w:rPr>
          <w:rFonts w:hint="eastAsia" w:ascii="Times New Roman" w:hAnsi="Times New Roman"/>
        </w:rPr>
        <w:t>1998</w:t>
      </w:r>
      <w:r>
        <w:rPr>
          <w:rFonts w:hint="eastAsia"/>
        </w:rPr>
        <w:t>,(</w:t>
      </w:r>
      <w:r>
        <w:rPr>
          <w:rFonts w:hint="eastAsia" w:ascii="Times New Roman" w:hAnsi="Times New Roman"/>
        </w:rPr>
        <w:t>01</w:t>
      </w:r>
      <w:r>
        <w:rPr>
          <w:rFonts w:hint="eastAsia"/>
        </w:rPr>
        <w:t>):</w:t>
      </w:r>
      <w:r>
        <w:rPr>
          <w:rFonts w:hint="eastAsia" w:ascii="Times New Roman" w:hAnsi="Times New Roman"/>
        </w:rPr>
        <w:t>70</w:t>
      </w:r>
      <w:r>
        <w:rPr>
          <w:rFonts w:hint="eastAsia"/>
        </w:rPr>
        <w:t>-</w:t>
      </w:r>
      <w:r>
        <w:rPr>
          <w:rFonts w:hint="eastAsia" w:ascii="Times New Roman" w:hAnsi="Times New Roman"/>
        </w:rPr>
        <w:t>72</w:t>
      </w:r>
      <w:r>
        <w:rPr>
          <w:rFonts w:hint="eastAsia"/>
        </w:rPr>
        <w:t>.</w:t>
      </w:r>
    </w:p>
    <w:p w14:paraId="567CBCA1">
      <w:pPr>
        <w:pStyle w:val="22"/>
        <w:numPr>
          <w:ilvl w:val="0"/>
          <w:numId w:val="0"/>
        </w:numPr>
        <w:bidi w:val="0"/>
        <w:ind w:leftChars="0"/>
      </w:pPr>
    </w:p>
    <w:p w14:paraId="050E788F">
      <w:pPr>
        <w:pStyle w:val="2"/>
        <w:bidi w:val="0"/>
        <w:rPr>
          <w:rFonts w:hint="eastAsia" w:ascii="宋体" w:hAnsi="宋体" w:eastAsia="宋体" w:cs="宋体"/>
          <w:sz w:val="24"/>
          <w:szCs w:val="24"/>
        </w:rPr>
      </w:pPr>
      <w:bookmarkStart w:id="62" w:name="_Toc21723"/>
      <w:bookmarkStart w:id="63" w:name="_Toc12626"/>
      <w:r>
        <w:rPr>
          <w:rFonts w:hint="eastAsia" w:ascii="宋体" w:hAnsi="宋体" w:eastAsia="宋体" w:cs="宋体"/>
          <w:sz w:val="24"/>
          <w:szCs w:val="24"/>
        </w:rPr>
        <w:t>致  谢</w:t>
      </w:r>
      <w:bookmarkEnd w:id="62"/>
      <w:bookmarkEnd w:id="63"/>
    </w:p>
    <w:p w14:paraId="1733C5F1">
      <w:pPr>
        <w:keepNext w:val="0"/>
        <w:keepLines w:val="0"/>
        <w:pageBreakBefore w:val="0"/>
        <w:widowControl w:val="0"/>
        <w:kinsoku/>
        <w:wordWrap w:val="0"/>
        <w:overflowPunct/>
        <w:topLinePunct w:val="0"/>
        <w:autoSpaceDE/>
        <w:autoSpaceDN/>
        <w:bidi w:val="0"/>
        <w:adjustRightInd/>
        <w:snapToGrid/>
        <w:spacing w:line="400" w:lineRule="exact"/>
        <w:ind w:firstLine="480" w:firstLineChars="0"/>
        <w:jc w:val="left"/>
        <w:textAlignment w:val="auto"/>
        <w:rPr>
          <w:sz w:val="24"/>
          <w:szCs w:val="24"/>
        </w:rPr>
      </w:pPr>
      <w:bookmarkStart w:id="64" w:name="_Toc5243"/>
      <w:r>
        <w:rPr>
          <w:rFonts w:ascii="宋体" w:hAnsi="宋体"/>
          <w:sz w:val="24"/>
          <w:szCs w:val="24"/>
        </w:rPr>
        <w:t>在本次毕业设计的整个过程中，从最初的选题构思到最终论文的定稿完成，每一个环节都离不开各位老师、同学与朋友的支持和帮助，在此，我谨向所有给予我关心与协助的人表示最衷心的感谢。</w:t>
      </w:r>
    </w:p>
    <w:p w14:paraId="383D66AC">
      <w:pPr>
        <w:keepNext w:val="0"/>
        <w:keepLines w:val="0"/>
        <w:pageBreakBefore w:val="0"/>
        <w:widowControl w:val="0"/>
        <w:kinsoku/>
        <w:wordWrap w:val="0"/>
        <w:overflowPunct/>
        <w:topLinePunct w:val="0"/>
        <w:autoSpaceDE/>
        <w:autoSpaceDN/>
        <w:bidi w:val="0"/>
        <w:adjustRightInd/>
        <w:snapToGrid/>
        <w:spacing w:line="400" w:lineRule="exact"/>
        <w:ind w:firstLine="480" w:firstLineChars="0"/>
        <w:jc w:val="center"/>
        <w:textAlignment w:val="auto"/>
        <w:rPr>
          <w:sz w:val="24"/>
          <w:szCs w:val="24"/>
        </w:rPr>
      </w:pPr>
      <w:r>
        <w:rPr>
          <w:rFonts w:ascii="宋体" w:hAnsi="宋体"/>
          <w:sz w:val="24"/>
          <w:szCs w:val="24"/>
        </w:rPr>
        <w:t>首先，我要特别感谢我的指导教师。在选题阶段，老师结合专业前沿方向与我的知识储备，为我精准把握研究方向，耐心解答我对选题可行性的疑问，帮助我确定了兼具实用性与研究性的设计题目；在需求梳理环节，老师细致引导我拆解系统核心需求、区分功能优先级，避免我在前期工作中走弯路；在系统设计与开发过程中，针对技术难点和设计漏洞，老师给予了针对性的指导和宝贵建议，手把手帮我梳理逻辑框架、优化设计方案；在论文写作阶段，从论文结构搭建、文献引用规范到语言表达润色，老师都逐字逐句审阅修改，提出了诸多建设性意见，其严谨的治学态度和负责的工作作风，让我受益匪浅。</w:t>
      </w:r>
    </w:p>
    <w:p w14:paraId="2698B033">
      <w:pPr>
        <w:keepNext w:val="0"/>
        <w:keepLines w:val="0"/>
        <w:pageBreakBefore w:val="0"/>
        <w:widowControl w:val="0"/>
        <w:kinsoku/>
        <w:wordWrap w:val="0"/>
        <w:overflowPunct/>
        <w:topLinePunct w:val="0"/>
        <w:autoSpaceDE/>
        <w:autoSpaceDN/>
        <w:bidi w:val="0"/>
        <w:adjustRightInd/>
        <w:snapToGrid/>
        <w:spacing w:line="400" w:lineRule="exact"/>
        <w:ind w:firstLine="480"/>
        <w:textAlignment w:val="auto"/>
        <w:rPr>
          <w:sz w:val="24"/>
          <w:szCs w:val="24"/>
        </w:rPr>
      </w:pPr>
      <w:r>
        <w:rPr>
          <w:rFonts w:ascii="宋体" w:hAnsi="宋体"/>
          <w:sz w:val="24"/>
          <w:szCs w:val="24"/>
        </w:rPr>
        <w:t>其次，感谢学院为我提供了良好的学习与实验环境。学院配备的实验室、专业设备以及丰富的文献资源，为我完成系统的开发、调试与测试工作提供了坚实的硬件和软件支持，让我能够全身心投入到毕业设计研究中，顺利推进各项实验任务，确保系统功能达到设计要求。</w:t>
      </w:r>
    </w:p>
    <w:p w14:paraId="4AAC5497">
      <w:pPr>
        <w:keepNext w:val="0"/>
        <w:keepLines w:val="0"/>
        <w:pageBreakBefore w:val="0"/>
        <w:widowControl w:val="0"/>
        <w:kinsoku/>
        <w:wordWrap w:val="0"/>
        <w:overflowPunct/>
        <w:topLinePunct w:val="0"/>
        <w:autoSpaceDE/>
        <w:autoSpaceDN/>
        <w:bidi w:val="0"/>
        <w:adjustRightInd/>
        <w:snapToGrid/>
        <w:spacing w:line="400" w:lineRule="exact"/>
        <w:ind w:firstLine="480"/>
        <w:textAlignment w:val="auto"/>
        <w:rPr>
          <w:sz w:val="24"/>
          <w:szCs w:val="24"/>
        </w:rPr>
      </w:pPr>
      <w:r>
        <w:rPr>
          <w:rFonts w:ascii="宋体" w:hAnsi="宋体"/>
          <w:sz w:val="24"/>
          <w:szCs w:val="24"/>
        </w:rPr>
        <w:t>同时，感谢各位同学与朋友在毕业设计期间给予我的帮助。在需求讨论中，他们结合自身所学提出不同见解，帮助我完善需求分析；在系统测试阶段，他们积极参与测试，及时反馈使用过程中发现的问题，为我优化系统性能提供了有力支持；在资料整理环节，我们相互分享文献资源、交流整理方法，有效提高了工作效率，也缓解了我在设计过程中的压力。</w:t>
      </w:r>
    </w:p>
    <w:p w14:paraId="50360A4F">
      <w:pPr>
        <w:keepNext w:val="0"/>
        <w:keepLines w:val="0"/>
        <w:pageBreakBefore w:val="0"/>
        <w:widowControl w:val="0"/>
        <w:kinsoku/>
        <w:wordWrap w:val="0"/>
        <w:overflowPunct/>
        <w:topLinePunct w:val="0"/>
        <w:autoSpaceDE/>
        <w:autoSpaceDN/>
        <w:bidi w:val="0"/>
        <w:adjustRightInd/>
        <w:snapToGrid/>
        <w:spacing w:line="400" w:lineRule="exact"/>
        <w:ind w:firstLine="480"/>
        <w:textAlignment w:val="auto"/>
        <w:rPr>
          <w:sz w:val="24"/>
          <w:szCs w:val="24"/>
        </w:rPr>
      </w:pPr>
      <w:r>
        <w:rPr>
          <w:rFonts w:ascii="宋体" w:hAnsi="宋体"/>
          <w:sz w:val="24"/>
          <w:szCs w:val="24"/>
        </w:rPr>
        <w:t>毕业设计的完成，不仅是我大学阶段学习成果的总结，更凝聚了所有关心和帮助我的人的心血。在此，再次向各位老师、同学与朋友致以最诚挚的谢意，祝愿大家工作顺利、学业进步、万事如意。</w:t>
      </w:r>
      <w:bookmarkEnd w:id="64"/>
    </w:p>
    <w:sectPr>
      <w:footerReference r:id="rId12" w:type="default"/>
      <w:pgSz w:w="11906" w:h="16838"/>
      <w:pgMar w:top="1440" w:right="1797" w:bottom="1440" w:left="1797" w:header="851" w:footer="992" w:gutter="0"/>
      <w:pgBorders>
        <w:top w:val="none" w:sz="0" w:space="0"/>
        <w:left w:val="none" w:sz="0" w:space="0"/>
        <w:bottom w:val="none" w:sz="0" w:space="0"/>
        <w:right w:val="none" w:sz="0" w:space="0"/>
      </w:pgBorders>
      <w:pgNumType w:start="1"/>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decorative"/>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T">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Ti">
    <w:altName w:val="Sarasa Fixed CL Light"/>
    <w:panose1 w:val="00000000000000000000"/>
    <w:charset w:val="00"/>
    <w:family w:val="auto"/>
    <w:pitch w:val="default"/>
    <w:sig w:usb0="00000000" w:usb1="00000000" w:usb2="00000000" w:usb3="00000000" w:csb0="00000000" w:csb1="00000000"/>
  </w:font>
  <w:font w:name="Tim">
    <w:altName w:val="Sarasa Fixed CL Ligh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27273">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AC453">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FF0F4">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B3FB2">
    <w:pPr>
      <w:pStyle w:val="8"/>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24E0E6">
                          <w:pPr>
                            <w:pStyle w:val="8"/>
                            <w:ind w:firstLine="420"/>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38yactAgAAV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F38yactAgAAVwQAAA4AAAAAAAAAAQAgAAAAHwEAAGRycy9lMm9Eb2MueG1sUEsFBgAAAAAG&#10;AAYAWQEAAL4FAAAAAA==&#10;">
              <v:fill on="f" focussize="0,0"/>
              <v:stroke on="f" weight="0.5pt"/>
              <v:imagedata o:title=""/>
              <o:lock v:ext="edit" aspectratio="f"/>
              <v:textbox inset="0mm,0mm,0mm,0mm" style="mso-fit-shape-to-text:t;">
                <w:txbxContent>
                  <w:p w14:paraId="6B24E0E6">
                    <w:pPr>
                      <w:pStyle w:val="8"/>
                      <w:ind w:firstLine="420"/>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4FEC0">
    <w:pPr>
      <w:pStyle w:val="8"/>
      <w:tabs>
        <w:tab w:val="left" w:pos="5132"/>
        <w:tab w:val="clear" w:pos="4153"/>
      </w:tabs>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E4A51D">
                          <w:pPr>
                            <w:pStyle w:val="8"/>
                            <w:ind w:firstLine="420"/>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7FE4A51D">
                    <w:pPr>
                      <w:pStyle w:val="8"/>
                      <w:ind w:firstLine="420"/>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v:textbox>
            </v:shape>
          </w:pict>
        </mc:Fallback>
      </mc:AlternateContent>
    </w:r>
    <w:r>
      <w:rPr>
        <w:rFonts w:hint="eastAsia"/>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5DDB3">
    <w:pPr>
      <w:pStyle w:val="9"/>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21197">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6F1D9">
    <w:pPr>
      <w:pStyle w:val="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3B2707"/>
    <w:multiLevelType w:val="singleLevel"/>
    <w:tmpl w:val="363B2707"/>
    <w:lvl w:ilvl="0" w:tentative="0">
      <w:start w:val="1"/>
      <w:numFmt w:val="decimal"/>
      <w:pStyle w:val="22"/>
      <w:suff w:val="nothing"/>
      <w:lvlText w:val="[%1]"/>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366D32"/>
    <w:rsid w:val="00055326"/>
    <w:rsid w:val="000A6389"/>
    <w:rsid w:val="0041753D"/>
    <w:rsid w:val="00522278"/>
    <w:rsid w:val="00691327"/>
    <w:rsid w:val="00A86245"/>
    <w:rsid w:val="00CD1E6C"/>
    <w:rsid w:val="00F10431"/>
    <w:rsid w:val="00FC6774"/>
    <w:rsid w:val="03F829EF"/>
    <w:rsid w:val="04207B52"/>
    <w:rsid w:val="04E62640"/>
    <w:rsid w:val="05366D32"/>
    <w:rsid w:val="05F127FF"/>
    <w:rsid w:val="07487DBA"/>
    <w:rsid w:val="07B34575"/>
    <w:rsid w:val="086230FE"/>
    <w:rsid w:val="09630EDC"/>
    <w:rsid w:val="0A8E4E48"/>
    <w:rsid w:val="0D434F46"/>
    <w:rsid w:val="0D58687D"/>
    <w:rsid w:val="0E1053AA"/>
    <w:rsid w:val="0EAF6971"/>
    <w:rsid w:val="0FB66E54"/>
    <w:rsid w:val="102E4BC5"/>
    <w:rsid w:val="12064AFA"/>
    <w:rsid w:val="134B3821"/>
    <w:rsid w:val="145A737F"/>
    <w:rsid w:val="15113847"/>
    <w:rsid w:val="156408BB"/>
    <w:rsid w:val="16A86080"/>
    <w:rsid w:val="192D7318"/>
    <w:rsid w:val="1A693E78"/>
    <w:rsid w:val="1A8F3FBF"/>
    <w:rsid w:val="1AB71087"/>
    <w:rsid w:val="1B2240B8"/>
    <w:rsid w:val="1BEC00B3"/>
    <w:rsid w:val="1C273FEB"/>
    <w:rsid w:val="1C47468D"/>
    <w:rsid w:val="1D1C78C7"/>
    <w:rsid w:val="1D8160F6"/>
    <w:rsid w:val="1E775BB3"/>
    <w:rsid w:val="1EA062D6"/>
    <w:rsid w:val="1EC2624D"/>
    <w:rsid w:val="22DD5403"/>
    <w:rsid w:val="231F3C6E"/>
    <w:rsid w:val="23B5012E"/>
    <w:rsid w:val="26FB054E"/>
    <w:rsid w:val="275F0ADD"/>
    <w:rsid w:val="2977788B"/>
    <w:rsid w:val="2A33793C"/>
    <w:rsid w:val="2A8D5961"/>
    <w:rsid w:val="2ABA3753"/>
    <w:rsid w:val="2B3E4EAD"/>
    <w:rsid w:val="2EE572A5"/>
    <w:rsid w:val="31374878"/>
    <w:rsid w:val="3150740D"/>
    <w:rsid w:val="33C6541B"/>
    <w:rsid w:val="347B0F20"/>
    <w:rsid w:val="35C97A69"/>
    <w:rsid w:val="373A29CC"/>
    <w:rsid w:val="39E430C3"/>
    <w:rsid w:val="3A3A0F35"/>
    <w:rsid w:val="3B40257B"/>
    <w:rsid w:val="3CCA034E"/>
    <w:rsid w:val="3CEA6C43"/>
    <w:rsid w:val="3D441AE9"/>
    <w:rsid w:val="3E216694"/>
    <w:rsid w:val="3E837582"/>
    <w:rsid w:val="3EA82B54"/>
    <w:rsid w:val="3F7D3D9E"/>
    <w:rsid w:val="417B430D"/>
    <w:rsid w:val="41CC21FF"/>
    <w:rsid w:val="45D95AA6"/>
    <w:rsid w:val="46B939DF"/>
    <w:rsid w:val="47152B0E"/>
    <w:rsid w:val="474B29D4"/>
    <w:rsid w:val="476F0470"/>
    <w:rsid w:val="4A037596"/>
    <w:rsid w:val="4CDF7E46"/>
    <w:rsid w:val="4D0C49B3"/>
    <w:rsid w:val="4D904F64"/>
    <w:rsid w:val="4D970721"/>
    <w:rsid w:val="4E55760D"/>
    <w:rsid w:val="4F0A4E00"/>
    <w:rsid w:val="5112678F"/>
    <w:rsid w:val="52187956"/>
    <w:rsid w:val="521F0CE5"/>
    <w:rsid w:val="53135A5B"/>
    <w:rsid w:val="53986FA1"/>
    <w:rsid w:val="53A670EE"/>
    <w:rsid w:val="53C61839"/>
    <w:rsid w:val="54D414ED"/>
    <w:rsid w:val="5540344C"/>
    <w:rsid w:val="55425416"/>
    <w:rsid w:val="55DF399E"/>
    <w:rsid w:val="56682C5A"/>
    <w:rsid w:val="568850AA"/>
    <w:rsid w:val="56D06A51"/>
    <w:rsid w:val="5736070B"/>
    <w:rsid w:val="57377E84"/>
    <w:rsid w:val="57B27CA2"/>
    <w:rsid w:val="591470C9"/>
    <w:rsid w:val="59C06909"/>
    <w:rsid w:val="5C1D6295"/>
    <w:rsid w:val="5CE92917"/>
    <w:rsid w:val="5D6677C8"/>
    <w:rsid w:val="6042276E"/>
    <w:rsid w:val="60B3541A"/>
    <w:rsid w:val="63220635"/>
    <w:rsid w:val="653B5A3A"/>
    <w:rsid w:val="65DC2D1D"/>
    <w:rsid w:val="660F699C"/>
    <w:rsid w:val="692844CB"/>
    <w:rsid w:val="69A578CA"/>
    <w:rsid w:val="69C243BF"/>
    <w:rsid w:val="6A586707"/>
    <w:rsid w:val="6A6634FD"/>
    <w:rsid w:val="6BC04E8F"/>
    <w:rsid w:val="6C4E3951"/>
    <w:rsid w:val="702604FC"/>
    <w:rsid w:val="70670E07"/>
    <w:rsid w:val="7198762D"/>
    <w:rsid w:val="74F33BDF"/>
    <w:rsid w:val="77E37F3B"/>
    <w:rsid w:val="7859644F"/>
    <w:rsid w:val="78A27DF6"/>
    <w:rsid w:val="78BC253A"/>
    <w:rsid w:val="79703A50"/>
    <w:rsid w:val="79DB1A46"/>
    <w:rsid w:val="7D7B0C16"/>
    <w:rsid w:val="7FFD15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360" w:lineRule="auto"/>
      <w:ind w:firstLine="48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Lines/>
      <w:pageBreakBefore/>
      <w:spacing w:line="240" w:lineRule="auto"/>
      <w:ind w:firstLine="0" w:firstLineChars="0"/>
      <w:outlineLvl w:val="0"/>
    </w:pPr>
    <w:rPr>
      <w:rFonts w:eastAsia="黑体"/>
      <w:b/>
      <w:kern w:val="44"/>
      <w:sz w:val="28"/>
    </w:rPr>
  </w:style>
  <w:style w:type="paragraph" w:styleId="3">
    <w:name w:val="heading 2"/>
    <w:basedOn w:val="1"/>
    <w:next w:val="1"/>
    <w:unhideWhenUsed/>
    <w:qFormat/>
    <w:uiPriority w:val="0"/>
    <w:pPr>
      <w:keepNext/>
      <w:keepLines/>
      <w:spacing w:line="240" w:lineRule="auto"/>
      <w:ind w:firstLine="0" w:firstLineChars="0"/>
      <w:outlineLvl w:val="1"/>
    </w:pPr>
    <w:rPr>
      <w:rFonts w:ascii="Arial" w:hAnsi="Arial" w:eastAsia="黑体"/>
      <w:b/>
      <w:sz w:val="28"/>
    </w:rPr>
  </w:style>
  <w:style w:type="paragraph" w:styleId="4">
    <w:name w:val="heading 3"/>
    <w:basedOn w:val="1"/>
    <w:next w:val="1"/>
    <w:unhideWhenUsed/>
    <w:qFormat/>
    <w:uiPriority w:val="0"/>
    <w:pPr>
      <w:keepNext/>
      <w:keepLines/>
      <w:spacing w:line="240" w:lineRule="auto"/>
      <w:ind w:firstLine="0" w:firstLineChars="0"/>
      <w:outlineLvl w:val="2"/>
    </w:pPr>
    <w:rPr>
      <w:b/>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Body Text"/>
    <w:basedOn w:val="1"/>
    <w:semiHidden/>
    <w:qFormat/>
    <w:uiPriority w:val="0"/>
    <w:rPr>
      <w:rFonts w:ascii="仿宋" w:hAnsi="仿宋" w:eastAsia="仿宋" w:cs="仿宋"/>
      <w:sz w:val="31"/>
      <w:szCs w:val="31"/>
      <w:lang w:eastAsia="en-US"/>
    </w:rPr>
  </w:style>
  <w:style w:type="paragraph" w:styleId="7">
    <w:name w:val="toc 3"/>
    <w:basedOn w:val="1"/>
    <w:next w:val="1"/>
    <w:qFormat/>
    <w:uiPriority w:val="0"/>
    <w:pPr>
      <w:spacing w:line="240" w:lineRule="auto"/>
      <w:ind w:left="480" w:leftChars="200" w:firstLine="0" w:firstLineChars="0"/>
    </w:pPr>
    <w:rPr>
      <w:sz w:val="21"/>
    </w:rPr>
  </w:style>
  <w:style w:type="paragraph" w:styleId="8">
    <w:name w:val="footer"/>
    <w:basedOn w:val="1"/>
    <w:unhideWhenUsed/>
    <w:qFormat/>
    <w:uiPriority w:val="99"/>
    <w:pPr>
      <w:tabs>
        <w:tab w:val="center" w:pos="4153"/>
        <w:tab w:val="right" w:pos="8306"/>
      </w:tabs>
      <w:snapToGrid w:val="0"/>
      <w:jc w:val="left"/>
    </w:pPr>
    <w:rPr>
      <w:rFonts w:eastAsiaTheme="minorEastAsia"/>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0">
    <w:name w:val="toc 1"/>
    <w:basedOn w:val="1"/>
    <w:next w:val="1"/>
    <w:qFormat/>
    <w:uiPriority w:val="0"/>
    <w:pPr>
      <w:spacing w:line="240" w:lineRule="auto"/>
      <w:ind w:firstLine="0" w:firstLineChars="0"/>
    </w:pPr>
    <w:rPr>
      <w:sz w:val="21"/>
    </w:rPr>
  </w:style>
  <w:style w:type="paragraph" w:styleId="11">
    <w:name w:val="toc 2"/>
    <w:basedOn w:val="1"/>
    <w:next w:val="1"/>
    <w:qFormat/>
    <w:uiPriority w:val="0"/>
    <w:pPr>
      <w:spacing w:line="240" w:lineRule="auto"/>
      <w:ind w:left="420" w:leftChars="200" w:firstLine="0" w:firstLineChars="0"/>
    </w:pPr>
    <w:rPr>
      <w:sz w:val="21"/>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图注"/>
    <w:basedOn w:val="1"/>
    <w:qFormat/>
    <w:uiPriority w:val="0"/>
    <w:pPr>
      <w:spacing w:before="120" w:after="240" w:line="240" w:lineRule="auto"/>
      <w:ind w:firstLine="482" w:firstLineChars="0"/>
      <w:jc w:val="center"/>
    </w:pPr>
    <w:rPr>
      <w:rFonts w:ascii="宋体" w:hAnsi="宋体" w:eastAsia="黑体"/>
      <w:sz w:val="22"/>
    </w:rPr>
  </w:style>
  <w:style w:type="paragraph" w:customStyle="1" w:styleId="16">
    <w:name w:val="摘要"/>
    <w:qFormat/>
    <w:uiPriority w:val="0"/>
    <w:pPr>
      <w:spacing w:before="800" w:after="400" w:line="400" w:lineRule="exact"/>
      <w:jc w:val="center"/>
    </w:pPr>
    <w:rPr>
      <w:rFonts w:ascii="Times New Roman" w:hAnsi="Times New Roman" w:eastAsia="黑体" w:cs="Times New Roman"/>
      <w:b/>
      <w:sz w:val="32"/>
      <w:szCs w:val="32"/>
      <w:lang w:val="en-US" w:eastAsia="zh-CN" w:bidi="ar-SA"/>
    </w:rPr>
  </w:style>
  <w:style w:type="paragraph" w:customStyle="1" w:styleId="17">
    <w:name w:val="H2"/>
    <w:basedOn w:val="1"/>
    <w:qFormat/>
    <w:uiPriority w:val="0"/>
    <w:rPr>
      <w:rFonts w:ascii="Times New Roman" w:hAnsi="Times New Roman" w:eastAsia="黑体"/>
      <w:b/>
      <w:sz w:val="28"/>
    </w:rPr>
  </w:style>
  <w:style w:type="paragraph" w:customStyle="1" w:styleId="18">
    <w:name w:val="H1"/>
    <w:basedOn w:val="1"/>
    <w:qFormat/>
    <w:uiPriority w:val="0"/>
    <w:rPr>
      <w:rFonts w:ascii="Times New Roman" w:hAnsi="Times New Roman" w:eastAsia="黑体"/>
      <w:b/>
      <w:sz w:val="32"/>
    </w:rPr>
  </w:style>
  <w:style w:type="paragraph" w:customStyle="1" w:styleId="19">
    <w:name w:val="H3"/>
    <w:basedOn w:val="1"/>
    <w:qFormat/>
    <w:uiPriority w:val="0"/>
    <w:rPr>
      <w:rFonts w:ascii="Times New Roman" w:hAnsi="Times New Roman" w:eastAsia="黑体"/>
      <w:b/>
    </w:rPr>
  </w:style>
  <w:style w:type="paragraph" w:customStyle="1" w:styleId="20">
    <w:name w:val="三线表"/>
    <w:basedOn w:val="1"/>
    <w:qFormat/>
    <w:uiPriority w:val="0"/>
    <w:pPr>
      <w:spacing w:before="60" w:after="60" w:line="240" w:lineRule="auto"/>
      <w:ind w:firstLine="0" w:firstLineChars="0"/>
    </w:pPr>
    <w:rPr>
      <w:rFonts w:ascii="Times New Roman" w:hAnsi="Times New Roman"/>
      <w:sz w:val="22"/>
      <w:szCs w:val="22"/>
    </w:rPr>
  </w:style>
  <w:style w:type="paragraph" w:customStyle="1" w:styleId="21">
    <w:name w:val="表注"/>
    <w:basedOn w:val="1"/>
    <w:qFormat/>
    <w:uiPriority w:val="0"/>
    <w:pPr>
      <w:ind w:firstLineChars="0"/>
      <w:jc w:val="center"/>
    </w:pPr>
    <w:rPr>
      <w:rFonts w:hint="eastAsia" w:ascii="黑体" w:hAnsi="黑体" w:eastAsia="黑体" w:cs="黑体"/>
      <w:sz w:val="22"/>
      <w:szCs w:val="22"/>
    </w:rPr>
  </w:style>
  <w:style w:type="paragraph" w:customStyle="1" w:styleId="22">
    <w:name w:val="参考文献"/>
    <w:basedOn w:val="1"/>
    <w:qFormat/>
    <w:uiPriority w:val="0"/>
    <w:pPr>
      <w:numPr>
        <w:ilvl w:val="0"/>
        <w:numId w:val="1"/>
      </w:numPr>
      <w:spacing w:line="240" w:lineRule="auto"/>
      <w:ind w:left="0" w:firstLine="0" w:firstLineChars="0"/>
    </w:pPr>
    <w:rPr>
      <w:rFonts w:hint="eastAsia"/>
      <w:sz w:val="21"/>
    </w:rPr>
  </w:style>
  <w:style w:type="paragraph" w:customStyle="1" w:styleId="23">
    <w:name w:val="英文"/>
    <w:basedOn w:val="1"/>
    <w:link w:val="24"/>
    <w:qFormat/>
    <w:uiPriority w:val="0"/>
    <w:rPr>
      <w:rFonts w:hint="eastAsia" w:ascii="Times New Roman" w:hAnsi="Times New Roman" w:eastAsia="宋体"/>
    </w:rPr>
  </w:style>
  <w:style w:type="character" w:customStyle="1" w:styleId="24">
    <w:name w:val="英文 Char"/>
    <w:link w:val="23"/>
    <w:qFormat/>
    <w:uiPriority w:val="0"/>
    <w:rPr>
      <w:rFonts w:hint="eastAsia" w:ascii="Times New Roman" w:hAnsi="Times New Roman" w:eastAsia="宋体"/>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B49634C-D97B-4558-82F9-63C4567B9AAE}">
  <ds:schemaRefs/>
</ds:datastoreItem>
</file>

<file path=docProps/app.xml><?xml version="1.0" encoding="utf-8"?>
<Properties xmlns="http://schemas.openxmlformats.org/officeDocument/2006/extended-properties" xmlns:vt="http://schemas.openxmlformats.org/officeDocument/2006/docPropsVTypes">
  <Template>Normal.dotm</Template>
  <Pages>40</Pages>
  <Words>9972</Words>
  <Characters>14333</Characters>
  <Lines>798</Lines>
  <Paragraphs>869</Paragraphs>
  <TotalTime>12</TotalTime>
  <ScaleCrop>false</ScaleCrop>
  <LinksUpToDate>false</LinksUpToDate>
  <CharactersWithSpaces>15213</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2026-03-30T04:58:00Z</dcterms:created>
  <dc:creator>Haochen</dc:creator>
  <cp:lastModifiedBy>#%Code</cp:lastModifiedBy>
  <dcterms:modified xsi:type="dcterms:W3CDTF">2026-04-07T11:50:37Z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C0BC312D300E41FCB29A9BDDC67FD96B_13</vt:lpwstr>
  </property>
  <property fmtid="{D5CDD505-2E9C-101B-9397-08002B2CF9AE}" pid="4" name="KSOTemplateDocerSaveRecord">
    <vt:lpwstr>eyJoZGlkIjoiNjdmYWQyYjY1ZmVhOGRhNjI2ZWFjYWZjNDg0OTIwZTciLCJ1c2VySWQiOiIyODg0NTc3NjAifQ==</vt:lpwstr>
  </property>
</Properties>
</file>