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第六章 系统测试</w:t>
      </w:r>
    </w:p>
    <w:p>
      <w:pPr>
        <w:spacing w:line="360" w:lineRule="auto"/>
        <w:ind w:firstLine="420"/>
      </w:pPr>
      <w:r>
        <w:t>本章围绕企业仓库管理系统的五个核心功能模块开展功能测试，测试内容覆盖用户管理、产品管理、出入库管理、库存管理以及数据分析与优化。为保证测试结果具有可验证性，本文按照“测试目标—输入—输出—结果”的思路构建测试用例，并采用三线表形式进行展示。各测试均结合系统实际业务流程设计，既验证正常操作下的功能完整性，也关注关键数据校验与结果反馈是否准确，以证明系统能够满足基本仓储管理业务需求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用户管理模块测试</w:t>
      </w:r>
    </w:p>
    <w:p>
      <w:pPr>
        <w:spacing w:line="360" w:lineRule="auto"/>
        <w:ind w:firstLine="420"/>
      </w:pPr>
      <w:r>
        <w:t>测试说明：验证账户新增与状态控制是否准确。</w:t>
      </w:r>
    </w:p>
    <w:p>
      <w:pPr>
        <w:jc w:val="center"/>
      </w:pPr>
      <w:r>
        <w:rPr>
          <w:rFonts w:ascii="宋体" w:hAnsi="宋体" w:eastAsia="宋体"/>
          <w:sz w:val="24"/>
        </w:rPr>
        <w:t>表6-1 用户管理模块测试用例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测试目标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用户新增及禁用验证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新增用户：zhangsan，角色=管理员，部门=仓储部；随后执行禁用操作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系统成功保存用户信息并完成角色、部门绑定；禁用后该账户不可登录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与预期一致，新增成功，禁用后登录被系统拦截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6.2 产品管理模块测试</w:t>
      </w:r>
    </w:p>
    <w:p>
      <w:pPr>
        <w:spacing w:line="360" w:lineRule="auto"/>
        <w:ind w:firstLine="420"/>
      </w:pPr>
      <w:r>
        <w:t>测试说明：验证产品建档与唯一性校验功能。</w:t>
      </w:r>
    </w:p>
    <w:p>
      <w:pPr>
        <w:jc w:val="center"/>
      </w:pPr>
      <w:r>
        <w:rPr>
          <w:rFonts w:ascii="宋体" w:hAnsi="宋体" w:eastAsia="宋体"/>
          <w:sz w:val="24"/>
        </w:rPr>
        <w:t>表6-2 产品管理模块测试用例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测试目标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产品新增与SKU唯一性验证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新增产品：SKU=P1001，名称=工业电机；再次提交相同SKU数据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首次提交成功保存；重复提交时系统提示SKU重复，禁止保存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与预期一致，系统完成唯一性校验并阻止重复保存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6.3 出入库管理模块测试</w:t>
      </w:r>
    </w:p>
    <w:p>
      <w:pPr>
        <w:spacing w:line="360" w:lineRule="auto"/>
        <w:ind w:firstLine="420"/>
      </w:pPr>
      <w:r>
        <w:t>测试说明：验证入库出库与库存联动是否正常。</w:t>
      </w:r>
    </w:p>
    <w:p>
      <w:pPr>
        <w:jc w:val="center"/>
      </w:pPr>
      <w:r>
        <w:rPr>
          <w:rFonts w:ascii="宋体" w:hAnsi="宋体" w:eastAsia="宋体"/>
          <w:sz w:val="24"/>
        </w:rPr>
        <w:t>表6-3 出入库管理模块测试用例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测试目标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入库出库流程联动验证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创建入库单10件并完成入库，随后对同批次执行出库4件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系统生成入库单和库存批次记录，出库后库存更新为6，并写入异动日志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与预期一致，数量联动正确，日志记录完整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6.4 库存管理模块测试</w:t>
      </w:r>
    </w:p>
    <w:p>
      <w:pPr>
        <w:spacing w:line="360" w:lineRule="auto"/>
        <w:ind w:firstLine="420"/>
      </w:pPr>
      <w:r>
        <w:t>测试说明：验证库存查询与批次显示是否正确。</w:t>
      </w:r>
    </w:p>
    <w:p>
      <w:pPr>
        <w:jc w:val="center"/>
      </w:pPr>
      <w:r>
        <w:rPr>
          <w:rFonts w:ascii="宋体" w:hAnsi="宋体" w:eastAsia="宋体"/>
          <w:sz w:val="24"/>
        </w:rPr>
        <w:t>表6-4 库存管理模块测试用例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测试目标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库存查询与批次定位验证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按SKU或批次编码查询指定库存记录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系统返回对应产品库存数量、批次编码、入库时间等信息，查询结果准确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与预期一致，查询速度正常，批次信息显示准确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6.5 数据分析与优化模块测试</w:t>
      </w:r>
    </w:p>
    <w:p>
      <w:pPr>
        <w:spacing w:line="360" w:lineRule="auto"/>
        <w:ind w:firstLine="420"/>
      </w:pPr>
      <w:r>
        <w:t>测试说明：验证统计汇总与图表展示是否可靠。</w:t>
      </w:r>
    </w:p>
    <w:p>
      <w:pPr>
        <w:jc w:val="center"/>
      </w:pPr>
      <w:r>
        <w:rPr>
          <w:rFonts w:ascii="宋体" w:hAnsi="宋体" w:eastAsia="宋体"/>
          <w:sz w:val="24"/>
        </w:rPr>
        <w:t>表6-5 数据分析与优化模块测试用例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测试目标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预期输出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single" w:sz="12" w:color="000000"/>
              <w:right w:val="nil"/>
              <w:bottom w:val="single" w:sz="8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统计分析结果验证</w:t>
            </w:r>
          </w:p>
        </w:tc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选择某时间范围内的入库、出库和异动数据执行统计分析</w:t>
            </w:r>
          </w:p>
        </w:tc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系统正确汇总业务数量，并生成库存变化或业务趋势图表，统计值与原始数据一致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与预期一致，统计结果准确，图表展示清晰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6.6 本章小结</w:t>
      </w:r>
    </w:p>
    <w:p>
      <w:pPr>
        <w:spacing w:line="360" w:lineRule="auto"/>
        <w:ind w:firstLine="420"/>
      </w:pPr>
      <w:r>
        <w:t>通过上述五项功能测试可以看出，系统在用户维护、产品建档、业务流转、库存查询以及统计分析等方面均能够实现预期功能，测试结果与业务设计基本一致。整体而言，企业仓库管理系统已具备较好的功能完整性和运行稳定性，能够满足论文设计阶段对仓储信息化管理系统的测试要求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