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sz w:val="22"/>
        </w:rPr>
        <w:t>表4.5 组织表（organization）设计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417"/>
        <w:gridCol w:w="1134"/>
        <w:gridCol w:w="5102"/>
      </w:tblGrid>
      <w:tr>
        <w:tc>
          <w:tcPr>
            <w:tcW w:type="dxa" w:w="2160"/>
            <w:tcBorders>
              <w:left w:val="nil"/>
              <w:top w:val="single" w:sz="12" w:color="000000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数据库字段名称</w:t>
            </w:r>
          </w:p>
        </w:tc>
        <w:tc>
          <w:tcPr>
            <w:tcW w:type="dxa" w:w="2160"/>
            <w:tcBorders>
              <w:left w:val="nil"/>
              <w:top w:val="single" w:sz="12" w:color="000000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类型</w:t>
            </w:r>
          </w:p>
        </w:tc>
        <w:tc>
          <w:tcPr>
            <w:tcW w:type="dxa" w:w="2160"/>
            <w:tcBorders>
              <w:left w:val="nil"/>
              <w:top w:val="single" w:sz="12" w:color="000000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长度</w:t>
            </w:r>
          </w:p>
        </w:tc>
        <w:tc>
          <w:tcPr>
            <w:tcW w:type="dxa" w:w="2160"/>
            <w:tcBorders>
              <w:left w:val="nil"/>
              <w:top w:val="single" w:sz="12" w:color="000000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说明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自增主键。用于唯一标识一个组织（学校或医院），不允许为空。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name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varchar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100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组织名称。不允许为空，用于前端展示与业务检索（如学校名称、医院名称）。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type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varchar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20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组织类型。不允许为空，用于区分 SCHOOL（学校）与 HOSPITAL（医院），以实现多学校多医院的数据隔离与权限判定。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code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varchar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50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组织代码。不允许为空，设置唯一索引 uk_code，用于组织唯一识别（如学校编码/医院编码），便于对接与防止重复创建。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created_at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创建时间。不允许为空，记录组织入驻平台的时间，用于审计与统计分析。</w:t>
            </w:r>
          </w:p>
        </w:tc>
      </w:tr>
    </w:tbl>
    <w:p>
      <w:r>
        <w:t>说明：组织表（organization）用于维护平台入驻的组织基础信息，是支撑“多学校、多医院”场景的数据域根实体。当系统管理员在“机构管理”模块创建学校/医院，或对组织负责人提交的入驻申请审核通过时，系统生成本表记录并写入 name、type、code 与 created_at。其中，type 字段用于区分组织类别（SCHOOL/HOSPITAL），以支持后续岗位发布、申请审批、统计看板等功能按组织维度进行数据隔离与权限判定；code 字段设置唯一索引 uk_code，用于组织唯一识别与防重复创建，同时便于与外部系统进行编码对接。本表通常与用户表（user）中的 organization_id/所属组织字段（若已设计）形成关联，用于确定用户归属；并在岗位（post）、申请（application）、实习（internship）等业务表中间接体现组织边界。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