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17933">
      <w:pPr>
        <w:pStyle w:val="2"/>
      </w:pPr>
      <w:r>
        <w:rPr>
          <w:rFonts w:hint="eastAsia"/>
        </w:rPr>
        <w:t>要求：</w:t>
      </w:r>
    </w:p>
    <w:p w14:paraId="651E962D">
      <w:r>
        <w:drawing>
          <wp:inline distT="0" distB="0" distL="114300" distR="114300">
            <wp:extent cx="2981325" cy="34385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2F06">
      <w:r>
        <w:rPr>
          <w:rFonts w:hint="eastAsia"/>
        </w:rPr>
        <w:t>有controllers，models，views这三个文件</w:t>
      </w:r>
    </w:p>
    <w:p w14:paraId="413CE647">
      <w:r>
        <w:drawing>
          <wp:inline distT="0" distB="0" distL="114300" distR="114300">
            <wp:extent cx="5261610" cy="317119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F740">
      <w:r>
        <w:rPr>
          <w:rFonts w:hint="eastAsia"/>
        </w:rPr>
        <w:t>只学了startup.cs里面用连接字符串方式连接下图的sqlserver对象资源管理器</w:t>
      </w:r>
    </w:p>
    <w:p w14:paraId="34CC3AB3">
      <w:r>
        <w:drawing>
          <wp:inline distT="0" distB="0" distL="114300" distR="114300">
            <wp:extent cx="5270500" cy="27463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C6D0">
      <w:r>
        <w:rPr>
          <w:rFonts w:hint="eastAsia"/>
        </w:rPr>
        <w:t>wwwroot里面就是一些网页图片源码</w:t>
      </w:r>
    </w:p>
    <w:p w14:paraId="5E7BCE9C">
      <w:r>
        <w:drawing>
          <wp:inline distT="0" distB="0" distL="114300" distR="114300">
            <wp:extent cx="3609975" cy="11239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2797">
      <w:r>
        <w:rPr>
          <w:rFonts w:hint="eastAsia"/>
        </w:rPr>
        <w:t>这里面mydbcontext,我只学过这样的</w:t>
      </w:r>
    </w:p>
    <w:p w14:paraId="23A59B6E">
      <w:r>
        <w:drawing>
          <wp:inline distT="0" distB="0" distL="114300" distR="114300">
            <wp:extent cx="5270500" cy="28892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649D">
      <w:r>
        <w:drawing>
          <wp:inline distT="0" distB="0" distL="114300" distR="114300">
            <wp:extent cx="2265680" cy="3398520"/>
            <wp:effectExtent l="0" t="0" r="762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9C4D">
      <w:r>
        <w:rPr>
          <w:rFonts w:hint="eastAsia"/>
        </w:rPr>
        <w:t>这就是形成的内置表</w:t>
      </w:r>
    </w:p>
    <w:p w14:paraId="79CDA6EB">
      <w:pPr>
        <w:rPr>
          <w:color w:val="000000"/>
        </w:rPr>
      </w:pPr>
    </w:p>
    <w:p w14:paraId="4E679AD8">
      <w:pPr>
        <w:rPr>
          <w:color w:val="000000"/>
        </w:rPr>
      </w:pPr>
    </w:p>
    <w:p w14:paraId="1A6F8CB8">
      <w:pPr>
        <w:pStyle w:val="2"/>
      </w:pPr>
      <w:r>
        <w:rPr>
          <w:rFonts w:hint="eastAsia"/>
        </w:rPr>
        <w:t>技术清单：</w:t>
      </w:r>
    </w:p>
    <w:p w14:paraId="673116C5">
      <w:pPr>
        <w:rPr>
          <w:b/>
          <w:bCs/>
        </w:rPr>
      </w:pPr>
      <w:r>
        <w:rPr>
          <w:b/>
          <w:bCs/>
        </w:rPr>
        <w:t xml:space="preserve">核心框架与后端语言 </w:t>
      </w:r>
    </w:p>
    <w:p w14:paraId="61437E3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ASP.NET Core MVC：</w:t>
      </w:r>
    </w:p>
    <w:p w14:paraId="754E4345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作用：项目的主体框架，严格遵循模型(Model)-视图(View)-控制器(Controller)​ 架构模式，组织代码，处理HTTP请求和业务逻辑。</w:t>
      </w:r>
    </w:p>
    <w:p w14:paraId="46D5D0B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C#：</w:t>
      </w:r>
    </w:p>
    <w:p w14:paraId="13B4D34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作用：项目的主要服务器端编程语言。</w:t>
      </w:r>
    </w:p>
    <w:p w14:paraId="1B18FEC4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在项目中的用途：用于编写所有后台逻辑代码，包括控制器 (Controllers/*.cs)、数据模型 (Models/*.cs)、业务逻辑类。</w:t>
      </w:r>
    </w:p>
    <w:p w14:paraId="28F267BE">
      <w:pPr>
        <w:rPr>
          <w:b/>
          <w:bCs/>
        </w:rPr>
      </w:pPr>
      <w:r>
        <w:rPr>
          <w:b/>
          <w:bCs/>
        </w:rPr>
        <w:t xml:space="preserve">2. 前端技术栈 </w:t>
      </w:r>
    </w:p>
    <w:p w14:paraId="7682A2E3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HTML5：</w:t>
      </w:r>
    </w:p>
    <w:p w14:paraId="0CAFC785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作用：超文本标记语言，定义网页的结构和内容。</w:t>
      </w:r>
    </w:p>
    <w:p w14:paraId="4E85DFE7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在项目中的用途：构成每个页面的骨架（如标题、段落、表单、按钮）。</w:t>
      </w:r>
    </w:p>
    <w:p w14:paraId="00EB8FAB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CSS3：</w:t>
      </w:r>
    </w:p>
    <w:p w14:paraId="67F3321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作用：层叠样式表，定义网页的外观和样式。</w:t>
      </w:r>
    </w:p>
    <w:p w14:paraId="77D490B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在项目中的用途：设置页面的颜色、字体、布局、间距，美化HTML元素。</w:t>
      </w:r>
    </w:p>
    <w:p w14:paraId="30BFA56D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JavaScript (ES6+)：</w:t>
      </w:r>
    </w:p>
    <w:p w14:paraId="433A193E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作用：脚本语言，实现网页的动态交互功能。</w:t>
      </w:r>
    </w:p>
    <w:p w14:paraId="26E746C7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在项目中的用途：实现表单验证、动态加载内容、与后端API进行异步通信（Ajax）等。</w:t>
      </w:r>
    </w:p>
    <w:p w14:paraId="1192FF5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Bootstrap 5：</w:t>
      </w:r>
    </w:p>
    <w:p w14:paraId="4F594A52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作用：最流行的前端UI框架，提供大量预制的、响应式的组件和工具。</w:t>
      </w:r>
    </w:p>
    <w:p w14:paraId="2F8516B7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在项目中的用途：</w:t>
      </w:r>
    </w:p>
    <w:p w14:paraId="4FD68DFA">
      <w:pPr>
        <w:numPr>
          <w:ilvl w:val="2"/>
          <w:numId w:val="2"/>
        </w:numPr>
        <w:rPr>
          <w:b/>
          <w:bCs/>
        </w:rPr>
      </w:pPr>
      <w:r>
        <w:rPr>
          <w:b/>
          <w:bCs/>
        </w:rPr>
        <w:t>“引用网上写好的样式”：这正是Bootstrap的用法。您只需在HTML中通过&lt;link&gt;标签引入Bootstrap的CSS和JS文件，即可使用其所有样式和组件，无需从零手写CSS。</w:t>
      </w:r>
    </w:p>
    <w:p w14:paraId="75117E44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ASPChart 插件：</w:t>
      </w:r>
    </w:p>
    <w:p w14:paraId="3B25FDB9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作用：一个专门用于ASP.NET的图表生成控件库。</w:t>
      </w:r>
    </w:p>
    <w:p w14:paraId="3B838856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在项目中的用途：在管理员后台，将“热门景点”、“热门评论”等统计数据，可视化为柱状图、饼图、折线图等，直观展示数据趋势。</w:t>
      </w:r>
    </w:p>
    <w:p w14:paraId="401214D2">
      <w:pPr>
        <w:rPr>
          <w:b/>
          <w:bCs/>
        </w:rPr>
      </w:pPr>
      <w:r>
        <w:rPr>
          <w:b/>
          <w:bCs/>
        </w:rPr>
        <w:t xml:space="preserve">3. 数据库与数据访问 </w:t>
      </w:r>
    </w:p>
    <w:p w14:paraId="10B5A45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SQL Server：</w:t>
      </w:r>
    </w:p>
    <w:p w14:paraId="42D978C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Entity Framework Core (EF Core)：</w:t>
      </w:r>
    </w:p>
    <w:p w14:paraId="7C151ED0">
      <w:pPr>
        <w:rPr>
          <w:b/>
          <w:bCs/>
        </w:rPr>
      </w:pPr>
      <w:r>
        <w:rPr>
          <w:b/>
          <w:bCs/>
        </w:rPr>
        <w:t xml:space="preserve">4. 开发、运行与部署环境 </w:t>
      </w:r>
    </w:p>
    <w:p w14:paraId="514C048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Visual Studio 2022：</w:t>
      </w:r>
    </w:p>
    <w:p w14:paraId="53904F44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.NET Core Runtime / SDK：</w:t>
      </w:r>
      <w:bookmarkStart w:id="0" w:name="_GoBack"/>
      <w:bookmarkEnd w:id="0"/>
    </w:p>
    <w:p w14:paraId="623DBE24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作用：.NET程序的运行环境和开发工具包。</w:t>
      </w:r>
    </w:p>
    <w:p w14:paraId="04AD62D8">
      <w:pPr>
        <w:rPr>
          <w:b/>
          <w:bCs/>
        </w:rPr>
      </w:pPr>
    </w:p>
    <w:p w14:paraId="5F2F9585">
      <w:pPr>
        <w:pStyle w:val="2"/>
      </w:pPr>
      <w:r>
        <w:rPr>
          <w:rFonts w:hint="eastAsia"/>
        </w:rPr>
        <w:t>功能</w:t>
      </w:r>
    </w:p>
    <w:p w14:paraId="3C3EA25A">
      <w:pPr>
        <w:rPr>
          <w:b/>
          <w:bCs/>
        </w:rPr>
      </w:pPr>
      <w:r>
        <w:rPr>
          <w:b/>
          <w:bCs/>
        </w:rPr>
        <w:t>前台用户模块（面向游客）</w:t>
      </w:r>
    </w:p>
    <w:p w14:paraId="49E71C01">
      <w:r>
        <w:rPr>
          <w:b/>
          <w:bCs/>
        </w:rPr>
        <w:t>1. 用户认证与安全管理</w:t>
      </w:r>
    </w:p>
    <w:p w14:paraId="422A2CE0">
      <w:pPr>
        <w:numPr>
          <w:ilvl w:val="0"/>
          <w:numId w:val="5"/>
        </w:numPr>
      </w:pPr>
      <w:r>
        <w:t>支持注册与登录。</w:t>
      </w:r>
    </w:p>
    <w:p w14:paraId="67087765">
      <w:pPr>
        <w:numPr>
          <w:ilvl w:val="0"/>
          <w:numId w:val="5"/>
        </w:numPr>
      </w:pPr>
      <w:r>
        <w:t>允许用户修改个人信息，包括昵称、头像和个人简介。</w:t>
      </w:r>
    </w:p>
    <w:p w14:paraId="4AD95EB8">
      <w:pPr>
        <w:numPr>
          <w:ilvl w:val="0"/>
          <w:numId w:val="5"/>
        </w:numPr>
      </w:pPr>
      <w:r>
        <w:t>提供通过</w:t>
      </w:r>
      <w:r>
        <w:rPr>
          <w:rFonts w:hint="eastAsia"/>
        </w:rPr>
        <w:t>邮箱</w:t>
      </w:r>
      <w:r>
        <w:t>找回密码的功能，确保账户安全。</w:t>
      </w:r>
    </w:p>
    <w:p w14:paraId="10138A72">
      <w:r>
        <w:rPr>
          <w:b/>
          <w:bCs/>
        </w:rPr>
        <w:t>2. 信息查询与展示</w:t>
      </w:r>
    </w:p>
    <w:p w14:paraId="58B2E379">
      <w:pPr>
        <w:numPr>
          <w:ilvl w:val="0"/>
          <w:numId w:val="6"/>
        </w:numPr>
      </w:pPr>
      <w:r>
        <w:rPr>
          <w:b/>
          <w:bCs/>
        </w:rPr>
        <w:t>分类浏览</w:t>
      </w:r>
      <w:r>
        <w:t>：支持按行政区域（如历下区、天桥区）和景点类型（如自然风光、历史古迹）进行筛选浏览。</w:t>
      </w:r>
    </w:p>
    <w:p w14:paraId="61CD6B4D">
      <w:pPr>
        <w:numPr>
          <w:ilvl w:val="0"/>
          <w:numId w:val="6"/>
        </w:numPr>
      </w:pPr>
      <w:r>
        <w:rPr>
          <w:b/>
          <w:bCs/>
        </w:rPr>
        <w:t>详情展示</w:t>
      </w:r>
      <w:r>
        <w:t>：每个景点设有独立页面，全面展示名称、图片相册、开放时间、门票价格、地址、交通指南及联系方式。</w:t>
      </w:r>
    </w:p>
    <w:p w14:paraId="209A5AB7">
      <w:pPr>
        <w:numPr>
          <w:ilvl w:val="0"/>
          <w:numId w:val="6"/>
        </w:numPr>
      </w:pPr>
      <w:r>
        <w:rPr>
          <w:b/>
          <w:bCs/>
        </w:rPr>
        <w:t>模拟支付</w:t>
      </w:r>
      <w:r>
        <w:t>：集成支付宝</w:t>
      </w:r>
      <w:r>
        <w:rPr>
          <w:rFonts w:hint="eastAsia"/>
        </w:rPr>
        <w:t>沙箱</w:t>
      </w:r>
      <w:r>
        <w:t>，供用户体验在线购票。用户可选择日期，并模拟下单支付。</w:t>
      </w:r>
    </w:p>
    <w:p w14:paraId="5C96EDFA">
      <w:pPr>
        <w:numPr>
          <w:ilvl w:val="0"/>
          <w:numId w:val="6"/>
        </w:numPr>
      </w:pPr>
      <w:r>
        <w:rPr>
          <w:rFonts w:hint="eastAsia"/>
          <w:b/>
          <w:bCs/>
        </w:rPr>
        <w:t>酒店与美食</w:t>
      </w:r>
      <w:r>
        <w:t>：在景点详情页同步展示周边的特色美食与合作酒店（含参考价格、联系方式）。</w:t>
      </w:r>
      <w:r>
        <w:rPr>
          <w:rFonts w:hint="eastAsia"/>
        </w:rPr>
        <w:t>同时也能预订酒店。</w:t>
      </w:r>
      <w:r>
        <w:t>用户可选择房型、入住/离店日期，并模拟下单支付。</w:t>
      </w:r>
    </w:p>
    <w:p w14:paraId="2DB4D475">
      <w:pPr>
        <w:numPr>
          <w:ilvl w:val="0"/>
          <w:numId w:val="6"/>
        </w:numPr>
      </w:pPr>
      <w:r>
        <w:rPr>
          <w:rFonts w:hint="eastAsia"/>
          <w:b/>
          <w:bCs/>
        </w:rPr>
        <w:t>核销：在付完款后，酒店和景点显示待使用，用生成核销码，管理员可以进行核销。</w:t>
      </w:r>
    </w:p>
    <w:p w14:paraId="2534854F">
      <w:pPr>
        <w:numPr>
          <w:ilvl w:val="0"/>
          <w:numId w:val="6"/>
        </w:numPr>
      </w:pPr>
      <w:r>
        <w:rPr>
          <w:b/>
          <w:bCs/>
        </w:rPr>
        <w:t>关键词搜索</w:t>
      </w:r>
      <w:r>
        <w:t>：提供按景点名称进行快速检索的功能。</w:t>
      </w:r>
    </w:p>
    <w:p w14:paraId="6AEAFA58">
      <w:r>
        <w:rPr>
          <w:b/>
          <w:bCs/>
        </w:rPr>
        <w:t>3. 互动与社区</w:t>
      </w:r>
    </w:p>
    <w:p w14:paraId="5392E938">
      <w:pPr>
        <w:numPr>
          <w:ilvl w:val="0"/>
          <w:numId w:val="7"/>
        </w:numPr>
      </w:pPr>
      <w:r>
        <w:rPr>
          <w:rFonts w:hint="eastAsia"/>
        </w:rPr>
        <w:t>核销完后</w:t>
      </w:r>
      <w:r>
        <w:t>可对景点进行评分并发表文字评论。</w:t>
      </w:r>
    </w:p>
    <w:p w14:paraId="4609EEDF">
      <w:pPr>
        <w:numPr>
          <w:ilvl w:val="0"/>
          <w:numId w:val="7"/>
        </w:numPr>
      </w:pPr>
      <w:r>
        <w:t>支持用户发布图文的旅行日记，其他用户可浏览与评论。</w:t>
      </w:r>
      <w:r>
        <w:rPr>
          <w:rFonts w:hint="eastAsia"/>
        </w:rPr>
        <w:t>（类似论坛）</w:t>
      </w:r>
    </w:p>
    <w:p w14:paraId="061DBF93">
      <w:pPr>
        <w:numPr>
          <w:ilvl w:val="0"/>
          <w:numId w:val="7"/>
        </w:numPr>
      </w:pPr>
      <w:r>
        <w:t>提供个人收藏功能，用户可将感兴趣的景点添加至收藏夹。</w:t>
      </w:r>
    </w:p>
    <w:p w14:paraId="3E4B26B8">
      <w:r>
        <w:rPr>
          <w:b/>
          <w:bCs/>
        </w:rPr>
        <w:t>4. 实用工具集成</w:t>
      </w:r>
    </w:p>
    <w:p w14:paraId="64194326">
      <w:pPr>
        <w:numPr>
          <w:ilvl w:val="0"/>
          <w:numId w:val="8"/>
        </w:numPr>
      </w:pPr>
      <w:r>
        <w:t>集成济南市气象局API，提供未来3-7天的天气预报服务，为出行规划提供参考。</w:t>
      </w:r>
    </w:p>
    <w:p w14:paraId="3831EEA2">
      <w:pPr>
        <w:numPr>
          <w:ilvl w:val="0"/>
          <w:numId w:val="8"/>
        </w:numPr>
      </w:pPr>
      <w:r>
        <w:t>内置智能AI对话模拟功能，可24小时自动解答用户常见问题，提升服务效率。</w:t>
      </w:r>
    </w:p>
    <w:p w14:paraId="6E9C90EB">
      <w:r>
        <w:rPr>
          <w:b/>
          <w:bCs/>
        </w:rPr>
        <w:t>5. 个性化推荐（系统亮点）</w:t>
      </w:r>
    </w:p>
    <w:p w14:paraId="07707FEF">
      <w:pPr>
        <w:numPr>
          <w:ilvl w:val="0"/>
          <w:numId w:val="9"/>
        </w:numPr>
      </w:pPr>
      <w:r>
        <w:t>在首页或景点详情页设置“猜你喜欢”板块，根据用户当前浏览内容及个人收藏记录，智能推荐同类型或相关热门景点。</w:t>
      </w:r>
    </w:p>
    <w:p w14:paraId="7A674E70"/>
    <w:p w14:paraId="4A1F18DB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 xml:space="preserve"> 个人中心</w:t>
      </w:r>
    </w:p>
    <w:p w14:paraId="102A1141">
      <w:r>
        <w:t>个人中心作为用户管理的核心界面，集中展示与管理所有个人信息与活动记录，包括：</w:t>
      </w:r>
    </w:p>
    <w:p w14:paraId="38E49180">
      <w:pPr>
        <w:numPr>
          <w:ilvl w:val="0"/>
          <w:numId w:val="10"/>
        </w:numPr>
      </w:pPr>
      <w:r>
        <w:rPr>
          <w:b/>
          <w:bCs/>
        </w:rPr>
        <w:t>基本信息管理</w:t>
      </w:r>
      <w:r>
        <w:t>：查看与修改个人资料（昵称、头像、简介、联系方式等）。</w:t>
      </w:r>
    </w:p>
    <w:p w14:paraId="33AEBFC1">
      <w:pPr>
        <w:numPr>
          <w:ilvl w:val="0"/>
          <w:numId w:val="10"/>
        </w:numPr>
      </w:pPr>
      <w:r>
        <w:rPr>
          <w:b/>
          <w:bCs/>
        </w:rPr>
        <w:t>我的内容</w:t>
      </w:r>
      <w:r>
        <w:t>：集中管理个人发布的所有旅行日记与评论，可进行查看、编辑或删除。</w:t>
      </w:r>
    </w:p>
    <w:p w14:paraId="51FF2A4D">
      <w:pPr>
        <w:numPr>
          <w:ilvl w:val="0"/>
          <w:numId w:val="10"/>
        </w:numPr>
      </w:pPr>
      <w:r>
        <w:rPr>
          <w:b/>
          <w:bCs/>
        </w:rPr>
        <w:t>我的收藏</w:t>
      </w:r>
      <w:r>
        <w:t>：统一查看已收藏的景点与酒店列表，并可取消收藏。</w:t>
      </w:r>
    </w:p>
    <w:p w14:paraId="4506A7FC">
      <w:pPr>
        <w:numPr>
          <w:ilvl w:val="0"/>
          <w:numId w:val="10"/>
        </w:numPr>
      </w:pPr>
      <w:r>
        <w:rPr>
          <w:b/>
          <w:bCs/>
        </w:rPr>
        <w:t>我的订单</w:t>
      </w:r>
      <w:r>
        <w:t>：查看和管理所有历史订单，可按订单类型（门票订单、酒店订单）和状态进行筛选。 </w:t>
      </w:r>
    </w:p>
    <w:p w14:paraId="6F29E79D"/>
    <w:p w14:paraId="0C923466"/>
    <w:p w14:paraId="01E8B158">
      <w:pPr>
        <w:rPr>
          <w:b/>
          <w:bCs/>
        </w:rPr>
      </w:pPr>
      <w:r>
        <w:rPr>
          <w:b/>
          <w:bCs/>
        </w:rPr>
        <w:t>后台管理模块（面向系统管理员）</w:t>
      </w:r>
    </w:p>
    <w:p w14:paraId="56E83550">
      <w:r>
        <w:rPr>
          <w:b/>
          <w:bCs/>
        </w:rPr>
        <w:t>1. 管理员安全登录</w:t>
      </w:r>
    </w:p>
    <w:p w14:paraId="25522EAF">
      <w:pPr>
        <w:numPr>
          <w:ilvl w:val="0"/>
          <w:numId w:val="11"/>
        </w:numPr>
      </w:pPr>
      <w:r>
        <w:t>后台仅支持预设的特定管理员账号登录，确保管理权限安全。</w:t>
      </w:r>
    </w:p>
    <w:p w14:paraId="5CD5BA47">
      <w:r>
        <w:rPr>
          <w:b/>
          <w:bCs/>
        </w:rPr>
        <w:t>2. 全站内容管理</w:t>
      </w:r>
    </w:p>
    <w:p w14:paraId="0E58134F">
      <w:pPr>
        <w:numPr>
          <w:ilvl w:val="0"/>
          <w:numId w:val="12"/>
        </w:numPr>
      </w:pPr>
      <w:r>
        <w:t>负责对景点、美食、酒店等基础信息进行增删改查(CRUD)操作。</w:t>
      </w:r>
    </w:p>
    <w:p w14:paraId="63E9652F">
      <w:pPr>
        <w:numPr>
          <w:ilvl w:val="0"/>
          <w:numId w:val="12"/>
        </w:numPr>
      </w:pPr>
      <w:r>
        <w:t>可编制并发布官方旅游线路（如“济南一日游精华线”），线路详情包含完整行程安排、景点介绍与交通建议。</w:t>
      </w:r>
    </w:p>
    <w:p w14:paraId="0BDBB1B7">
      <w:pPr>
        <w:numPr>
          <w:ilvl w:val="0"/>
          <w:numId w:val="12"/>
        </w:numPr>
      </w:pPr>
      <w:r>
        <w:t>拥有审核用户评论及旅行日记的权限，可对违规内容执行删除操作。</w:t>
      </w:r>
    </w:p>
    <w:p w14:paraId="063D73B4">
      <w:r>
        <w:rPr>
          <w:b/>
          <w:bCs/>
        </w:rPr>
        <w:t>3. 用户管理与监督</w:t>
      </w:r>
    </w:p>
    <w:p w14:paraId="7E8C7908">
      <w:pPr>
        <w:numPr>
          <w:ilvl w:val="0"/>
          <w:numId w:val="13"/>
        </w:numPr>
      </w:pPr>
      <w:r>
        <w:t>可查看全平台注册用户列表，支持按用户名、注册时间等进行筛选查询。</w:t>
      </w:r>
    </w:p>
    <w:p w14:paraId="6E0C3465">
      <w:pPr>
        <w:numPr>
          <w:ilvl w:val="0"/>
          <w:numId w:val="13"/>
        </w:numPr>
      </w:pPr>
      <w:r>
        <w:t>具备对违规用户执行账户禁用操作的权限。</w:t>
      </w:r>
    </w:p>
    <w:p w14:paraId="6542F6B5">
      <w:r>
        <w:rPr>
          <w:b/>
          <w:bCs/>
        </w:rPr>
        <w:t>4. 订单处理与数据分析</w:t>
      </w:r>
    </w:p>
    <w:p w14:paraId="54FF6CDF">
      <w:pPr>
        <w:numPr>
          <w:ilvl w:val="0"/>
          <w:numId w:val="14"/>
        </w:numPr>
      </w:pPr>
      <w:r>
        <w:t>全面管理所有</w:t>
      </w:r>
      <w:r>
        <w:rPr>
          <w:rFonts w:hint="eastAsia"/>
        </w:rPr>
        <w:t>景点</w:t>
      </w:r>
      <w:r>
        <w:t>门票订单，支持按支付状态（待支付、已支付、已取消</w:t>
      </w:r>
      <w:r>
        <w:rPr>
          <w:rFonts w:hint="eastAsia"/>
        </w:rPr>
        <w:t>、待使用、已使用</w:t>
      </w:r>
      <w:r>
        <w:t>）进行筛选查看与状态更新。</w:t>
      </w:r>
    </w:p>
    <w:p w14:paraId="66008F29">
      <w:pPr>
        <w:numPr>
          <w:ilvl w:val="0"/>
          <w:numId w:val="14"/>
        </w:numPr>
      </w:pPr>
      <w:r>
        <w:t>可处理订单异常，如审核退款申请。</w:t>
      </w:r>
    </w:p>
    <w:p w14:paraId="3E81042B">
      <w:pPr>
        <w:numPr>
          <w:ilvl w:val="0"/>
          <w:numId w:val="15"/>
        </w:numPr>
      </w:pPr>
      <w:r>
        <w:t>支持按时间、景点/线路等条件导出订单数据，用于后续统计分析。出为Excel文件。</w:t>
      </w:r>
    </w:p>
    <w:p w14:paraId="6D692BAE">
      <w:pPr>
        <w:numPr>
          <w:ilvl w:val="0"/>
          <w:numId w:val="14"/>
        </w:numPr>
      </w:pPr>
      <w:r>
        <w:rPr>
          <w:b/>
          <w:bCs/>
        </w:rPr>
        <w:t>酒店订单管理</w:t>
      </w:r>
      <w:r>
        <w:t>：增加对酒店订单的管理功能，可查看所有酒店预订订单，按状态（如已预订、已入住</w:t>
      </w:r>
      <w:r>
        <w:rPr>
          <w:rFonts w:hint="eastAsia"/>
        </w:rPr>
        <w:t>、待使用、已使用</w:t>
      </w:r>
      <w:r>
        <w:t>）筛选，并处理相关订单事务。</w:t>
      </w:r>
    </w:p>
    <w:p w14:paraId="7689AB27">
      <w:r>
        <w:rPr>
          <w:b/>
          <w:bCs/>
        </w:rPr>
        <w:t>5. 数据统计与可视化</w:t>
      </w:r>
    </w:p>
    <w:p w14:paraId="1A77E697">
      <w:pPr>
        <w:numPr>
          <w:ilvl w:val="0"/>
          <w:numId w:val="16"/>
        </w:numPr>
      </w:pPr>
      <w:r>
        <w:t>统计系统核心数据，如总用户数、总景点数、总游记数量等。</w:t>
      </w:r>
    </w:p>
    <w:p w14:paraId="04D5E63B">
      <w:pPr>
        <w:numPr>
          <w:ilvl w:val="0"/>
          <w:numId w:val="16"/>
        </w:numPr>
      </w:pPr>
      <w:r>
        <w:t>利用ASPChart组件生成热门景点（按点击量）的访问趋势图表，为运营决策提供数据支持。</w:t>
      </w:r>
    </w:p>
    <w:p w14:paraId="1B954843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inherit" w:hAnsi="inherit" w:eastAsia="宋体" w:cs="宋体"/>
          <w:b/>
          <w:bCs/>
          <w:kern w:val="0"/>
          <w:sz w:val="24"/>
        </w:rPr>
        <w:t>6.</w:t>
      </w:r>
      <w:r>
        <w:rPr>
          <w:rFonts w:ascii="inherit" w:hAnsi="inherit" w:eastAsia="宋体" w:cs="宋体"/>
          <w:b/>
          <w:bCs/>
          <w:kern w:val="0"/>
          <w:sz w:val="24"/>
        </w:rPr>
        <w:t>系统公告/资讯管理</w:t>
      </w:r>
    </w:p>
    <w:p w14:paraId="4901F40D">
      <w:pPr>
        <w:widowControl/>
        <w:numPr>
          <w:ilvl w:val="0"/>
          <w:numId w:val="16"/>
        </w:numPr>
        <w:shd w:val="clear" w:color="auto" w:fill="FFFFFF"/>
        <w:jc w:val="left"/>
        <w:textAlignment w:val="baseline"/>
        <w:rPr>
          <w:rFonts w:ascii="Segoe UI" w:hAnsi="Segoe UI" w:eastAsia="宋体" w:cs="Segoe UI"/>
          <w:color w:val="000000"/>
          <w:spacing w:val="-2"/>
          <w:kern w:val="0"/>
          <w:sz w:val="24"/>
        </w:rPr>
      </w:pPr>
      <w:r>
        <w:rPr>
          <w:rFonts w:ascii="inherit" w:hAnsi="inherit" w:eastAsia="宋体" w:cs="Segoe UI"/>
          <w:b/>
          <w:bCs/>
          <w:color w:val="000000"/>
          <w:spacing w:val="-2"/>
          <w:kern w:val="0"/>
          <w:sz w:val="24"/>
        </w:rPr>
        <w:t>功能描述：</w:t>
      </w:r>
      <w:r>
        <w:rPr>
          <w:rFonts w:ascii="Segoe UI" w:hAnsi="Segoe UI" w:eastAsia="宋体" w:cs="Segoe UI"/>
          <w:color w:val="000000"/>
          <w:spacing w:val="-2"/>
          <w:kern w:val="0"/>
          <w:sz w:val="24"/>
        </w:rPr>
        <w:t>​ 增加一个公告管理模块，允许管理员发布全站公告（如系统维护通知、节假日旅游提示、热门活动推介）。</w:t>
      </w:r>
    </w:p>
    <w:p w14:paraId="1FE1FD1C"/>
    <w:p w14:paraId="52E6E7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A7501"/>
    <w:multiLevelType w:val="multilevel"/>
    <w:tmpl w:val="101A7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10D2C9E"/>
    <w:multiLevelType w:val="multilevel"/>
    <w:tmpl w:val="210D2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2264E09"/>
    <w:multiLevelType w:val="multilevel"/>
    <w:tmpl w:val="22264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2D8C17BB"/>
    <w:multiLevelType w:val="multilevel"/>
    <w:tmpl w:val="2D8C1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2EC154F6"/>
    <w:multiLevelType w:val="multilevel"/>
    <w:tmpl w:val="2EC15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305B4E78"/>
    <w:multiLevelType w:val="multilevel"/>
    <w:tmpl w:val="305B4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369F2792"/>
    <w:multiLevelType w:val="multilevel"/>
    <w:tmpl w:val="369F2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3A0E76AD"/>
    <w:multiLevelType w:val="multilevel"/>
    <w:tmpl w:val="3A0E7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3AE405B2"/>
    <w:multiLevelType w:val="multilevel"/>
    <w:tmpl w:val="3AE40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3B5B5795"/>
    <w:multiLevelType w:val="multilevel"/>
    <w:tmpl w:val="3B5B5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231175E"/>
    <w:multiLevelType w:val="multilevel"/>
    <w:tmpl w:val="42311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DDC3C4C"/>
    <w:multiLevelType w:val="multilevel"/>
    <w:tmpl w:val="4DDC3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51087279"/>
    <w:multiLevelType w:val="multilevel"/>
    <w:tmpl w:val="51087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6E0634A"/>
    <w:multiLevelType w:val="multilevel"/>
    <w:tmpl w:val="66E06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88B5F10"/>
    <w:multiLevelType w:val="multilevel"/>
    <w:tmpl w:val="688B5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78B502EB"/>
    <w:multiLevelType w:val="multilevel"/>
    <w:tmpl w:val="78B50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9"/>
  </w:num>
  <w:num w:numId="5">
    <w:abstractNumId w:val="4"/>
  </w:num>
  <w:num w:numId="6">
    <w:abstractNumId w:val="0"/>
  </w:num>
  <w:num w:numId="7">
    <w:abstractNumId w:val="6"/>
  </w:num>
  <w:num w:numId="8">
    <w:abstractNumId w:val="15"/>
  </w:num>
  <w:num w:numId="9">
    <w:abstractNumId w:val="8"/>
  </w:num>
  <w:num w:numId="10">
    <w:abstractNumId w:val="7"/>
  </w:num>
  <w:num w:numId="11">
    <w:abstractNumId w:val="11"/>
  </w:num>
  <w:num w:numId="12">
    <w:abstractNumId w:val="5"/>
  </w:num>
  <w:num w:numId="13">
    <w:abstractNumId w:val="2"/>
  </w:num>
  <w:num w:numId="14">
    <w:abstractNumId w:val="3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81544"/>
    <w:rsid w:val="00025B64"/>
    <w:rsid w:val="00103195"/>
    <w:rsid w:val="002003BA"/>
    <w:rsid w:val="0037446D"/>
    <w:rsid w:val="00414F24"/>
    <w:rsid w:val="00490D0B"/>
    <w:rsid w:val="006C3C0C"/>
    <w:rsid w:val="006D6033"/>
    <w:rsid w:val="006E0A68"/>
    <w:rsid w:val="00745CB8"/>
    <w:rsid w:val="008876CF"/>
    <w:rsid w:val="009A051F"/>
    <w:rsid w:val="00A11C37"/>
    <w:rsid w:val="00EA6320"/>
    <w:rsid w:val="00EC40E7"/>
    <w:rsid w:val="00ED0BAB"/>
    <w:rsid w:val="00F216BC"/>
    <w:rsid w:val="00F303A3"/>
    <w:rsid w:val="00F32528"/>
    <w:rsid w:val="00F6510D"/>
    <w:rsid w:val="00F66411"/>
    <w:rsid w:val="194B3598"/>
    <w:rsid w:val="1C781544"/>
    <w:rsid w:val="2012684C"/>
    <w:rsid w:val="39CE7AAE"/>
    <w:rsid w:val="3A39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link w:val="14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  <w:bCs/>
    </w:rPr>
  </w:style>
  <w:style w:type="paragraph" w:customStyle="1" w:styleId="9">
    <w:name w:val="ybc-li-compone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0">
    <w:name w:val="ybc-li-component_content"/>
    <w:basedOn w:val="7"/>
    <w:uiPriority w:val="0"/>
  </w:style>
  <w:style w:type="character" w:customStyle="1" w:styleId="11">
    <w:name w:val="页眉 字符"/>
    <w:basedOn w:val="7"/>
    <w:link w:val="5"/>
    <w:uiPriority w:val="0"/>
    <w:rPr>
      <w:kern w:val="2"/>
      <w:sz w:val="18"/>
      <w:szCs w:val="18"/>
    </w:rPr>
  </w:style>
  <w:style w:type="character" w:customStyle="1" w:styleId="12">
    <w:name w:val="页脚 字符"/>
    <w:basedOn w:val="7"/>
    <w:link w:val="4"/>
    <w:uiPriority w:val="0"/>
    <w:rPr>
      <w:kern w:val="2"/>
      <w:sz w:val="18"/>
      <w:szCs w:val="18"/>
    </w:rPr>
  </w:style>
  <w:style w:type="character" w:customStyle="1" w:styleId="13">
    <w:name w:val="标题 1 字符"/>
    <w:basedOn w:val="7"/>
    <w:link w:val="2"/>
    <w:uiPriority w:val="0"/>
    <w:rPr>
      <w:b/>
      <w:bCs/>
      <w:kern w:val="44"/>
      <w:sz w:val="44"/>
      <w:szCs w:val="44"/>
    </w:rPr>
  </w:style>
  <w:style w:type="character" w:customStyle="1" w:styleId="14">
    <w:name w:val="标题 4 字符"/>
    <w:basedOn w:val="7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</Words>
  <Characters>96</Characters>
  <Lines>67</Lines>
  <Paragraphs>87</Paragraphs>
  <TotalTime>46571</TotalTime>
  <ScaleCrop>false</ScaleCrop>
  <LinksUpToDate>false</LinksUpToDate>
  <CharactersWithSpaces>96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2025-11-01T14:59:00Z</dcterms:created>
  <dc:creator>微信用户</dc:creator>
  <cp:lastModifiedBy>#%Code</cp:lastModifiedBy>
  <dcterms:modified xsi:type="dcterms:W3CDTF">2026-01-19T22:08:43Z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1F53E10AC34447888F9A174A3951BFE4_11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