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8 Completion &amp; Verification Report</w:t>
      </w:r>
    </w:p>
    <w:p>
      <w:pPr>
        <w:jc w:val="center"/>
      </w:pPr>
      <w:r>
        <w:rPr>
          <w:i/>
        </w:rPr>
        <w:t>Full Integration, Security &amp; Regression QA • 8 August 2026</w:t>
      </w:r>
    </w:p>
    <w:p>
      <w:pPr>
        <w:pStyle w:val="Heading1"/>
      </w:pPr>
      <w:r>
        <w:t>1. Phase 8 Status</w:t>
      </w:r>
    </w:p>
    <w:p>
      <w:r>
        <w:t>Phase 8 development QA is COMPLETE. Static integration/security verification and browser-focused tests are green. Final live runtime acceptance is environment-gated because this execution environment cannot complete the locked npm dependency installation and does not provide PostgreSQL/psql.</w:t>
      </w:r>
    </w:p>
    <w:p>
      <w:pPr>
        <w:pStyle w:val="Heading1"/>
      </w:pPr>
      <w:r>
        <w:t>2. Verification Chain</w:t>
      </w:r>
    </w:p>
    <w:p>
      <w:pPr>
        <w:pStyle w:val="ListBullet"/>
      </w:pPr>
      <w:r>
        <w:t>Phase 1: 29/29 PASS.</w:t>
      </w:r>
    </w:p>
    <w:p>
      <w:pPr>
        <w:pStyle w:val="ListBullet"/>
      </w:pPr>
      <w:r>
        <w:t>Phase 2: 28/28 PASS.</w:t>
      </w:r>
    </w:p>
    <w:p>
      <w:pPr>
        <w:pStyle w:val="ListBullet"/>
      </w:pPr>
      <w:r>
        <w:t>Phase 3: 22/22 PASS.</w:t>
      </w:r>
    </w:p>
    <w:p>
      <w:pPr>
        <w:pStyle w:val="ListBullet"/>
      </w:pPr>
      <w:r>
        <w:t>Phase 4: 28/28 PASS.</w:t>
      </w:r>
    </w:p>
    <w:p>
      <w:pPr>
        <w:pStyle w:val="ListBullet"/>
      </w:pPr>
      <w:r>
        <w:t>Phase 5: 29/29 PASS.</w:t>
      </w:r>
    </w:p>
    <w:p>
      <w:pPr>
        <w:pStyle w:val="ListBullet"/>
      </w:pPr>
      <w:r>
        <w:t>Phase 6: 29/29 PASS.</w:t>
      </w:r>
    </w:p>
    <w:p>
      <w:pPr>
        <w:pStyle w:val="ListBullet"/>
      </w:pPr>
      <w:r>
        <w:t>Phase 7: 15/15 PASS.</w:t>
      </w:r>
    </w:p>
    <w:p>
      <w:pPr>
        <w:pStyle w:val="ListBullet"/>
      </w:pPr>
      <w:r>
        <w:t>Phase 8 integration/security static checks: 28/28 PASS.</w:t>
      </w:r>
    </w:p>
    <w:p>
      <w:pPr>
        <w:pStyle w:val="ListBullet"/>
      </w:pPr>
      <w:r>
        <w:t>Browser/admin client focused tests: 9/9 PASS.</w:t>
      </w:r>
    </w:p>
    <w:p>
      <w:pPr>
        <w:pStyle w:val="ListBullet"/>
      </w:pPr>
      <w:r>
        <w:t>Admin dashboard static verification: PASS.</w:t>
      </w:r>
    </w:p>
    <w:p>
      <w:pPr>
        <w:pStyle w:val="ListBullet"/>
      </w:pPr>
      <w:r>
        <w:t>JavaScript syntax checks: PASS.</w:t>
      </w:r>
    </w:p>
    <w:p>
      <w:pPr>
        <w:pStyle w:val="ListBullet"/>
      </w:pPr>
      <w:r>
        <w:t>Public reference route hash unchanged.</w:t>
      </w:r>
    </w:p>
    <w:p>
      <w:pPr>
        <w:pStyle w:val="Heading1"/>
      </w:pPr>
      <w:r>
        <w:t>3. Security Verification</w:t>
      </w:r>
    </w:p>
    <w:p>
      <w:pPr>
        <w:pStyle w:val="ListBullet"/>
      </w:pPr>
      <w:r>
        <w:t>Admin API routes require authentication and the admin role.</w:t>
      </w:r>
    </w:p>
    <w:p>
      <w:pPr>
        <w:pStyle w:val="ListBullet"/>
      </w:pPr>
      <w:r>
        <w:t>Admin dashboard page requires authentication and admin role.</w:t>
      </w:r>
    </w:p>
    <w:p>
      <w:pPr>
        <w:pStyle w:val="ListBullet"/>
      </w:pPr>
      <w:r>
        <w:t>Scout dashboard retains scout-role protection.</w:t>
      </w:r>
    </w:p>
    <w:p>
      <w:pPr>
        <w:pStyle w:val="ListBullet"/>
      </w:pPr>
      <w:r>
        <w:t>Unauthenticated page access redirects to /login.</w:t>
      </w:r>
    </w:p>
    <w:p>
      <w:pPr>
        <w:pStyle w:val="ListBullet"/>
      </w:pPr>
      <w:r>
        <w:t>Unauthorized dashboard access redirects to /dashboard.</w:t>
      </w:r>
    </w:p>
    <w:p>
      <w:pPr>
        <w:pStyle w:val="ListBullet"/>
      </w:pPr>
      <w:r>
        <w:t>X-Content-Type-Options, X-Frame-Options and Referrer-Policy remain enabled.</w:t>
      </w:r>
    </w:p>
    <w:p>
      <w:pPr>
        <w:pStyle w:val="ListBullet"/>
      </w:pPr>
      <w:r>
        <w:t>Production HTTPS redirect and HSTS logic remain present.</w:t>
      </w:r>
    </w:p>
    <w:p>
      <w:pPr>
        <w:pStyle w:val="Heading1"/>
      </w:pPr>
      <w:r>
        <w:t>4. Data-Safety Verification</w:t>
      </w:r>
    </w:p>
    <w:p>
      <w:pPr>
        <w:pStyle w:val="ListBullet"/>
      </w:pPr>
      <w:r>
        <w:t>Farm deletion remains protected when scout reports reference the farm.</w:t>
      </w:r>
    </w:p>
    <w:p>
      <w:pPr>
        <w:pStyle w:val="ListBullet"/>
      </w:pPr>
      <w:r>
        <w:t>Crop type deletion remains protected when child varieties exist.</w:t>
      </w:r>
    </w:p>
    <w:p>
      <w:pPr>
        <w:pStyle w:val="ListBullet"/>
      </w:pPr>
      <w:r>
        <w:t>Crop varieties remain parent-scoped and cannot be moved by nested PATCH.</w:t>
      </w:r>
    </w:p>
    <w:p>
      <w:pPr>
        <w:pStyle w:val="ListBullet"/>
      </w:pPr>
      <w:r>
        <w:t>Pest observations remain historical text references.</w:t>
      </w:r>
    </w:p>
    <w:p>
      <w:pPr>
        <w:pStyle w:val="ListBullet"/>
      </w:pPr>
      <w:r>
        <w:t>Disease observations remain historical text references.</w:t>
      </w:r>
    </w:p>
    <w:p>
      <w:pPr>
        <w:pStyle w:val="ListBullet"/>
      </w:pPr>
      <w:r>
        <w:t>The public /api/reference/* router remains isolated from admin CRUD.</w:t>
      </w:r>
    </w:p>
    <w:p>
      <w:pPr>
        <w:pStyle w:val="Heading1"/>
      </w:pPr>
      <w:r>
        <w:t>5. Full Runtime Suite</w:t>
      </w:r>
    </w:p>
    <w:p>
      <w:r>
        <w:t>npm test was attempted: 64 tests discovered, 50 passed and 14 failed. The failures are dependency/environment failures with MODULE_NOT_FOUND, including dotenv. npm ci could not complete because the configured package mirror returned HTTP 404 for the locked xtend@4.0.2 artifact. PostgreSQL/psql is also unavailable in this execution environment. The full runtime suite is therefore explicitly not claimed green.</w:t>
      </w:r>
    </w:p>
    <w:p>
      <w:pPr>
        <w:pStyle w:val="Heading1"/>
      </w:pPr>
      <w:r>
        <w:t>6. Release Interpretation</w:t>
      </w:r>
    </w:p>
    <w:p>
      <w:r>
        <w:t>Phase 8 is accepted as complete for the source-level integration and security QA milestone. The remaining live acceptance is a reproducibility/environment gate rather than an unfinished application feature.</w:t>
      </w:r>
    </w:p>
    <w:p>
      <w:pPr>
        <w:pStyle w:val="Heading1"/>
      </w:pPr>
      <w:r>
        <w:t>7. Next Measure — Phase 9</w:t>
      </w:r>
    </w:p>
    <w:p>
      <w:pPr>
        <w:pStyle w:val="ListBullet"/>
      </w:pPr>
      <w:r>
        <w:t>Resolve the clean npm install/package-mirror dependency gate.</w:t>
      </w:r>
    </w:p>
    <w:p>
      <w:pPr>
        <w:pStyle w:val="ListBullet"/>
      </w:pPr>
      <w:r>
        <w:t>Establish a working PostgreSQL environment and apply the schema.</w:t>
      </w:r>
    </w:p>
    <w:p>
      <w:pPr>
        <w:pStyle w:val="ListBullet"/>
      </w:pPr>
      <w:r>
        <w:t>Create admin/scout test users.</w:t>
      </w:r>
    </w:p>
    <w:p>
      <w:pPr>
        <w:pStyle w:val="ListBullet"/>
      </w:pPr>
      <w:r>
        <w:t>Run the complete runtime suite against PostgreSQL.</w:t>
      </w:r>
    </w:p>
    <w:p>
      <w:pPr>
        <w:pStyle w:val="ListBullet"/>
      </w:pPr>
      <w:r>
        <w:t>Run real HTTP CRUD and authorization tests.</w:t>
      </w:r>
    </w:p>
    <w:p>
      <w:pPr>
        <w:pStyle w:val="ListBullet"/>
      </w:pPr>
      <w:r>
        <w:t>Perform final browser acceptance.</w:t>
      </w:r>
    </w:p>
    <w:p>
      <w:pPr>
        <w:pStyle w:val="ListBullet"/>
      </w:pPr>
      <w:r>
        <w:t>Verify production cookie, JWT, rate-limit and security-header behavior.</w:t>
      </w:r>
    </w:p>
    <w:p>
      <w:pPr>
        <w:pStyle w:val="ListBullet"/>
      </w:pPr>
      <w:r>
        <w:t>Document a repeatable clean-install and release procedure.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