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Scout Report — Phase 22 Master Spreadsheet Import Mapping</w:t>
      </w:r>
    </w:p>
    <w:p>
      <w:r>
        <w:t>Source reviewed: Copy of Combined Scout Report Master ver_21-2026(1).xlsx and Headings.pdf.</w:t>
      </w:r>
    </w:p>
    <w:p>
      <w:pPr>
        <w:pStyle w:val="Heading1"/>
      </w:pPr>
      <w:r>
        <w:t>Executive result</w:t>
      </w:r>
    </w:p>
    <w:p>
      <w:r>
        <w:t>The workbook's 'Clean Data' sheet contains 38 source columns. The first row was inventoried and converted into deterministic proposed database keys. The source labels are preserved verbatim in the mapping; normalization is auditable.</w:t>
      </w:r>
    </w:p>
    <w:p>
      <w:r>
        <w:t>Important: this package is a mapping/staging implementation, not a silent alteration of the existing production schema. The project source ZIP was not included with the supplied files, so existing Scout-Report routes/controllers/models were not modified here.</w:t>
      </w:r>
    </w:p>
    <w:p>
      <w:pPr>
        <w:pStyle w:val="Heading1"/>
      </w:pPr>
      <w:r>
        <w:t>Collect → Inventory → Map → Approve → Code</w:t>
      </w:r>
    </w:p>
    <w:p>
      <w:pPr>
        <w:pStyle w:val="Heading2"/>
      </w:pPr>
      <w:r>
        <w:t>1. Collect</w:t>
      </w:r>
    </w:p>
    <w:p>
      <w:r>
        <w:t>The supplied master workbook and headings PDF were used as the source of truth for this phase.</w:t>
      </w:r>
    </w:p>
    <w:p>
      <w:pPr>
        <w:pStyle w:val="Heading2"/>
      </w:pPr>
      <w:r>
        <w:t>2. Inventory</w:t>
      </w:r>
    </w:p>
    <w:p>
      <w:r>
        <w:t>38 columns were extracted from the Clean Data worksheet.</w:t>
      </w:r>
    </w:p>
    <w:p>
      <w:pPr>
        <w:pStyle w:val="Heading2"/>
      </w:pPr>
      <w:r>
        <w:t>3. Map</w:t>
      </w:r>
    </w:p>
    <w:p>
      <w:r>
        <w:t>Each source heading has a proposed database-safe key in master_column_inventory.csv and master-import-schema.json.</w:t>
      </w:r>
    </w:p>
    <w:p>
      <w:pPr>
        <w:pStyle w:val="Heading2"/>
      </w:pPr>
      <w:r>
        <w:t>4. Approve</w:t>
      </w:r>
    </w:p>
    <w:p>
      <w:r>
        <w:t>Business approval is still required for semantic decisions, especially blank vs zero, reference IDs, and spelling corrections.</w:t>
      </w:r>
    </w:p>
    <w:p>
      <w:pPr>
        <w:pStyle w:val="Heading2"/>
      </w:pPr>
      <w:r>
        <w:t>5. Code</w:t>
      </w:r>
    </w:p>
    <w:p>
      <w:r>
        <w:t>A staging SQL schema and dependency-free Node mapping/validation script are included. The mapper does not write to PostgreSQL.</w:t>
      </w:r>
    </w:p>
    <w:p>
      <w:pPr>
        <w:pStyle w:val="Heading1"/>
      </w:pPr>
      <w:r>
        <w:t>Source headings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Source heading</w:t>
            </w:r>
          </w:p>
        </w:tc>
        <w:tc>
          <w:tcPr>
            <w:tcW w:type="dxa" w:w="2160"/>
          </w:tcPr>
          <w:p>
            <w:r>
              <w:t>Proposed DB key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report_header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Farm</w:t>
            </w:r>
          </w:p>
        </w:tc>
        <w:tc>
          <w:tcPr>
            <w:tcW w:type="dxa" w:w="2160"/>
          </w:tcPr>
          <w:p>
            <w:r>
              <w:t>farm</w:t>
            </w:r>
          </w:p>
        </w:tc>
        <w:tc>
          <w:tcPr>
            <w:tcW w:type="dxa" w:w="2160"/>
          </w:tcPr>
          <w:p>
            <w:r>
              <w:t>report_header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GH</w:t>
            </w:r>
          </w:p>
        </w:tc>
        <w:tc>
          <w:tcPr>
            <w:tcW w:type="dxa" w:w="2160"/>
          </w:tcPr>
          <w:p>
            <w:r>
              <w:t>gh</w:t>
            </w:r>
          </w:p>
        </w:tc>
        <w:tc>
          <w:tcPr>
            <w:tcW w:type="dxa" w:w="2160"/>
          </w:tcPr>
          <w:p>
            <w:r>
              <w:t>report_header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Inpl. wk-year</w:t>
            </w:r>
          </w:p>
        </w:tc>
        <w:tc>
          <w:tcPr>
            <w:tcW w:type="dxa" w:w="2160"/>
          </w:tcPr>
          <w:p>
            <w:r>
              <w:t>inplanting_week_year</w:t>
            </w:r>
          </w:p>
        </w:tc>
        <w:tc>
          <w:tcPr>
            <w:tcW w:type="dxa" w:w="2160"/>
          </w:tcPr>
          <w:p>
            <w:r>
              <w:t>report_header</w:t>
            </w:r>
          </w:p>
        </w:tc>
      </w:tr>
      <w:tr>
        <w:tc>
          <w:tcPr>
            <w:tcW w:type="dxa" w:w="2160"/>
          </w:tcPr>
          <w:p>
            <w:r>
              <w:t>E1</w:t>
            </w:r>
          </w:p>
        </w:tc>
        <w:tc>
          <w:tcPr>
            <w:tcW w:type="dxa" w:w="2160"/>
          </w:tcPr>
          <w:p>
            <w:r>
              <w:t>Crop</w:t>
            </w:r>
          </w:p>
        </w:tc>
        <w:tc>
          <w:tcPr>
            <w:tcW w:type="dxa" w:w="2160"/>
          </w:tcPr>
          <w:p>
            <w:r>
              <w:t>crop</w:t>
            </w:r>
          </w:p>
        </w:tc>
        <w:tc>
          <w:tcPr>
            <w:tcW w:type="dxa" w:w="2160"/>
          </w:tcPr>
          <w:p>
            <w:r>
              <w:t>report_header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Variety</w:t>
            </w:r>
          </w:p>
        </w:tc>
        <w:tc>
          <w:tcPr>
            <w:tcW w:type="dxa" w:w="2160"/>
          </w:tcPr>
          <w:p>
            <w:r>
              <w:t>variety</w:t>
            </w:r>
          </w:p>
        </w:tc>
        <w:tc>
          <w:tcPr>
            <w:tcW w:type="dxa" w:w="2160"/>
          </w:tcPr>
          <w:p>
            <w:r>
              <w:t>report_header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Thrips_Larvae</w:t>
            </w:r>
          </w:p>
        </w:tc>
        <w:tc>
          <w:tcPr>
            <w:tcW w:type="dxa" w:w="2160"/>
          </w:tcPr>
          <w:p>
            <w:r>
              <w:t>thrips_larvae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H1</w:t>
            </w:r>
          </w:p>
        </w:tc>
        <w:tc>
          <w:tcPr>
            <w:tcW w:type="dxa" w:w="2160"/>
          </w:tcPr>
          <w:p>
            <w:r>
              <w:t>Thrips_adults</w:t>
            </w:r>
          </w:p>
        </w:tc>
        <w:tc>
          <w:tcPr>
            <w:tcW w:type="dxa" w:w="2160"/>
          </w:tcPr>
          <w:p>
            <w:r>
              <w:t>thrips_adults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I1</w:t>
            </w:r>
          </w:p>
        </w:tc>
        <w:tc>
          <w:tcPr>
            <w:tcW w:type="dxa" w:w="2160"/>
          </w:tcPr>
          <w:p>
            <w:r>
              <w:t>LEAF MINER_feeding point</w:t>
            </w:r>
          </w:p>
        </w:tc>
        <w:tc>
          <w:tcPr>
            <w:tcW w:type="dxa" w:w="2160"/>
          </w:tcPr>
          <w:p>
            <w:r>
              <w:t>leaf_miner_feeding_point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J1</w:t>
            </w:r>
          </w:p>
        </w:tc>
        <w:tc>
          <w:tcPr>
            <w:tcW w:type="dxa" w:w="2160"/>
          </w:tcPr>
          <w:p>
            <w:r>
              <w:t>LEAF MINER_complete mines</w:t>
            </w:r>
          </w:p>
        </w:tc>
        <w:tc>
          <w:tcPr>
            <w:tcW w:type="dxa" w:w="2160"/>
          </w:tcPr>
          <w:p>
            <w:r>
              <w:t>leaf_miner_complete_mines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K1</w:t>
            </w:r>
          </w:p>
        </w:tc>
        <w:tc>
          <w:tcPr>
            <w:tcW w:type="dxa" w:w="2160"/>
          </w:tcPr>
          <w:p>
            <w:r>
              <w:t>White fly_eggs</w:t>
            </w:r>
          </w:p>
        </w:tc>
        <w:tc>
          <w:tcPr>
            <w:tcW w:type="dxa" w:w="2160"/>
          </w:tcPr>
          <w:p>
            <w:r>
              <w:t>white_fly_eggs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White fly_adult</w:t>
            </w:r>
          </w:p>
        </w:tc>
        <w:tc>
          <w:tcPr>
            <w:tcW w:type="dxa" w:w="2160"/>
          </w:tcPr>
          <w:p>
            <w:r>
              <w:t>white_fly_adult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Aphids_nymphs</w:t>
            </w:r>
          </w:p>
        </w:tc>
        <w:tc>
          <w:tcPr>
            <w:tcW w:type="dxa" w:w="2160"/>
          </w:tcPr>
          <w:p>
            <w:r>
              <w:t>aphids_nymphs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N1</w:t>
            </w:r>
          </w:p>
        </w:tc>
        <w:tc>
          <w:tcPr>
            <w:tcW w:type="dxa" w:w="2160"/>
          </w:tcPr>
          <w:p>
            <w:r>
              <w:t>Aphids_adult</w:t>
            </w:r>
          </w:p>
        </w:tc>
        <w:tc>
          <w:tcPr>
            <w:tcW w:type="dxa" w:w="2160"/>
          </w:tcPr>
          <w:p>
            <w:r>
              <w:t>aphids_adult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O1</w:t>
            </w:r>
          </w:p>
        </w:tc>
        <w:tc>
          <w:tcPr>
            <w:tcW w:type="dxa" w:w="2160"/>
          </w:tcPr>
          <w:p>
            <w:r>
              <w:t>Spider mite_eggs</w:t>
            </w:r>
          </w:p>
        </w:tc>
        <w:tc>
          <w:tcPr>
            <w:tcW w:type="dxa" w:w="2160"/>
          </w:tcPr>
          <w:p>
            <w:r>
              <w:t>spider_mite_eggs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Spider mite_adults</w:t>
            </w:r>
          </w:p>
        </w:tc>
        <w:tc>
          <w:tcPr>
            <w:tcW w:type="dxa" w:w="2160"/>
          </w:tcPr>
          <w:p>
            <w:r>
              <w:t>spider_mite_adults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Beetles_countimg</w:t>
            </w:r>
          </w:p>
        </w:tc>
        <w:tc>
          <w:tcPr>
            <w:tcW w:type="dxa" w:w="2160"/>
          </w:tcPr>
          <w:p>
            <w:r>
              <w:t>beetles_counting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Cater pillar_spots</w:t>
            </w:r>
          </w:p>
        </w:tc>
        <w:tc>
          <w:tcPr>
            <w:tcW w:type="dxa" w:w="2160"/>
          </w:tcPr>
          <w:p>
            <w:r>
              <w:t>caterpillar_spots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Butter-flies_counting</w:t>
            </w:r>
          </w:p>
        </w:tc>
        <w:tc>
          <w:tcPr>
            <w:tcW w:type="dxa" w:w="2160"/>
          </w:tcPr>
          <w:p>
            <w:r>
              <w:t>butterflies_counting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Sciara fly_spots</w:t>
            </w:r>
          </w:p>
        </w:tc>
        <w:tc>
          <w:tcPr>
            <w:tcW w:type="dxa" w:w="2160"/>
          </w:tcPr>
          <w:p>
            <w:r>
              <w:t>sciara_fly_spots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U1</w:t>
            </w:r>
          </w:p>
        </w:tc>
        <w:tc>
          <w:tcPr>
            <w:tcW w:type="dxa" w:w="2160"/>
          </w:tcPr>
          <w:p>
            <w:r>
              <w:t>Cut worms_counting</w:t>
            </w:r>
          </w:p>
        </w:tc>
        <w:tc>
          <w:tcPr>
            <w:tcW w:type="dxa" w:w="2160"/>
          </w:tcPr>
          <w:p>
            <w:r>
              <w:t>cut_worms_counting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Mealy bugs_spots</w:t>
            </w:r>
          </w:p>
        </w:tc>
        <w:tc>
          <w:tcPr>
            <w:tcW w:type="dxa" w:w="2160"/>
          </w:tcPr>
          <w:p>
            <w:r>
              <w:t>mealy_bugs_spots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W1</w:t>
            </w:r>
          </w:p>
        </w:tc>
        <w:tc>
          <w:tcPr>
            <w:tcW w:type="dxa" w:w="2160"/>
          </w:tcPr>
          <w:p>
            <w:r>
              <w:t>Slugs_counting</w:t>
            </w:r>
          </w:p>
        </w:tc>
        <w:tc>
          <w:tcPr>
            <w:tcW w:type="dxa" w:w="2160"/>
          </w:tcPr>
          <w:p>
            <w:r>
              <w:t>slugs_counting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Snails_counting</w:t>
            </w:r>
          </w:p>
        </w:tc>
        <w:tc>
          <w:tcPr>
            <w:tcW w:type="dxa" w:w="2160"/>
          </w:tcPr>
          <w:p>
            <w:r>
              <w:t>snails_counting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Y1</w:t>
            </w:r>
          </w:p>
        </w:tc>
        <w:tc>
          <w:tcPr>
            <w:tcW w:type="dxa" w:w="2160"/>
          </w:tcPr>
          <w:p>
            <w:r>
              <w:t>Nema- todes_spots</w:t>
            </w:r>
          </w:p>
        </w:tc>
        <w:tc>
          <w:tcPr>
            <w:tcW w:type="dxa" w:w="2160"/>
          </w:tcPr>
          <w:p>
            <w:r>
              <w:t>nematodes_spots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Z1</w:t>
            </w:r>
          </w:p>
        </w:tc>
        <w:tc>
          <w:tcPr>
            <w:tcW w:type="dxa" w:w="2160"/>
          </w:tcPr>
          <w:p>
            <w:r>
              <w:t>Chlo- rosis_spots/MP</w:t>
            </w:r>
          </w:p>
        </w:tc>
        <w:tc>
          <w:tcPr>
            <w:tcW w:type="dxa" w:w="2160"/>
          </w:tcPr>
          <w:p>
            <w:r>
              <w:t>chlorosis_spots_mp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AA1</w:t>
            </w:r>
          </w:p>
        </w:tc>
        <w:tc>
          <w:tcPr>
            <w:tcW w:type="dxa" w:w="2160"/>
          </w:tcPr>
          <w:p>
            <w:r>
              <w:t>Fusarium_MP</w:t>
            </w:r>
          </w:p>
        </w:tc>
        <w:tc>
          <w:tcPr>
            <w:tcW w:type="dxa" w:w="2160"/>
          </w:tcPr>
          <w:p>
            <w:r>
              <w:t>fusarium_mp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AB1</w:t>
            </w:r>
          </w:p>
        </w:tc>
        <w:tc>
          <w:tcPr>
            <w:tcW w:type="dxa" w:w="2160"/>
          </w:tcPr>
          <w:p>
            <w:r>
              <w:t>Rhyzoc tonia_MP</w:t>
            </w:r>
          </w:p>
        </w:tc>
        <w:tc>
          <w:tcPr>
            <w:tcW w:type="dxa" w:w="2160"/>
          </w:tcPr>
          <w:p>
            <w:r>
              <w:t>rhizoctonia_mp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AC1</w:t>
            </w:r>
          </w:p>
        </w:tc>
        <w:tc>
          <w:tcPr>
            <w:tcW w:type="dxa" w:w="2160"/>
          </w:tcPr>
          <w:p>
            <w:r>
              <w:t>Powdery mildew_MP</w:t>
            </w:r>
          </w:p>
        </w:tc>
        <w:tc>
          <w:tcPr>
            <w:tcW w:type="dxa" w:w="2160"/>
          </w:tcPr>
          <w:p>
            <w:r>
              <w:t>powdery_mildew_mp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AD1</w:t>
            </w:r>
          </w:p>
        </w:tc>
        <w:tc>
          <w:tcPr>
            <w:tcW w:type="dxa" w:w="2160"/>
          </w:tcPr>
          <w:p>
            <w:r>
              <w:t>Botrytis_spots/MP</w:t>
            </w:r>
          </w:p>
        </w:tc>
        <w:tc>
          <w:tcPr>
            <w:tcW w:type="dxa" w:w="2160"/>
          </w:tcPr>
          <w:p>
            <w:r>
              <w:t>botrytis_spots_mp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AE1</w:t>
            </w:r>
          </w:p>
        </w:tc>
        <w:tc>
          <w:tcPr>
            <w:tcW w:type="dxa" w:w="2160"/>
          </w:tcPr>
          <w:p>
            <w:r>
              <w:t>Leafspot_Black</w:t>
            </w:r>
          </w:p>
        </w:tc>
        <w:tc>
          <w:tcPr>
            <w:tcW w:type="dxa" w:w="2160"/>
          </w:tcPr>
          <w:p>
            <w:r>
              <w:t>leafspot_black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AF1</w:t>
            </w:r>
          </w:p>
        </w:tc>
        <w:tc>
          <w:tcPr>
            <w:tcW w:type="dxa" w:w="2160"/>
          </w:tcPr>
          <w:p>
            <w:r>
              <w:t>Leafspot_Brown</w:t>
            </w:r>
          </w:p>
        </w:tc>
        <w:tc>
          <w:tcPr>
            <w:tcW w:type="dxa" w:w="2160"/>
          </w:tcPr>
          <w:p>
            <w:r>
              <w:t>leafspot_brown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AG1</w:t>
            </w:r>
          </w:p>
        </w:tc>
        <w:tc>
          <w:tcPr>
            <w:tcW w:type="dxa" w:w="2160"/>
          </w:tcPr>
          <w:p>
            <w:r>
              <w:t>Flower buds_Cuttings</w:t>
            </w:r>
          </w:p>
        </w:tc>
        <w:tc>
          <w:tcPr>
            <w:tcW w:type="dxa" w:w="2160"/>
          </w:tcPr>
          <w:p>
            <w:r>
              <w:t>flower_buds_cuttings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AH1</w:t>
            </w:r>
          </w:p>
        </w:tc>
        <w:tc>
          <w:tcPr>
            <w:tcW w:type="dxa" w:w="2160"/>
          </w:tcPr>
          <w:p>
            <w:r>
              <w:t>Chem. Damage_MP</w:t>
            </w:r>
          </w:p>
        </w:tc>
        <w:tc>
          <w:tcPr>
            <w:tcW w:type="dxa" w:w="2160"/>
          </w:tcPr>
          <w:p>
            <w:r>
              <w:t>chemical_damage_mp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AI1</w:t>
            </w:r>
          </w:p>
        </w:tc>
        <w:tc>
          <w:tcPr>
            <w:tcW w:type="dxa" w:w="2160"/>
          </w:tcPr>
          <w:p>
            <w:r>
              <w:t>Virus doubt_MP</w:t>
            </w:r>
          </w:p>
        </w:tc>
        <w:tc>
          <w:tcPr>
            <w:tcW w:type="dxa" w:w="2160"/>
          </w:tcPr>
          <w:p>
            <w:r>
              <w:t>virus_doubt_mp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AJ1</w:t>
            </w:r>
          </w:p>
        </w:tc>
        <w:tc>
          <w:tcPr>
            <w:tcW w:type="dxa" w:w="2160"/>
          </w:tcPr>
          <w:p>
            <w:r>
              <w:t>Mix_MP</w:t>
            </w:r>
          </w:p>
        </w:tc>
        <w:tc>
          <w:tcPr>
            <w:tcW w:type="dxa" w:w="2160"/>
          </w:tcPr>
          <w:p>
            <w:r>
              <w:t>mix_mp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AK1</w:t>
            </w:r>
          </w:p>
        </w:tc>
        <w:tc>
          <w:tcPr>
            <w:tcW w:type="dxa" w:w="2160"/>
          </w:tcPr>
          <w:p>
            <w:r>
              <w:t>Dry spots_Bags/spots</w:t>
            </w:r>
          </w:p>
        </w:tc>
        <w:tc>
          <w:tcPr>
            <w:tcW w:type="dxa" w:w="2160"/>
          </w:tcPr>
          <w:p>
            <w:r>
              <w:t>dry_spots_bags_spots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AL1</w:t>
            </w:r>
          </w:p>
        </w:tc>
        <w:tc>
          <w:tcPr>
            <w:tcW w:type="dxa" w:w="2160"/>
          </w:tcPr>
          <w:p>
            <w:r>
              <w:t>Others</w:t>
            </w:r>
          </w:p>
        </w:tc>
        <w:tc>
          <w:tcPr>
            <w:tcW w:type="dxa" w:w="2160"/>
          </w:tcPr>
          <w:p>
            <w:r>
              <w:t>others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</w:tbl>
    <w:p>
      <w:pPr>
        <w:pStyle w:val="Heading1"/>
      </w:pPr>
      <w:r>
        <w:t>Critical approval points</w:t>
      </w:r>
    </w:p>
    <w:p>
      <w:pPr>
        <w:pStyle w:val="ListBullet"/>
      </w:pPr>
      <w:r>
        <w:t>Do not convert blank observation cells to zero automatically.</w:t>
      </w:r>
    </w:p>
    <w:p>
      <w:pPr>
        <w:pStyle w:val="ListBullet"/>
      </w:pPr>
      <w:r>
        <w:t>Farm, Crop and Variety should resolve against the application's reference tables rather than blindly storing free text.</w:t>
      </w:r>
    </w:p>
    <w:p>
      <w:pPr>
        <w:pStyle w:val="ListBullet"/>
      </w:pPr>
      <w:r>
        <w:t>Inpl. wk-year should remain source text until its business meaning and parsing rule are approved.</w:t>
      </w:r>
    </w:p>
    <w:p>
      <w:pPr>
        <w:pStyle w:val="ListBullet"/>
      </w:pPr>
      <w:r>
        <w:t>Several source labels contain spelling/hyphenation inconsistencies. Proposed keys normalize these only at the database-key layer; source headings remain unchanged.</w:t>
      </w:r>
    </w:p>
    <w:p>
      <w:pPr>
        <w:pStyle w:val="ListBullet"/>
      </w:pPr>
      <w:r>
        <w:t>Import should stage, validate, report errors/duplicates, then commit transactionally.</w:t>
      </w:r>
    </w:p>
    <w:p>
      <w:pPr>
        <w:pStyle w:val="Heading1"/>
      </w:pPr>
      <w:r>
        <w:t>Verification status</w:t>
      </w:r>
    </w:p>
    <w:p>
      <w:r>
        <w:t>Source inventory: PASS. 38 columns identified. Mapping artifacts generated. Automated staging tests included. Production integration: NOT RUN because the Scout-Report project source ZIP/database configuration was not supplied in this upload.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