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SCOUT REPORT</w:t>
        <w:br/>
        <w:t>PHASE 17 POST-INSTALL VERIFICATION</w:t>
      </w:r>
    </w:p>
    <w:p>
      <w:r>
        <w:rPr>
          <w:b/>
        </w:rPr>
        <w:t xml:space="preserve">Date: </w:t>
      </w:r>
      <w:r>
        <w:t>10 August 2026</w:t>
      </w:r>
    </w:p>
    <w:p>
      <w:pPr>
        <w:pStyle w:val="Heading1"/>
      </w:pPr>
      <w:r>
        <w:t>Executive Status</w:t>
      </w:r>
    </w:p>
    <w:p>
      <w:r>
        <w:t>Phase 17 remains structurally complete. The latest operator evidence confirms a clean dependency installation, a 55/55 Phase 17 source gate, and a successful localhost browser authentication flow backed by PostgreSQL.</w:t>
      </w:r>
    </w:p>
    <w:p>
      <w:pPr>
        <w:pStyle w:val="Heading1"/>
      </w:pPr>
      <w:r>
        <w:t>Latest Verified Evidence</w:t>
      </w:r>
    </w:p>
    <w:p>
      <w:pPr>
        <w:pStyle w:val="ListBullet"/>
      </w:pPr>
      <w:r>
        <w:t>npm ci completed successfully in the operator environment with 115 packages.</w:t>
      </w:r>
    </w:p>
    <w:p>
      <w:pPr>
        <w:pStyle w:val="ListBullet"/>
      </w:pPr>
      <w:r>
        <w:t>Express 4.22.2 resolves correctly.</w:t>
      </w:r>
    </w:p>
    <w:p>
      <w:pPr>
        <w:pStyle w:val="ListBullet"/>
      </w:pPr>
      <w:r>
        <w:t>dotenv 16.4.7 resolves correctly.</w:t>
      </w:r>
    </w:p>
    <w:p>
      <w:pPr>
        <w:pStyle w:val="ListBullet"/>
      </w:pPr>
      <w:r>
        <w:t>pg 8.22.0 resolves correctly.</w:t>
      </w:r>
    </w:p>
    <w:p>
      <w:pPr>
        <w:pStyle w:val="ListBullet"/>
      </w:pPr>
      <w:r>
        <w:t>npm run verify:phase17 returned 55/55 PASS.</w:t>
      </w:r>
    </w:p>
    <w:p>
      <w:pPr>
        <w:pStyle w:val="ListBullet"/>
      </w:pPr>
      <w:r>
        <w:t>Unauthenticated root / returned HTTP 200 and presented the login page.</w:t>
      </w:r>
    </w:p>
    <w:p>
      <w:pPr>
        <w:pStyle w:val="ListBullet"/>
      </w:pPr>
      <w:r>
        <w:t>POST /auth/login returned HTTP 200.</w:t>
      </w:r>
    </w:p>
    <w:p>
      <w:pPr>
        <w:pStyle w:val="ListBullet"/>
      </w:pPr>
      <w:r>
        <w:t>GET /dashboard returned HTTP 302 after authentication.</w:t>
      </w:r>
    </w:p>
    <w:p>
      <w:pPr>
        <w:pStyle w:val="ListBullet"/>
      </w:pPr>
      <w:r>
        <w:t>GET /admin-dashboard.html returned HTTP 200 for the authenticated admin.</w:t>
      </w:r>
    </w:p>
    <w:p>
      <w:pPr>
        <w:pStyle w:val="ListBullet"/>
      </w:pPr>
      <w:r>
        <w:t>GET /auth/me returned HTTP 200 after authentication.</w:t>
      </w:r>
    </w:p>
    <w:p>
      <w:pPr>
        <w:pStyle w:val="ListBullet"/>
      </w:pPr>
      <w:r>
        <w:t>PostgreSQL-backed farms, crops, varieties, pests, diseases, reports and admin-reference requests returned successful responses in the supplied browser session.</w:t>
      </w:r>
    </w:p>
    <w:p>
      <w:pPr>
        <w:pStyle w:val="Heading1"/>
      </w:pPr>
      <w:r>
        <w:t>Login / Localhost Result</w:t>
      </w:r>
    </w:p>
    <w:p>
      <w:r>
        <w:t>The canonical entry point is http://localhost:3000/ when port 3000 is available. If port 3000 is busy, the server automatically selects the next available port; the latest supplied run selected port 3003. The explicit login route is /login.</w:t>
      </w:r>
    </w:p>
    <w:p>
      <w:pPr>
        <w:pStyle w:val="Heading1"/>
      </w:pPr>
      <w:r>
        <w:t>Interpretation of the 401 Message</w:t>
      </w:r>
    </w:p>
    <w:p>
      <w:r>
        <w:t>The Authentication required /auth/me 401 message observed immediately after loading the login page is expected for an unauthenticated browser. The later /auth/login 200 and /auth/me 200 demonstrate the intended transition to an authenticated session.</w:t>
      </w:r>
    </w:p>
    <w:p>
      <w:pPr>
        <w:pStyle w:val="Heading1"/>
      </w:pPr>
      <w:r>
        <w:t>Verification Boundary</w:t>
      </w:r>
    </w:p>
    <w:p>
      <w:r>
        <w:t>A fresh full npm test result after the clean npm ci was not included in the latest operator evidence. Therefore this report does not fabricate a new full-suite result. The next local action is to run npm test and retain the complete output.</w:t>
      </w:r>
    </w:p>
    <w:p>
      <w:pPr>
        <w:pStyle w:val="Heading1"/>
      </w:pPr>
      <w:r>
        <w:t>Phase 18 Next Measure</w:t>
      </w:r>
    </w:p>
    <w:p>
      <w:pPr>
        <w:pStyle w:val="ListNumber"/>
      </w:pPr>
      <w:r>
        <w:t>Run the complete npm test suite after the clean install.</w:t>
      </w:r>
    </w:p>
    <w:p>
      <w:pPr>
        <w:pStyle w:val="ListNumber"/>
      </w:pPr>
      <w:r>
        <w:t>Run PostgreSQL integration tests where enabled.</w:t>
      </w:r>
    </w:p>
    <w:p>
      <w:pPr>
        <w:pStyle w:val="ListNumber"/>
      </w:pPr>
      <w:r>
        <w:t>Run the exact release commit through GitHub Actions and retain artifacts.</w:t>
      </w:r>
    </w:p>
    <w:p>
      <w:pPr>
        <w:pStyle w:val="ListNumber"/>
      </w:pPr>
      <w:r>
        <w:t>Deploy to staging and execute browser/API smoke tests.</w:t>
      </w:r>
    </w:p>
    <w:p>
      <w:pPr>
        <w:pStyle w:val="ListNumber"/>
      </w:pPr>
      <w:r>
        <w:t>Execute PostgreSQL backup/restore and controlled rollback drills.</w:t>
      </w:r>
    </w:p>
    <w:p>
      <w:pPr>
        <w:pStyle w:val="ListNumber"/>
      </w:pPr>
      <w:r>
        <w:t>Proceed through the protected production approval boundary only after evidence is complete.</w:t>
      </w:r>
    </w:p>
    <w:p>
      <w:r>
        <w:t>Evidence rule: measured results are recorded as supplied or executed. Missing CI, staging, production, rollback, backup/restore, and SLO evidence remains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