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Scout Report — Next Project Phases &amp; Data Rebase</w:t>
      </w:r>
    </w:p>
    <w:p>
      <w:r>
        <w:t>Baseline reviewed: Scout-Report-Admin-Dashboard-Rebase-2026-08-10.zip | Plan date: 11 August 2026</w:t>
      </w:r>
    </w:p>
    <w:p>
      <w:pPr>
        <w:pStyle w:val="Heading1"/>
      </w:pPr>
      <w:r>
        <w:t>Executive conclusion</w:t>
      </w:r>
    </w:p>
    <w:p>
      <w:r>
        <w:t>The current application is not at a redesign stage. The four-role workflow, shared dashboard, administration, Excel exchange and PostgreSQL foundation are already present. The next release should broaden the scouting data model and introduce a controlled normalization layer for multiple legacy/current report structures.</w:t>
      </w:r>
    </w:p>
    <w:p>
      <w:pPr>
        <w:pStyle w:val="Heading1"/>
      </w:pPr>
      <w:r>
        <w:t>Roles retained</w:t>
      </w:r>
    </w:p>
    <w:p>
      <w:pPr>
        <w:pStyle w:val="ListBullet"/>
      </w:pPr>
      <w:r>
        <w:t>Scout</w:t>
      </w:r>
    </w:p>
    <w:p>
      <w:pPr>
        <w:pStyle w:val="ListBullet"/>
      </w:pPr>
      <w:r>
        <w:t>Inter-Farm Supervisor</w:t>
      </w:r>
    </w:p>
    <w:p>
      <w:pPr>
        <w:pStyle w:val="ListBullet"/>
      </w:pPr>
      <w:r>
        <w:t>Head of Department</w:t>
      </w:r>
    </w:p>
    <w:p>
      <w:pPr>
        <w:pStyle w:val="ListBullet"/>
      </w:pPr>
      <w:r>
        <w:t>Administrator</w:t>
      </w:r>
    </w:p>
    <w:p>
      <w:pPr>
        <w:pStyle w:val="Heading1"/>
      </w:pPr>
      <w:r>
        <w:t>Verification chain</w:t>
      </w:r>
    </w:p>
    <w:p>
      <w:r>
        <w:t>Scout → Inter-Farm Supervisor → Head of Department → Administrator → Approved. Rejections return to the immediately preceding operational stage.</w:t>
      </w:r>
    </w:p>
    <w:p>
      <w:pPr>
        <w:pStyle w:val="Heading1"/>
      </w:pPr>
      <w:r>
        <w:t>Milestones 20–29</w:t>
      </w:r>
    </w:p>
    <w:p>
      <w:pPr>
        <w:pStyle w:val="ListNumber"/>
      </w:pPr>
      <w:r>
        <w:t>20 Requirements &amp; source-format inventory</w:t>
      </w:r>
    </w:p>
    <w:p>
      <w:pPr>
        <w:pStyle w:val="ListNumber"/>
      </w:pPr>
      <w:r>
        <w:t>21 Canonical PostgreSQL data model</w:t>
      </w:r>
    </w:p>
    <w:p>
      <w:pPr>
        <w:pStyle w:val="ListNumber"/>
      </w:pPr>
      <w:r>
        <w:t>22 Dynamic comprehensive scout form</w:t>
      </w:r>
    </w:p>
    <w:p>
      <w:pPr>
        <w:pStyle w:val="ListNumber"/>
      </w:pPr>
      <w:r>
        <w:t>23 Multi-format import normalization</w:t>
      </w:r>
    </w:p>
    <w:p>
      <w:pPr>
        <w:pStyle w:val="ListNumber"/>
      </w:pPr>
      <w:r>
        <w:t>24 Expanded observations</w:t>
      </w:r>
    </w:p>
    <w:p>
      <w:pPr>
        <w:pStyle w:val="ListNumber"/>
      </w:pPr>
      <w:r>
        <w:t>25 Evidence &amp; diagnostics</w:t>
      </w:r>
    </w:p>
    <w:p>
      <w:pPr>
        <w:pStyle w:val="ListNumber"/>
      </w:pPr>
      <w:r>
        <w:t>26 Verification checklists</w:t>
      </w:r>
    </w:p>
    <w:p>
      <w:pPr>
        <w:pStyle w:val="ListNumber"/>
      </w:pPr>
      <w:r>
        <w:t>27 Analytics 2.0</w:t>
      </w:r>
    </w:p>
    <w:p>
      <w:pPr>
        <w:pStyle w:val="ListNumber"/>
      </w:pPr>
      <w:r>
        <w:t>28 Offline/mobile resilience</w:t>
      </w:r>
    </w:p>
    <w:p>
      <w:pPr>
        <w:pStyle w:val="ListNumber"/>
      </w:pPr>
      <w:r>
        <w:t>29 Operational release gates</w:t>
      </w:r>
    </w:p>
    <w:p>
      <w:pPr>
        <w:pStyle w:val="Heading1"/>
      </w:pPr>
      <w:r>
        <w:t>Expanded data coverage</w:t>
      </w:r>
    </w:p>
    <w:p>
      <w:r>
        <w:t>The rebase covers visit/field identity, crop phenology, stand counts, weather, soil, irrigation, weeds, pests, beneficial organisms, diseases, nutrient/abiotic stress, management actions, recommendations, evidence/media, samples/diagnostics, import provenance and verification checklists.</w:t>
      </w:r>
    </w:p>
    <w:p>
      <w:pPr>
        <w:pStyle w:val="Heading1"/>
      </w:pPr>
      <w:r>
        <w:t>Import strategy</w:t>
      </w:r>
    </w:p>
    <w:p>
      <w:r>
        <w:t>External layouts are registered as adapters. Headers are normalized, aliases are mapped, reference values are validated, duplicates are detected, a dry-run is produced, and only accepted records are committed as workflow drafts. Source status can never bypass the verification chain.</w:t>
      </w:r>
    </w:p>
    <w:p>
      <w:pPr>
        <w:pStyle w:val="Heading1"/>
      </w:pPr>
      <w:r>
        <w:t>Release rule</w:t>
      </w:r>
    </w:p>
    <w:p>
      <w:r>
        <w:t>CI, staging, backup/restore, rollback and production evidence must be executed and retained. Missing infrastructure evidence is not converted into a PASS.</w:t>
      </w:r>
    </w:p>
    <w:p>
      <w:pPr>
        <w:pStyle w:val="Heading1"/>
      </w:pPr>
      <w:r>
        <w:t>Reference sources reviewed</w:t>
      </w:r>
    </w:p>
    <w:p>
      <w:pPr>
        <w:pStyle w:val="ListBullet"/>
      </w:pPr>
      <w:r>
        <w:t>UW–Madison Field Scouting Report Template</w:t>
      </w:r>
    </w:p>
    <w:p>
      <w:pPr>
        <w:pStyle w:val="ListBullet"/>
      </w:pPr>
      <w:r>
        <w:t>Jotform Crop Scouting Report / Crop Field Scouting Survey</w:t>
      </w:r>
    </w:p>
    <w:p>
      <w:pPr>
        <w:pStyle w:val="ListBullet"/>
      </w:pPr>
      <w:r>
        <w:t>Agri-Data Field Scouting/Product Recommendation</w:t>
      </w:r>
    </w:p>
    <w:p>
      <w:pPr>
        <w:pStyle w:val="ListBullet"/>
      </w:pPr>
      <w:r>
        <w:t>KALRO tomato scouting/IPM guidance</w:t>
      </w:r>
    </w:p>
    <w:p>
      <w:pPr>
        <w:pStyle w:val="ListBullet"/>
      </w:pPr>
      <w:r>
        <w:t>KALRO green gram scouting guidance</w:t>
      </w:r>
    </w:p>
    <w:p>
      <w:pPr>
        <w:pStyle w:val="ListBullet"/>
      </w:pPr>
      <w:r>
        <w:t>Kenya Plant Protection &amp; Food Safety Directorate surveillance functions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