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630E5AC" w:rsidP="484B6996" w:rsidRDefault="1630E5AC" w14:paraId="255FB63C" w14:textId="46BFB698">
      <w:pPr>
        <w:pStyle w:val="Normal"/>
        <w:spacing w:line="240" w:lineRule="auto"/>
        <w:ind w:leftChars="0" w:firstLine="1134"/>
        <w:jc w:val="both"/>
        <w:rPr>
          <w:rFonts w:ascii="DFKai-SB" w:hAnsi="DFKai-SB" w:eastAsia="DFKai-SB" w:cs="DFKai-SB"/>
          <w:noProof w:val="0"/>
          <w:lang w:eastAsia="zh-TW"/>
        </w:rPr>
      </w:pPr>
    </w:p>
    <w:p w:rsidR="52FC772D" w:rsidP="484B6996" w:rsidRDefault="52FC772D" w14:paraId="662E9D1D" w14:textId="26AF00DC">
      <w:pPr>
        <w:ind w:left="-20" w:right="-20"/>
        <w:jc w:val="center"/>
        <w:rPr>
          <w:rFonts w:ascii="DFKai-SB" w:hAnsi="DFKai-SB" w:eastAsia="DFKai-SB" w:cs="DFKai-SB"/>
          <w:noProof w:val="0"/>
          <w:sz w:val="36"/>
          <w:szCs w:val="36"/>
          <w:lang w:eastAsia="zh-TW"/>
        </w:rPr>
      </w:pPr>
      <w:r w:rsidRPr="484B6996" w:rsidR="52FC772D">
        <w:rPr>
          <w:rFonts w:ascii="DFKai-SB" w:hAnsi="DFKai-SB" w:eastAsia="DFKai-SB" w:cs="DFKai-SB"/>
          <w:noProof w:val="0"/>
          <w:sz w:val="36"/>
          <w:szCs w:val="36"/>
          <w:lang w:eastAsia="zh-TW"/>
        </w:rPr>
        <w:t>第</w:t>
      </w:r>
      <w:r w:rsidRPr="484B6996" w:rsidR="49F7D169">
        <w:rPr>
          <w:rFonts w:ascii="DFKai-SB" w:hAnsi="DFKai-SB" w:eastAsia="DFKai-SB" w:cs="DFKai-SB"/>
          <w:noProof w:val="0"/>
          <w:sz w:val="36"/>
          <w:szCs w:val="36"/>
          <w:lang w:val="en-US" w:eastAsia="zh-TW"/>
        </w:rPr>
        <w:t>一</w:t>
      </w:r>
      <w:r w:rsidRPr="484B6996" w:rsidR="52FC772D">
        <w:rPr>
          <w:rFonts w:ascii="DFKai-SB" w:hAnsi="DFKai-SB" w:eastAsia="DFKai-SB" w:cs="DFKai-SB"/>
          <w:noProof w:val="0"/>
          <w:sz w:val="36"/>
          <w:szCs w:val="36"/>
          <w:lang w:eastAsia="zh-TW"/>
        </w:rPr>
        <w:t>章　</w:t>
      </w:r>
      <w:r w:rsidRPr="484B6996" w:rsidR="59EB9273">
        <w:rPr>
          <w:rFonts w:ascii="DFKai-SB" w:hAnsi="DFKai-SB" w:eastAsia="DFKai-SB" w:cs="DFKai-SB"/>
          <w:noProof w:val="0"/>
          <w:sz w:val="36"/>
          <w:szCs w:val="36"/>
          <w:lang w:eastAsia="zh-TW"/>
        </w:rPr>
        <w:t>背景與動機</w:t>
      </w:r>
    </w:p>
    <w:p w:rsidR="52FC772D" w:rsidP="50D8F3AD" w:rsidRDefault="52FC772D" w14:paraId="1C74ADF9" w14:textId="24305B16">
      <w:pPr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eastAsia="zh-TW"/>
        </w:rPr>
      </w:pPr>
      <w:r w:rsidRPr="484B6996" w:rsidR="52FC772D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1-1 </w:t>
      </w:r>
      <w:r w:rsidRPr="484B6996" w:rsidR="080256EF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背景</w:t>
      </w:r>
      <w:r w:rsidRPr="484B6996" w:rsidR="4A4F2868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簡介</w:t>
      </w:r>
    </w:p>
    <w:p w:rsidR="277DAEA1" w:rsidP="68903622" w:rsidRDefault="277DAEA1" w14:paraId="7C90BD05" w14:textId="7789DF65">
      <w:pPr>
        <w:pStyle w:val="Normal"/>
        <w:ind w:left="-20" w:right="-20" w:firstLine="450"/>
        <w:jc w:val="both"/>
        <w:rPr>
          <w:rFonts w:ascii="DFKai-SB" w:hAnsi="DFKai-SB" w:eastAsia="DFKai-SB" w:cs="DFKai-SB"/>
          <w:noProof w:val="0"/>
          <w:sz w:val="24"/>
          <w:szCs w:val="24"/>
          <w:lang w:val="en-US" w:eastAsia="zh-TW"/>
        </w:rPr>
      </w:pPr>
      <w:r w:rsidRPr="484B6996" w:rsidR="277DAEA1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最早的程式語言是在電腦發明之前產生的，當時是用來控制提花織布機及自動演奏鋼琴的動作。在電腦領域已發明了上千不同的程式語言，而且每年仍有新的程式語言誕生。很多程式語言需要用指令方式說明計算的程式，而有些程式語言則屬於宣告式程式設計，說明需要的結果，而不說明如何計算。</w:t>
      </w:r>
    </w:p>
    <w:p w:rsidR="17563E21" w:rsidP="484B6996" w:rsidRDefault="17563E21" w14:paraId="31D93FD1" w14:textId="28A0F85F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84B6996" w:rsidR="70B99BE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隨著數位時代的來臨，程式設計和算法技能成為了現代社會不可或缺的一部分，對於學生、工程師和技術人員而言，具備良好的程式設計基礎和解題能力已經成為進入高科技</w:t>
      </w:r>
      <w:r w:rsidRPr="484B6996" w:rsidR="47F3536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的</w:t>
      </w:r>
      <w:r w:rsidRPr="484B6996" w:rsidR="70B99BE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行業和取得成功的必要條件之一。</w:t>
      </w:r>
    </w:p>
    <w:p w:rsidR="06F0F26F" w:rsidP="484B6996" w:rsidRDefault="06F0F26F" w14:paraId="1109D164" w14:textId="693DEE5D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84B6996" w:rsidR="06F0F26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在過去的學習和實踐過程中，我們曾經花費大量的時間在尋找高質量的學習資源上，並常常感到孤獨和困惑。我們意識到現有的學習平台雖然提供了大量的題目和教材，</w:t>
      </w:r>
      <w:r w:rsidRPr="484B6996" w:rsidR="27F4E58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但</w:t>
      </w:r>
      <w:r w:rsidRPr="484B6996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傳統的教育方式往往缺乏趣味性和互動性，</w:t>
      </w:r>
      <w:r w:rsidRPr="484B6996" w:rsidR="2848440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使</w:t>
      </w:r>
      <w:r w:rsidRPr="484B6996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學生難以找到與之相符的學習方法；</w:t>
      </w:r>
      <w:r w:rsidRPr="484B6996" w:rsidR="31E18DB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然而</w:t>
      </w:r>
      <w:r w:rsidRPr="484B6996" w:rsidR="1236443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對於職場工作者和專業技術人員來說，則是時間和精力的限制成為了學習程式設計的一大阻礙</w:t>
      </w:r>
      <w:r w:rsidRPr="484B6996" w:rsidR="69D5EE1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，因此在互動性、個性化學習和社群建設方面還有很大的改進空間。</w:t>
      </w:r>
    </w:p>
    <w:p w:rsidR="484B6996" w:rsidP="484B6996" w:rsidRDefault="484B6996" w14:paraId="3230393F" w14:textId="387B5847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68F654FB" w:rsidP="484B6996" w:rsidRDefault="68F654FB" w14:paraId="751A6610" w14:textId="73E4489B">
      <w:pPr>
        <w:pStyle w:val="Normal"/>
        <w:ind w:left="0" w:firstLine="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484B6996" w:rsidR="68F654F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1-2 </w:t>
      </w:r>
      <w:r w:rsidRPr="484B6996" w:rsidR="68F654F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動機</w:t>
      </w:r>
    </w:p>
    <w:p w:rsidR="34D6091F" w:rsidP="50D8F3AD" w:rsidRDefault="34D6091F" w14:paraId="004B69FF" w14:textId="2D873DCC">
      <w:pPr>
        <w:pStyle w:val="Normal"/>
        <w:ind w:left="0" w:firstLine="450"/>
        <w:jc w:val="both"/>
        <w:rPr>
          <w:rFonts w:ascii="DFKai-SB" w:hAnsi="DFKai-SB" w:eastAsia="DFKai-SB" w:cs="DFKai-SB"/>
          <w:noProof w:val="0"/>
          <w:sz w:val="28"/>
          <w:szCs w:val="28"/>
          <w:lang w:eastAsia="zh-TW"/>
        </w:rPr>
      </w:pPr>
      <w:r w:rsidRPr="484B6996" w:rsidR="34D6091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我們的動機源於對技術教育的貢獻渴望。</w:t>
      </w:r>
      <w:r w:rsidRPr="484B6996" w:rsidR="34D6091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CodeAlchemy</w:t>
      </w:r>
      <w:r w:rsidRPr="484B6996" w:rsidR="4401EF8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使命是打造一個開放、包容、高效的程式設計學習平台，為所有程式設計學習者提供一個共享知識、交流經驗、共同成長的空間。我們希望通過CodeAlchemy這個平台，解決現有程式設計學習資源的種種問題，讓每一位學習者都能夠輕鬆、有趣地學習程式設計，提升自己的技術水平。</w:t>
      </w:r>
    </w:p>
    <w:p w:rsidR="484B6996" w:rsidP="484B6996" w:rsidRDefault="484B6996" w14:paraId="28772393" w14:textId="6C69B815">
      <w:pPr>
        <w:pStyle w:val="Normal"/>
        <w:ind w:left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6BD3C281" w:rsidP="484B6996" w:rsidRDefault="6BD3C281" w14:paraId="2FED680D" w14:textId="03412382">
      <w:pPr>
        <w:pStyle w:val="Normal"/>
        <w:spacing w:line="240" w:lineRule="auto"/>
        <w:ind w:leftChars="0" w:firstLine="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484B6996" w:rsidR="6BD3C28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1-3 </w:t>
      </w:r>
      <w:r w:rsidRPr="484B6996" w:rsidR="6BD3C28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系統</w:t>
      </w:r>
      <w:r w:rsidRPr="484B6996" w:rsidR="6BD3C28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目的與目標</w:t>
      </w:r>
    </w:p>
    <w:p w:rsidR="2C832395" w:rsidP="484B6996" w:rsidRDefault="2C832395" w14:paraId="25A2DA26" w14:textId="6B76EF39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1.</w:t>
      </w:r>
      <w:r w:rsidRPr="484B6996" w:rsidR="392D5DB4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 </w:t>
      </w:r>
      <w:r>
        <w:tab/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提供更多樣的學習資源：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提供廣泛且高質量的程式設計學習資源，包括教程、教材、練習題、項目案例等，以幫助使用者</w:t>
      </w:r>
      <w:r w:rsidRPr="484B6996" w:rsidR="20B021F7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們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掌握各種程式語言和技術。</w:t>
      </w:r>
    </w:p>
    <w:p w:rsidR="2C832395" w:rsidP="484B6996" w:rsidRDefault="2C832395" w14:paraId="01D82254" w14:textId="3E8535D0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2.</w:t>
      </w:r>
      <w:r>
        <w:tab/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促進討論交流：提供一個互動交流的平台，讓</w:t>
      </w:r>
      <w:r w:rsidRPr="484B6996" w:rsidR="04623C8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學習者都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能夠彼此交流學習心得、分享經驗、解決問題，從而促進學習的效果和效率。</w:t>
      </w:r>
    </w:p>
    <w:p w:rsidR="2C832395" w:rsidP="484B6996" w:rsidRDefault="2C832395" w14:paraId="37446209" w14:textId="0282E5AD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3.</w:t>
      </w:r>
      <w:r>
        <w:tab/>
      </w:r>
      <w:r w:rsidRPr="484B6996" w:rsidR="4498171D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執行多種語言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系統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可以</w:t>
      </w:r>
      <w:r w:rsidRPr="484B6996" w:rsidR="474013A0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同時支援C/C++、JAVA、Python、</w:t>
      </w:r>
      <w:r w:rsidRPr="484B6996" w:rsidR="474013A0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JavaScript...</w:t>
      </w:r>
      <w:r w:rsidRPr="484B6996" w:rsidR="474013A0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等</w:t>
      </w:r>
      <w:r w:rsidRPr="484B6996" w:rsidR="3514B4B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多種語言</w:t>
      </w:r>
      <w:r w:rsidRPr="484B6996" w:rsidR="1E0D26B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。</w:t>
      </w:r>
    </w:p>
    <w:p w:rsidR="2C832395" w:rsidP="484B6996" w:rsidRDefault="2C832395" w14:paraId="46107057" w14:textId="3997A598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4.</w:t>
      </w:r>
      <w:r>
        <w:tab/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技術交流和創新：促進技術交流和創新，鼓勵</w:t>
      </w:r>
      <w:r w:rsidRPr="484B6996" w:rsidR="7B6019F4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學生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參與共同開發項目、參加技術競賽等活動，從而激發創新潛力和培養團隊合作能力</w:t>
      </w:r>
      <w:r w:rsidRPr="484B6996" w:rsidR="2C832395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  <w:t>。</w:t>
      </w:r>
    </w:p>
    <w:p w:rsidR="484B6996" w:rsidP="484B6996" w:rsidRDefault="484B6996" w14:paraId="6365402E" w14:textId="67608BB8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eastAsia="zh-TW"/>
        </w:rPr>
      </w:pPr>
    </w:p>
    <w:p w:rsidR="5D929E43" w:rsidP="484B6996" w:rsidRDefault="5D929E43" w14:paraId="53E3CCDB" w14:textId="042BADF0">
      <w:pPr>
        <w:pStyle w:val="Normal"/>
        <w:ind w:left="0" w:firstLine="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</w:pPr>
      <w:r w:rsidRPr="484B6996" w:rsidR="5D929E4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1</w:t>
      </w:r>
      <w:r w:rsidRPr="484B6996" w:rsidR="5D929E4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 xml:space="preserve">-4 </w:t>
      </w:r>
      <w:r w:rsidRPr="484B6996" w:rsidR="5D929E4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預期</w:t>
      </w:r>
      <w:r w:rsidRPr="484B6996" w:rsidR="5D929E4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zh-TW"/>
        </w:rPr>
        <w:t>成果</w:t>
      </w:r>
    </w:p>
    <w:p w:rsidR="5D68C22A" w:rsidP="484B6996" w:rsidRDefault="5D68C22A" w14:paraId="2951F798" w14:textId="02124E9D">
      <w:pPr>
        <w:pStyle w:val="Normal"/>
        <w:ind w:leftChars="0" w:firstLine="450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本專題</w:t>
      </w:r>
      <w:r w:rsidRPr="484B6996" w:rsidR="3CBB34C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主要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在建立一個全面的學習資源平台，該平台將提供各種程式語言和技術的高質量教材、教程和練習題，並打造互動交流的社群環境，讓</w:t>
      </w:r>
      <w:r w:rsidRPr="484B6996" w:rsidR="70904DA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學習者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能夠</w:t>
      </w:r>
      <w:r w:rsidRPr="484B6996" w:rsidR="4FF0911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和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專家</w:t>
      </w:r>
      <w:r w:rsidRPr="484B6996" w:rsidR="63B4AF1D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與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其他技術愛好者進行討論和分享，彼此學習、共同成長。透過技術交流和實踐，激勵</w:t>
      </w:r>
      <w:r w:rsidRPr="484B6996" w:rsidR="33132EA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各種</w:t>
      </w:r>
      <w:r w:rsidRPr="484B6996" w:rsidR="65D6644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學生</w:t>
      </w:r>
      <w:r w:rsidRPr="484B6996" w:rsidR="2BBE8B2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們</w:t>
      </w:r>
      <w:r w:rsidRPr="484B6996" w:rsidR="5D68C22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TW"/>
        </w:rPr>
        <w:t>參與創新項目和解決實際問題，從而促進技術創新和人才培養，為技術社群的發展注入新的活力和動力。</w:t>
      </w:r>
    </w:p>
    <w:p w:rsidR="50D8F3AD" w:rsidP="484B6996" w:rsidRDefault="50D8F3AD" w14:paraId="11116437" w14:textId="0DDEA0F0">
      <w:pPr>
        <w:jc w:val="both"/>
        <w:rPr>
          <w:rFonts w:ascii="DFKai-SB" w:hAnsi="DFKai-SB" w:eastAsia="DFKai-SB" w:cs="DFKai-SB"/>
          <w:sz w:val="28"/>
          <w:szCs w:val="28"/>
        </w:rPr>
      </w:pPr>
      <w:r w:rsidRPr="484B6996">
        <w:rPr>
          <w:rFonts w:ascii="DFKai-SB" w:hAnsi="DFKai-SB" w:eastAsia="DFKai-SB" w:cs="DFKai-SB"/>
          <w:sz w:val="28"/>
          <w:szCs w:val="28"/>
        </w:rPr>
        <w:br w:type="page"/>
      </w:r>
    </w:p>
    <w:p w:rsidR="62107C95" w:rsidP="68903622" w:rsidRDefault="62107C95" w14:paraId="6D67FAC0" w14:textId="02066803">
      <w:pPr>
        <w:pStyle w:val="Normal"/>
        <w:ind w:left="-20" w:right="-20" w:firstLine="160"/>
        <w:jc w:val="center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484B6996" w:rsidR="62107C95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第二章</w:t>
      </w:r>
      <w:r w:rsidRPr="484B6996" w:rsidR="2E2C95ED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 運營計畫</w:t>
      </w:r>
    </w:p>
    <w:p w:rsidR="17563E21" w:rsidP="484B6996" w:rsidRDefault="17563E21" w14:paraId="59AF1ED3" w14:textId="10099F5C">
      <w:pPr>
        <w:pStyle w:val="Normal"/>
        <w:ind w:left="-20" w:right="-20" w:firstLine="0"/>
        <w:jc w:val="left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2</w:t>
      </w: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-1 可行</w:t>
      </w: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性分析</w:t>
      </w:r>
    </w:p>
    <w:p w:rsidR="17563E21" w:rsidP="6953FD65" w:rsidRDefault="17563E21" w14:paraId="7C8093B4" w14:textId="2F0440D6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eastAsia="zh-TW"/>
        </w:rPr>
      </w:pPr>
      <w:r w:rsidRPr="6953FD65" w:rsidR="195FB84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1.</w:t>
      </w:r>
      <w:r>
        <w:tab/>
      </w:r>
      <w:r w:rsidRPr="6953FD65" w:rsidR="7A53A7D6">
        <w:rPr>
          <w:rFonts w:ascii="DFKai-SB" w:hAnsi="DFKai-SB" w:eastAsia="DFKai-SB" w:cs="DFKai-SB"/>
          <w:noProof w:val="0"/>
          <w:sz w:val="28"/>
          <w:szCs w:val="28"/>
          <w:lang w:eastAsia="zh-TW"/>
        </w:rPr>
        <w:t>程式碼相似度比對系統</w:t>
      </w:r>
      <w:r w:rsidRPr="6953FD65" w:rsidR="4724DB57">
        <w:rPr>
          <w:rFonts w:ascii="DFKai-SB" w:hAnsi="DFKai-SB" w:eastAsia="DFKai-SB" w:cs="DFKai-SB"/>
          <w:noProof w:val="0"/>
          <w:sz w:val="28"/>
          <w:szCs w:val="28"/>
          <w:lang w:eastAsia="zh-TW"/>
        </w:rPr>
        <w:t>是</w:t>
      </w:r>
      <w:r w:rsidRPr="6953FD65" w:rsidR="7A53A7D6">
        <w:rPr>
          <w:rFonts w:ascii="DFKai-SB" w:hAnsi="DFKai-SB" w:eastAsia="DFKai-SB" w:cs="DFKai-SB"/>
          <w:noProof w:val="0"/>
          <w:sz w:val="28"/>
          <w:szCs w:val="28"/>
          <w:lang w:eastAsia="zh-TW"/>
        </w:rPr>
        <w:t>一個幫助開發人員檢視代碼重複的程度、尋找代碼抄襲的功用。</w:t>
      </w:r>
    </w:p>
    <w:p w:rsidR="17563E21" w:rsidP="6953FD65" w:rsidRDefault="17563E21" w14:paraId="6265BF29" w14:textId="23B69E94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eastAsia="zh-TW"/>
        </w:rPr>
      </w:pPr>
      <w:r w:rsidRPr="6953FD65" w:rsidR="195FB84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2.</w:t>
      </w:r>
      <w:r>
        <w:tab/>
      </w:r>
      <w:r w:rsidRPr="6953FD65" w:rsidR="195FB84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技術可行性評估：</w:t>
      </w:r>
      <w:r w:rsidRPr="6953FD65" w:rsidR="51DB517B">
        <w:rPr>
          <w:rFonts w:ascii="DFKai-SB" w:hAnsi="DFKai-SB" w:eastAsia="DFKai-SB" w:cs="DFKai-SB"/>
          <w:noProof w:val="0"/>
          <w:sz w:val="28"/>
          <w:szCs w:val="28"/>
          <w:lang w:eastAsia="zh-TW"/>
        </w:rPr>
        <w:t>我們評估了</w:t>
      </w:r>
      <w:r w:rsidRPr="6953FD65" w:rsidR="2E33BBF7">
        <w:rPr>
          <w:rFonts w:ascii="DFKai-SB" w:hAnsi="DFKai-SB" w:eastAsia="DFKai-SB" w:cs="DFKai-SB"/>
          <w:noProof w:val="0"/>
          <w:sz w:val="28"/>
          <w:szCs w:val="28"/>
          <w:lang w:eastAsia="zh-TW"/>
        </w:rPr>
        <w:t xml:space="preserve"> </w:t>
      </w:r>
      <w:r w:rsidRPr="6953FD65" w:rsidR="78A3F9D8">
        <w:rPr>
          <w:rFonts w:ascii="DFKai-SB" w:hAnsi="DFKai-SB" w:eastAsia="DFKai-SB" w:cs="DFKai-SB"/>
          <w:noProof w:val="0"/>
          <w:sz w:val="28"/>
          <w:szCs w:val="28"/>
          <w:lang w:eastAsia="zh-TW"/>
        </w:rPr>
        <w:t>Dolos、</w:t>
      </w:r>
      <w:r w:rsidRPr="6953FD65" w:rsidR="2E33BBF7">
        <w:rPr>
          <w:rFonts w:ascii="DFKai-SB" w:hAnsi="DFKai-SB" w:eastAsia="DFKai-SB" w:cs="DFKai-SB"/>
          <w:noProof w:val="0"/>
          <w:sz w:val="28"/>
          <w:szCs w:val="28"/>
          <w:lang w:eastAsia="zh-TW"/>
        </w:rPr>
        <w:t>Diff Checker、</w:t>
      </w:r>
      <w:r w:rsidRPr="6953FD65" w:rsidR="65CB67A5">
        <w:rPr>
          <w:rFonts w:ascii="DFKai-SB" w:hAnsi="DFKai-SB" w:eastAsia="DFKai-SB" w:cs="DFKai-SB"/>
          <w:noProof w:val="0"/>
          <w:sz w:val="28"/>
          <w:szCs w:val="28"/>
          <w:lang w:eastAsia="zh-TW"/>
        </w:rPr>
        <w:t xml:space="preserve">CodePen </w:t>
      </w:r>
      <w:r w:rsidRPr="6953FD65" w:rsidR="51DB517B">
        <w:rPr>
          <w:rFonts w:ascii="DFKai-SB" w:hAnsi="DFKai-SB" w:eastAsia="DFKai-SB" w:cs="DFKai-SB"/>
          <w:noProof w:val="0"/>
          <w:sz w:val="28"/>
          <w:szCs w:val="28"/>
          <w:lang w:eastAsia="zh-TW"/>
        </w:rPr>
        <w:t xml:space="preserve">和 </w:t>
      </w:r>
      <w:r w:rsidRPr="6953FD65" w:rsidR="30AB5E66">
        <w:rPr>
          <w:rFonts w:ascii="DFKai-SB" w:hAnsi="DFKai-SB" w:eastAsia="DFKai-SB" w:cs="DFKai-SB"/>
          <w:noProof w:val="0"/>
          <w:sz w:val="28"/>
          <w:szCs w:val="28"/>
          <w:lang w:eastAsia="zh-TW"/>
        </w:rPr>
        <w:t xml:space="preserve">pycode similar </w:t>
      </w:r>
      <w:r w:rsidRPr="6953FD65" w:rsidR="51DB517B">
        <w:rPr>
          <w:rFonts w:ascii="DFKai-SB" w:hAnsi="DFKai-SB" w:eastAsia="DFKai-SB" w:cs="DFKai-SB"/>
          <w:noProof w:val="0"/>
          <w:sz w:val="28"/>
          <w:szCs w:val="28"/>
          <w:lang w:eastAsia="zh-TW"/>
        </w:rPr>
        <w:t>這些現有的程式碼比對工具。</w:t>
      </w:r>
      <w:r w:rsidRPr="6953FD65" w:rsidR="1F15FFCF">
        <w:rPr>
          <w:rFonts w:ascii="DFKai-SB" w:hAnsi="DFKai-SB" w:eastAsia="DFKai-SB" w:cs="DFKai-SB"/>
          <w:noProof w:val="0"/>
          <w:sz w:val="28"/>
          <w:szCs w:val="28"/>
          <w:lang w:eastAsia="zh-TW"/>
        </w:rPr>
        <w:t>由於</w:t>
      </w:r>
      <w:r w:rsidRPr="6953FD65" w:rsidR="51DB517B">
        <w:rPr>
          <w:rFonts w:ascii="DFKai-SB" w:hAnsi="DFKai-SB" w:eastAsia="DFKai-SB" w:cs="DFKai-SB"/>
          <w:noProof w:val="0"/>
          <w:sz w:val="28"/>
          <w:szCs w:val="28"/>
          <w:lang w:eastAsia="zh-TW"/>
        </w:rPr>
        <w:t>每個工具產生的比對結果</w:t>
      </w:r>
      <w:r w:rsidRPr="6953FD65" w:rsidR="0A75A7B3">
        <w:rPr>
          <w:rFonts w:ascii="DFKai-SB" w:hAnsi="DFKai-SB" w:eastAsia="DFKai-SB" w:cs="DFKai-SB"/>
          <w:noProof w:val="0"/>
          <w:sz w:val="28"/>
          <w:szCs w:val="28"/>
          <w:lang w:eastAsia="zh-TW"/>
        </w:rPr>
        <w:t>有時</w:t>
      </w:r>
      <w:r w:rsidRPr="6953FD65" w:rsidR="51DB517B">
        <w:rPr>
          <w:rFonts w:ascii="DFKai-SB" w:hAnsi="DFKai-SB" w:eastAsia="DFKai-SB" w:cs="DFKai-SB"/>
          <w:noProof w:val="0"/>
          <w:sz w:val="28"/>
          <w:szCs w:val="28"/>
          <w:lang w:eastAsia="zh-TW"/>
        </w:rPr>
        <w:t>都有所不同，因此我們採取</w:t>
      </w:r>
      <w:r w:rsidRPr="6953FD65" w:rsidR="44BDB1E5">
        <w:rPr>
          <w:rFonts w:ascii="DFKai-SB" w:hAnsi="DFKai-SB" w:eastAsia="DFKai-SB" w:cs="DFKai-SB"/>
          <w:noProof w:val="0"/>
          <w:sz w:val="28"/>
          <w:szCs w:val="28"/>
          <w:lang w:eastAsia="zh-TW"/>
        </w:rPr>
        <w:t>使用率較高的工具來產生最終結果。</w:t>
      </w:r>
    </w:p>
    <w:p w:rsidR="17563E21" w:rsidP="484B6996" w:rsidRDefault="17563E21" w14:paraId="57E51B6A" w14:textId="5D26F5B6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6953FD65" w:rsidR="195FB84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3.</w:t>
      </w:r>
      <w:r>
        <w:tab/>
      </w:r>
      <w:r w:rsidRPr="6953FD65" w:rsidR="07EAC337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市場</w:t>
      </w:r>
      <w:r w:rsidRPr="6953FD65" w:rsidR="195FB84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可行性評估：</w:t>
      </w:r>
      <w:r w:rsidRPr="6953FD65" w:rsidR="58E59118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在經濟可行性方面，需考慮系統開發和維護階段的成本，包括技術人員、資料庫和設備方面的費用。此外，還需考量系統的行銷成本，提升CodeAlchemy在市場上的知名度和使用率。值得一提的是，相關產品Codequiry和Copylacks兩個成功商品化的典型案例，將為本系統提供了寶貴的參考和啟示，以確保系統的成功發展和長期可持續性。</w:t>
      </w:r>
    </w:p>
    <w:p w:rsidR="17563E21" w:rsidP="484B6996" w:rsidRDefault="17563E21" w14:paraId="5F028277" w14:textId="4EE0D60E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6953FD65" w:rsidR="195FB84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4.</w:t>
      </w:r>
      <w:r>
        <w:tab/>
      </w:r>
      <w:r w:rsidRPr="6953FD65" w:rsidR="195FB84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風險評估：</w:t>
      </w:r>
      <w:r w:rsidRPr="6953FD65" w:rsidR="76223DB1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在開發過程中，主要面臨技術層面的挑戰，若是提供服務遜色於同類型的系統，將對</w:t>
      </w:r>
      <w:r w:rsidRPr="6953FD65" w:rsidR="635388E9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我們</w:t>
      </w:r>
      <w:r w:rsidRPr="6953FD65" w:rsidR="76223DB1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構成競爭壓力。因此，系統需要不斷地提升技術水平、追蹤行業動態，以及保持創新和敏捷，以應對競爭帶來的挑戰，確保</w:t>
      </w:r>
      <w:r w:rsidRPr="6953FD65" w:rsidR="4FDFCA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能</w:t>
      </w:r>
      <w:r w:rsidRPr="6953FD65" w:rsidR="76223DB1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在市場上的領先地位。</w:t>
      </w:r>
      <w:r w:rsidRPr="6953FD65" w:rsidR="195FB84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 xml:space="preserve"> </w:t>
      </w:r>
    </w:p>
    <w:p w:rsidR="17563E21" w:rsidP="484B6996" w:rsidRDefault="17563E21" w14:paraId="0DACF771" w14:textId="02B5FA7B">
      <w:pPr>
        <w:pStyle w:val="Normal"/>
        <w:ind w:left="-20" w:right="-20" w:firstLine="0"/>
        <w:jc w:val="left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2-2 商業</w:t>
      </w:r>
      <w:r w:rsidRPr="484B6996" w:rsidR="17CE0D5B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模式</w:t>
      </w:r>
    </w:p>
    <w:p w:rsidR="17563E21" w:rsidP="6953FD65" w:rsidRDefault="17563E21" w14:paraId="2BF81CBA" w14:textId="0C81B47F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1.</w:t>
      </w:r>
      <w:r>
        <w:tab/>
      </w: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定位：</w:t>
      </w:r>
      <w:r w:rsidRPr="6953FD65" w:rsidR="3742CB5F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目標是協助開發人員在開發過程中提升程式執行效能，即降低程式碼的重複程度。同時，CodeAlchemy也能夠確認程式碼是否存在抄襲疑慮，以確保程式碼的原創性。這些功能使得CodeAlchemy成為開發人員在軟體開發過程中不可或缺的工具，有助於提高程式碼的品質和可靠性。</w:t>
      </w:r>
    </w:p>
    <w:p w:rsidR="17563E21" w:rsidP="484B6996" w:rsidRDefault="17563E21" w14:paraId="59BFF671" w14:textId="13E33784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2.</w:t>
      </w:r>
      <w:r>
        <w:tab/>
      </w: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教育與學術市場模式：</w:t>
      </w:r>
      <w:r w:rsidRPr="6953FD65" w:rsidR="0BBEA576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基於檢查抄襲的功能，廣泛應用於學術課堂。透過測驗來了解學生在編程方面的學習能力，同時預防學生的作弊行為。此外，為支持教學和學術研究活動，CodeAlchemy將為研究市場提供特殊的定價和授權方案，以滿足不同學術機構和研究人員的需求。</w:t>
      </w:r>
    </w:p>
    <w:p w:rsidR="17563E21" w:rsidP="484B6996" w:rsidRDefault="17563E21" w14:paraId="5B37D2EB" w14:textId="34D69E5A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3.</w:t>
      </w:r>
      <w:r>
        <w:tab/>
      </w: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API</w:t>
      </w:r>
      <w:r w:rsidRPr="6953FD65" w:rsidR="780619F2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授權模式</w:t>
      </w: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：</w:t>
      </w:r>
      <w:r w:rsidRPr="6953FD65" w:rsidR="52E5BB6D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提供</w:t>
      </w:r>
      <w:r w:rsidRPr="6953FD65" w:rsidR="52E5BB6D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應用程式界面（API），供開發人員將程式相似度比對功能集成到他們自己的應用程式中。這意味著開發人員可以根據自己的需求，靈活地將CodeAlchemy的功能整合到他們的應用程式中，從而提高程式碼的品質和可靠性。</w:t>
      </w:r>
    </w:p>
    <w:p w:rsidR="17563E21" w:rsidP="484B6996" w:rsidRDefault="17563E21" w14:paraId="269CEF48" w14:textId="3FC9507A">
      <w:pPr>
        <w:pStyle w:val="Normal"/>
        <w:ind w:left="964" w:right="0" w:hanging="482"/>
        <w:jc w:val="left"/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</w:pP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4.</w:t>
      </w:r>
      <w:r>
        <w:tab/>
      </w:r>
      <w:r w:rsidRPr="6953FD65" w:rsidR="36C4254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企業授權模板</w:t>
      </w:r>
      <w:r w:rsidRPr="6953FD65" w:rsidR="0DFB35EB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：</w:t>
      </w:r>
      <w:r w:rsidRPr="6953FD65" w:rsidR="4DD6D717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針對</w:t>
      </w:r>
      <w:r w:rsidRPr="6953FD65" w:rsidR="4DD6D717">
        <w:rPr>
          <w:rFonts w:ascii="DFKai-SB" w:hAnsi="DFKai-SB" w:eastAsia="DFKai-SB" w:cs="DFKai-SB"/>
          <w:noProof w:val="0"/>
          <w:sz w:val="28"/>
          <w:szCs w:val="28"/>
          <w:lang w:val="en-US" w:eastAsia="zh-TW"/>
        </w:rPr>
        <w:t>企業市場提供特殊的授權模式，允許多位開發人員進行程式碼的品質維護。這種模式有助於提升開發團隊的協作效率，並且透過集中化的管理，實現更友善的版本控制。</w:t>
      </w:r>
    </w:p>
    <w:p w:rsidR="17563E21" w:rsidP="484B6996" w:rsidRDefault="17563E21" w14:paraId="1B63C402" w14:textId="58FFD56F">
      <w:pPr>
        <w:pStyle w:val="Normal"/>
        <w:ind w:left="-20" w:right="-20" w:firstLine="0"/>
        <w:jc w:val="left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>
        <w:br/>
      </w:r>
      <w:r w:rsidRPr="484B6996" w:rsidR="6AD7854D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2-3 </w:t>
      </w:r>
      <w:r w:rsidRPr="484B6996" w:rsidR="43E6C877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市場分析-STP</w:t>
      </w:r>
    </w:p>
    <w:p w:rsidR="17563E21" w:rsidP="6953FD65" w:rsidRDefault="17563E21" w14:paraId="6E28DC56" w14:textId="43161315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6953FD65" w:rsidR="220E284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1. </w:t>
      </w:r>
      <w:r>
        <w:tab/>
      </w:r>
      <w:r w:rsidRPr="6953FD65" w:rsidR="42689001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市場區隔</w:t>
      </w:r>
      <w:r w:rsidRPr="6953FD65" w:rsidR="220E284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  <w:r w:rsidRPr="6953FD65" w:rsidR="3ED44542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教育機構和學生</w:t>
      </w:r>
      <w:r w:rsidRPr="6953FD65" w:rsidR="6EFA532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，</w:t>
      </w:r>
    </w:p>
    <w:p w:rsidR="17563E21" w:rsidP="6953FD65" w:rsidRDefault="17563E21" w14:paraId="219C88D4" w14:textId="3C94183D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6953FD65" w:rsidR="220E284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2.</w:t>
      </w:r>
      <w:r>
        <w:tab/>
      </w:r>
      <w:r w:rsidRPr="6953FD65" w:rsidR="3EBBBF4B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市場目標</w:t>
      </w:r>
      <w:r w:rsidRPr="6953FD65" w:rsidR="220E284E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  <w:r w:rsidRPr="6953FD65" w:rsidR="412C544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主要為學校</w:t>
      </w:r>
      <w:r w:rsidRPr="6953FD65" w:rsidR="6674726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、大學</w:t>
      </w:r>
      <w:r w:rsidRPr="6953FD65" w:rsidR="412C5448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、培訓中心</w:t>
      </w:r>
      <w:r w:rsidRPr="6953FD65" w:rsidR="346C07F9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等。初學程式設計、</w:t>
      </w:r>
      <w:r w:rsidRPr="6953FD65" w:rsidR="72FA5E8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技術面試準備者等</w:t>
      </w:r>
      <w:r w:rsidRPr="6953FD65" w:rsidR="29DCA0F6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。</w:t>
      </w:r>
    </w:p>
    <w:p w:rsidR="17563E21" w:rsidP="484B6996" w:rsidRDefault="17563E21" w14:paraId="335CD3D6" w14:textId="3466D783">
      <w:pPr>
        <w:pStyle w:val="Normal"/>
        <w:spacing w:before="0" w:beforeAutospacing="off" w:after="0" w:afterAutospacing="off" w:line="240" w:lineRule="auto"/>
        <w:ind w:left="964" w:hanging="482"/>
        <w:jc w:val="both"/>
        <w:rPr>
          <w:rFonts w:ascii="DFKai-SB" w:hAnsi="DFKai-SB" w:eastAsia="DFKai-SB" w:cs="DFKai-SB"/>
        </w:rPr>
      </w:pPr>
      <w:r w:rsidRPr="484B6996" w:rsidR="7A036B34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3.</w:t>
      </w:r>
      <w:r>
        <w:tab/>
      </w:r>
      <w:r w:rsidRPr="484B6996" w:rsidR="7A036B34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市場定位：</w:t>
      </w:r>
      <w:r w:rsidRPr="484B6996">
        <w:rPr>
          <w:rFonts w:ascii="DFKai-SB" w:hAnsi="DFKai-SB" w:eastAsia="DFKai-SB" w:cs="DFKai-SB"/>
        </w:rPr>
        <w:br w:type="page"/>
      </w:r>
    </w:p>
    <w:p w:rsidR="19C8032C" w:rsidP="68903622" w:rsidRDefault="19C8032C" w14:paraId="54D98E26" w14:textId="4F6FE956">
      <w:pPr>
        <w:pStyle w:val="Normal"/>
        <w:ind w:left="-20" w:right="-20" w:firstLine="160"/>
        <w:jc w:val="both"/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</w:pPr>
      <w:r w:rsidRPr="484B6996" w:rsidR="19C8032C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 xml:space="preserve">2-4 </w:t>
      </w:r>
      <w:r w:rsidRPr="484B6996" w:rsidR="19C8032C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競爭</w:t>
      </w:r>
      <w:r w:rsidRPr="484B6996" w:rsidR="19C8032C">
        <w:rPr>
          <w:rFonts w:ascii="DFKai-SB" w:hAnsi="DFKai-SB" w:eastAsia="DFKai-SB" w:cs="DFKai-SB"/>
          <w:noProof w:val="0"/>
          <w:sz w:val="32"/>
          <w:szCs w:val="32"/>
          <w:lang w:val="en-US" w:eastAsia="zh-TW"/>
        </w:rPr>
        <w:t>力分析 SWOT-TOWS</w:t>
      </w:r>
    </w:p>
    <w:p w:rsidR="50D8F3AD" w:rsidP="484B6996" w:rsidRDefault="50D8F3AD" w14:paraId="7D642E06" w14:textId="3BE2E52B">
      <w:pPr>
        <w:jc w:val="both"/>
        <w:rPr>
          <w:rFonts w:ascii="DFKai-SB" w:hAnsi="DFKai-SB" w:eastAsia="DFKai-SB" w:cs="DFKai-SB"/>
        </w:rPr>
      </w:pPr>
      <w:r w:rsidRPr="484B6996">
        <w:rPr>
          <w:rFonts w:ascii="DFKai-SB" w:hAnsi="DFKai-SB" w:eastAsia="DFKai-SB" w:cs="DFKai-SB"/>
        </w:rPr>
        <w:br w:type="page"/>
      </w:r>
    </w:p>
    <w:p w:rsidR="1630E5AC" w:rsidP="484B6996" w:rsidRDefault="1630E5AC" w14:paraId="1C6C35A8" w14:textId="2BDF20F0">
      <w:pPr>
        <w:pStyle w:val="Normal"/>
        <w:jc w:val="both"/>
        <w:rPr>
          <w:rFonts w:ascii="DFKai-SB" w:hAnsi="DFKai-SB" w:eastAsia="DFKai-SB" w:cs="DFKai-SB"/>
          <w:b w:val="1"/>
          <w:bCs w:val="1"/>
          <w:sz w:val="32"/>
          <w:szCs w:val="32"/>
        </w:rPr>
      </w:pP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>第五章</w:t>
      </w: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 xml:space="preserve"> </w:t>
      </w: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>需求模型</w:t>
      </w:r>
    </w:p>
    <w:p w:rsidR="44CCFDBF" w:rsidP="484B6996" w:rsidRDefault="44CCFDBF" w14:paraId="065CE8F4" w14:textId="28504167">
      <w:pPr>
        <w:pStyle w:val="Normal"/>
        <w:jc w:val="both"/>
        <w:rPr>
          <w:rFonts w:ascii="DFKai-SB" w:hAnsi="DFKai-SB" w:eastAsia="DFKai-SB" w:cs="DFKai-SB"/>
          <w:b w:val="1"/>
          <w:bCs w:val="1"/>
          <w:sz w:val="32"/>
          <w:szCs w:val="32"/>
        </w:rPr>
      </w:pP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 xml:space="preserve">5-1 </w:t>
      </w: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>功能</w:t>
      </w:r>
      <w:r w:rsidRPr="484B6996" w:rsidR="44CCFDBF">
        <w:rPr>
          <w:rFonts w:ascii="DFKai-SB" w:hAnsi="DFKai-SB" w:eastAsia="DFKai-SB" w:cs="DFKai-SB"/>
          <w:b w:val="1"/>
          <w:bCs w:val="1"/>
          <w:sz w:val="32"/>
          <w:szCs w:val="32"/>
        </w:rPr>
        <w:t>分解圖</w:t>
      </w:r>
    </w:p>
    <w:p w:rsidR="50D8F3AD" w:rsidP="484B6996" w:rsidRDefault="50D8F3AD" w14:paraId="27F6AA65" w14:textId="33F35BBA">
      <w:pPr>
        <w:jc w:val="both"/>
        <w:rPr>
          <w:rFonts w:ascii="DFKai-SB" w:hAnsi="DFKai-SB" w:eastAsia="DFKai-SB" w:cs="DFKai-SB"/>
        </w:rPr>
      </w:pPr>
      <w:r w:rsidRPr="484B6996">
        <w:rPr>
          <w:rFonts w:ascii="DFKai-SB" w:hAnsi="DFKai-SB" w:eastAsia="DFKai-SB" w:cs="DFKai-SB"/>
        </w:rPr>
        <w:br w:type="page"/>
      </w:r>
    </w:p>
    <w:p w:rsidR="7898E4DA" w:rsidP="484B6996" w:rsidRDefault="7898E4DA" w14:paraId="53DF132F" w14:textId="68720CD4">
      <w:pPr>
        <w:pStyle w:val="Normal"/>
        <w:jc w:val="both"/>
        <w:rPr>
          <w:rFonts w:ascii="DFKai-SB" w:hAnsi="DFKai-SB" w:eastAsia="DFKai-SB" w:cs="DFKai-SB"/>
          <w:b w:val="1"/>
          <w:bCs w:val="1"/>
          <w:sz w:val="32"/>
          <w:szCs w:val="32"/>
        </w:rPr>
      </w:pPr>
      <w:r w:rsidRPr="484B6996" w:rsidR="7898E4DA">
        <w:rPr>
          <w:rFonts w:ascii="DFKai-SB" w:hAnsi="DFKai-SB" w:eastAsia="DFKai-SB" w:cs="DFKai-SB"/>
          <w:b w:val="1"/>
          <w:bCs w:val="1"/>
          <w:sz w:val="32"/>
          <w:szCs w:val="32"/>
        </w:rPr>
        <w:t xml:space="preserve">5-2 </w:t>
      </w:r>
      <w:r w:rsidRPr="484B6996" w:rsidR="7898E4DA">
        <w:rPr>
          <w:rFonts w:ascii="DFKai-SB" w:hAnsi="DFKai-SB" w:eastAsia="DFKai-SB" w:cs="DFKai-SB"/>
          <w:b w:val="1"/>
          <w:bCs w:val="1"/>
          <w:sz w:val="32"/>
          <w:szCs w:val="32"/>
        </w:rPr>
        <w:t>需求</w:t>
      </w:r>
      <w:r w:rsidRPr="484B6996" w:rsidR="7898E4DA">
        <w:rPr>
          <w:rFonts w:ascii="DFKai-SB" w:hAnsi="DFKai-SB" w:eastAsia="DFKai-SB" w:cs="DFKai-SB"/>
          <w:b w:val="1"/>
          <w:bCs w:val="1"/>
          <w:sz w:val="32"/>
          <w:szCs w:val="32"/>
        </w:rPr>
        <w:t>清單</w:t>
      </w:r>
    </w:p>
    <w:p w:rsidR="7898E4DA" w:rsidP="484B6996" w:rsidRDefault="7898E4DA" w14:paraId="5ABD34A6" w14:textId="49D4F0E2">
      <w:pPr>
        <w:pStyle w:val="Normal"/>
        <w:jc w:val="both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功能性需求</w:t>
      </w:r>
      <w:r w:rsidRPr="484B6996" w:rsidR="145708CC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</w:t>
      </w:r>
    </w:p>
    <w:p w:rsidR="7898E4DA" w:rsidP="484B6996" w:rsidRDefault="7898E4DA" w14:paraId="45232993" w14:textId="278641BF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題目管理功能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使用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者可以搜尋、篩選和瀏覽各種程式設計題目。 提供不同的題目分類、標籤和難度等選項，讓使用者能夠快速找到他們感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興趣 的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題目。</w:t>
      </w:r>
    </w:p>
    <w:p w:rsidR="7898E4DA" w:rsidP="484B6996" w:rsidRDefault="7898E4DA" w14:paraId="40870C76" w14:textId="5AFF8D4F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解題討論區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提供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討論區或評論功能，讓使用者可以就特定題目進行討論和交流。 使用者可以發表問題、回答疑問、分享解題思路和獲取反饋。 使用者可以查詢有幾種不同的解題方式。 </w:t>
      </w:r>
    </w:p>
    <w:p w:rsidR="7898E4DA" w:rsidP="484B6996" w:rsidRDefault="7898E4DA" w14:paraId="366B969B" w14:textId="194FED8C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程式碼評估功能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使用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者可以提交自己的解題程式碼，獲得即時的評估和反饋。 提供自動化的程式碼評測和錯誤檢測，幫助使用者改進解題能力。 </w:t>
      </w:r>
    </w:p>
    <w:p w:rsidR="7898E4DA" w:rsidP="484B6996" w:rsidRDefault="7898E4DA" w14:paraId="3AADAA72" w14:textId="021DDCED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比賽功能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平台</w:t>
      </w:r>
      <w:r w:rsidRPr="484B6996" w:rsidR="762817A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使用者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可以組織和舉辦程式設計競賽活動，並向</w:t>
      </w:r>
      <w:r w:rsidRPr="484B6996" w:rsidR="566EF36F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其他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用戶公開宣布比賽的日期、時間、格式和規則。 使用者可以在平台上報名參加感興趣的競賽，參與競賽活動。 </w:t>
      </w:r>
    </w:p>
    <w:p w:rsidR="50D8F3AD" w:rsidP="484B6996" w:rsidRDefault="50D8F3AD" w14:paraId="7E2D26A9" w14:textId="62C1028E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</w:p>
    <w:p w:rsidR="7898E4DA" w:rsidP="484B6996" w:rsidRDefault="7898E4DA" w14:paraId="019827A1" w14:textId="23E79D65">
      <w:pPr>
        <w:pStyle w:val="Normal"/>
        <w:jc w:val="both"/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非功能性需求</w:t>
      </w:r>
      <w:r w:rsidRPr="484B6996" w:rsidR="7898E4DA">
        <w:rPr>
          <w:rFonts w:ascii="DFKai-SB" w:hAnsi="DFKai-SB" w:eastAsia="DFKai-SB" w:cs="DFKai-SB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： </w:t>
      </w:r>
    </w:p>
    <w:p w:rsidR="7898E4DA" w:rsidP="484B6996" w:rsidRDefault="7898E4DA" w14:paraId="60E1DA55" w14:textId="79F9878C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效能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需求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確保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系統能夠快速、穩定地處理大量的用戶請求和數據操作。 最大限度地優化系統性能，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盡量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減少頁面加載時間和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服務器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延遲。 </w:t>
      </w:r>
    </w:p>
    <w:p w:rsidR="7898E4DA" w:rsidP="484B6996" w:rsidRDefault="7898E4DA" w14:paraId="1AC055BE" w14:textId="5A0DD651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可用性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提供</w:t>
      </w:r>
      <w:r w:rsidRPr="484B6996" w:rsidR="7898E4DA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 xml:space="preserve">直覺友好的用戶界面，讓使用者能夠輕鬆找到所需要的功能並進行操作。 </w:t>
      </w:r>
    </w:p>
    <w:p w:rsidR="7898E4DA" w:rsidP="484B6996" w:rsidRDefault="7898E4DA" w14:paraId="060336A7" w14:textId="684D001E">
      <w:pPr>
        <w:pStyle w:val="Normal"/>
        <w:jc w:val="both"/>
        <w:rPr>
          <w:rFonts w:ascii="DFKai-SB" w:hAnsi="DFKai-SB" w:eastAsia="DFKai-SB" w:cs="DFKai-SB"/>
          <w:noProof w:val="0"/>
          <w:color w:val="auto"/>
          <w:sz w:val="28"/>
          <w:szCs w:val="28"/>
          <w:lang w:eastAsia="zh-TW"/>
        </w:rPr>
      </w:pPr>
      <w:r w:rsidRPr="6953FD65" w:rsidR="34B5ADA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穩定性</w:t>
      </w:r>
      <w:r w:rsidRPr="6953FD65" w:rsidR="34B5ADA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： 測試</w:t>
      </w:r>
      <w:r w:rsidRPr="6953FD65" w:rsidR="34B5ADA3"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  <w:t>系統的穩定性和可靠性，確保在高流量和高負載情況下仍能正常運行。</w:t>
      </w:r>
    </w:p>
    <w:p w:rsidR="6953FD65" w:rsidRDefault="6953FD65" w14:paraId="78F4DD01" w14:textId="6BB61269">
      <w:r>
        <w:br w:type="page"/>
      </w:r>
    </w:p>
    <w:p w:rsidR="6953FD65" w:rsidP="6953FD65" w:rsidRDefault="6953FD65" w14:paraId="65DE0106" w14:textId="1D9F8619">
      <w:pPr>
        <w:pStyle w:val="Normal"/>
        <w:jc w:val="both"/>
        <w:rPr>
          <w:rFonts w:ascii="DFKai-SB" w:hAnsi="DFKai-SB" w:eastAsia="DFKai-SB" w:cs="DFKai-SB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eastAsia="zh-TW"/>
        </w:rPr>
      </w:pPr>
    </w:p>
    <w:sectPr w:rsidR="3D2B92C5">
      <w:pgSz w:w="11906" w:h="16838" w:orient="portrait"/>
      <w:pgMar w:top="850" w:right="850" w:bottom="850" w:left="85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5fac3a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738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DE7152F"/>
    <w:multiLevelType w:val="hybridMultilevel"/>
    <w:tmpl w:val="FFFFFFFF"/>
    <w:lvl w:ilvl="0" w:tplc="A94EB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E226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FA22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7CAF5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7CD1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E47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A05B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67B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CE24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111DE3"/>
    <w:multiLevelType w:val="hybridMultilevel"/>
    <w:tmpl w:val="FFFFFFFF"/>
    <w:lvl w:ilvl="0" w:tplc="C6BA4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6EE75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784B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6CF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74C1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644C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0AE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2C3F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9259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9403E55"/>
    <w:multiLevelType w:val="hybridMultilevel"/>
    <w:tmpl w:val="FFFFFFFF"/>
    <w:lvl w:ilvl="0" w:tplc="E4F424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9A75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664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27D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62B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DA6B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989B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3063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5052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E0F1F6"/>
    <w:multiLevelType w:val="hybridMultilevel"/>
    <w:tmpl w:val="FFFFFFFF"/>
    <w:lvl w:ilvl="0" w:tplc="2CA874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2425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0A63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CB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F8EB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9200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A2D7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8A47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CA2D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285354228">
    <w:abstractNumId w:val="3"/>
  </w:num>
  <w:num w:numId="2" w16cid:durableId="242230223">
    <w:abstractNumId w:val="1"/>
  </w:num>
  <w:num w:numId="3" w16cid:durableId="846483420">
    <w:abstractNumId w:val="0"/>
  </w:num>
  <w:num w:numId="4" w16cid:durableId="382020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8EE6A"/>
    <w:rsid w:val="0009227A"/>
    <w:rsid w:val="0009227A"/>
    <w:rsid w:val="000E04A1"/>
    <w:rsid w:val="001675EE"/>
    <w:rsid w:val="00356AE1"/>
    <w:rsid w:val="00385543"/>
    <w:rsid w:val="003E0EF9"/>
    <w:rsid w:val="009C492A"/>
    <w:rsid w:val="00C22073"/>
    <w:rsid w:val="00DC7B25"/>
    <w:rsid w:val="00F346EC"/>
    <w:rsid w:val="01057D21"/>
    <w:rsid w:val="0142F8DF"/>
    <w:rsid w:val="018FE38F"/>
    <w:rsid w:val="02AD7225"/>
    <w:rsid w:val="03538A90"/>
    <w:rsid w:val="03760029"/>
    <w:rsid w:val="04494286"/>
    <w:rsid w:val="04623C85"/>
    <w:rsid w:val="0491FAD0"/>
    <w:rsid w:val="0610C667"/>
    <w:rsid w:val="06B721C1"/>
    <w:rsid w:val="06B721C1"/>
    <w:rsid w:val="06F0F26F"/>
    <w:rsid w:val="07270C5E"/>
    <w:rsid w:val="07D5B34D"/>
    <w:rsid w:val="07EAC337"/>
    <w:rsid w:val="080256EF"/>
    <w:rsid w:val="08085F76"/>
    <w:rsid w:val="0A75A7B3"/>
    <w:rsid w:val="0A837B7E"/>
    <w:rsid w:val="0AD7711E"/>
    <w:rsid w:val="0BBEA576"/>
    <w:rsid w:val="0C4611A1"/>
    <w:rsid w:val="0D09422B"/>
    <w:rsid w:val="0DFB35EB"/>
    <w:rsid w:val="0EA6F228"/>
    <w:rsid w:val="0EBF089E"/>
    <w:rsid w:val="0EFF1D47"/>
    <w:rsid w:val="0EFF1D47"/>
    <w:rsid w:val="1022298E"/>
    <w:rsid w:val="1141F2F5"/>
    <w:rsid w:val="114D4CEA"/>
    <w:rsid w:val="11F5B177"/>
    <w:rsid w:val="1236443E"/>
    <w:rsid w:val="13D28E6A"/>
    <w:rsid w:val="145708CC"/>
    <w:rsid w:val="14FBF401"/>
    <w:rsid w:val="150847BD"/>
    <w:rsid w:val="15F18E9D"/>
    <w:rsid w:val="1630E5AC"/>
    <w:rsid w:val="16A93CA2"/>
    <w:rsid w:val="17563E21"/>
    <w:rsid w:val="17CE0D5B"/>
    <w:rsid w:val="1904FB28"/>
    <w:rsid w:val="192EA056"/>
    <w:rsid w:val="193C3AEF"/>
    <w:rsid w:val="195FB84F"/>
    <w:rsid w:val="19B99D28"/>
    <w:rsid w:val="19C8032C"/>
    <w:rsid w:val="19E0DD64"/>
    <w:rsid w:val="1C896549"/>
    <w:rsid w:val="1CD3A202"/>
    <w:rsid w:val="1D2F5A98"/>
    <w:rsid w:val="1E0D26B8"/>
    <w:rsid w:val="1F15FFCF"/>
    <w:rsid w:val="1F1B3FF6"/>
    <w:rsid w:val="1F1B3FF6"/>
    <w:rsid w:val="1F9DE1DA"/>
    <w:rsid w:val="208A336E"/>
    <w:rsid w:val="208AFA07"/>
    <w:rsid w:val="20B021F7"/>
    <w:rsid w:val="21D5E40D"/>
    <w:rsid w:val="21D5E40D"/>
    <w:rsid w:val="220E284E"/>
    <w:rsid w:val="222603CF"/>
    <w:rsid w:val="22F1B22B"/>
    <w:rsid w:val="231486BD"/>
    <w:rsid w:val="242914FD"/>
    <w:rsid w:val="26383515"/>
    <w:rsid w:val="277DAEA1"/>
    <w:rsid w:val="27F4E58B"/>
    <w:rsid w:val="28484403"/>
    <w:rsid w:val="29DCA0F6"/>
    <w:rsid w:val="2AF03FF2"/>
    <w:rsid w:val="2B328E4E"/>
    <w:rsid w:val="2B9218F8"/>
    <w:rsid w:val="2BBE8B2B"/>
    <w:rsid w:val="2C832395"/>
    <w:rsid w:val="2E093C86"/>
    <w:rsid w:val="2E2C95ED"/>
    <w:rsid w:val="2E33BBF7"/>
    <w:rsid w:val="2ECE2CC1"/>
    <w:rsid w:val="2EE0F4A5"/>
    <w:rsid w:val="2F210862"/>
    <w:rsid w:val="2F47ACC6"/>
    <w:rsid w:val="2FDF175B"/>
    <w:rsid w:val="30332ED8"/>
    <w:rsid w:val="30AB5E66"/>
    <w:rsid w:val="316CD3B7"/>
    <w:rsid w:val="31CD803F"/>
    <w:rsid w:val="31E18DB8"/>
    <w:rsid w:val="31E2C05D"/>
    <w:rsid w:val="3297D185"/>
    <w:rsid w:val="32BE116C"/>
    <w:rsid w:val="33132EA1"/>
    <w:rsid w:val="341B1DE9"/>
    <w:rsid w:val="341E2F16"/>
    <w:rsid w:val="3441AC76"/>
    <w:rsid w:val="3459E1CD"/>
    <w:rsid w:val="346C07F9"/>
    <w:rsid w:val="34AB93DC"/>
    <w:rsid w:val="34B5ADA3"/>
    <w:rsid w:val="34D6091F"/>
    <w:rsid w:val="3514B4B8"/>
    <w:rsid w:val="35E9ADCE"/>
    <w:rsid w:val="3647643D"/>
    <w:rsid w:val="36C4254B"/>
    <w:rsid w:val="372E89AC"/>
    <w:rsid w:val="3742CB5F"/>
    <w:rsid w:val="3751D2FD"/>
    <w:rsid w:val="3791828F"/>
    <w:rsid w:val="3805017E"/>
    <w:rsid w:val="3805017E"/>
    <w:rsid w:val="38EE8F0C"/>
    <w:rsid w:val="392D5DB4"/>
    <w:rsid w:val="39DF8F78"/>
    <w:rsid w:val="3A358280"/>
    <w:rsid w:val="3A609437"/>
    <w:rsid w:val="3A843726"/>
    <w:rsid w:val="3CAE6751"/>
    <w:rsid w:val="3CBB34C3"/>
    <w:rsid w:val="3D2B92C5"/>
    <w:rsid w:val="3D4BFAA9"/>
    <w:rsid w:val="3D54B772"/>
    <w:rsid w:val="3DF0E0E9"/>
    <w:rsid w:val="3E29BC6D"/>
    <w:rsid w:val="3E3AC90D"/>
    <w:rsid w:val="3E79DBC1"/>
    <w:rsid w:val="3EB8EE6A"/>
    <w:rsid w:val="3EBBBF4B"/>
    <w:rsid w:val="3ED44542"/>
    <w:rsid w:val="3EE7CB0A"/>
    <w:rsid w:val="3F7F2654"/>
    <w:rsid w:val="3FE76368"/>
    <w:rsid w:val="408B9BA7"/>
    <w:rsid w:val="40B6AD5E"/>
    <w:rsid w:val="412C5448"/>
    <w:rsid w:val="41C398AE"/>
    <w:rsid w:val="42689001"/>
    <w:rsid w:val="4321CB27"/>
    <w:rsid w:val="43E6C877"/>
    <w:rsid w:val="4401EF8F"/>
    <w:rsid w:val="443FB290"/>
    <w:rsid w:val="4498171D"/>
    <w:rsid w:val="44BDB1E5"/>
    <w:rsid w:val="44CCFDBF"/>
    <w:rsid w:val="45A346DE"/>
    <w:rsid w:val="460B1F7F"/>
    <w:rsid w:val="4697059B"/>
    <w:rsid w:val="46F3038E"/>
    <w:rsid w:val="4724DB57"/>
    <w:rsid w:val="474013A0"/>
    <w:rsid w:val="47F35366"/>
    <w:rsid w:val="484B6996"/>
    <w:rsid w:val="4942C041"/>
    <w:rsid w:val="49790BCC"/>
    <w:rsid w:val="49F7D169"/>
    <w:rsid w:val="4A4F2868"/>
    <w:rsid w:val="4AA648F4"/>
    <w:rsid w:val="4B53B6F2"/>
    <w:rsid w:val="4B761ABC"/>
    <w:rsid w:val="4C571A1F"/>
    <w:rsid w:val="4D2F722B"/>
    <w:rsid w:val="4DD6D717"/>
    <w:rsid w:val="4FDFCAEB"/>
    <w:rsid w:val="4FF09111"/>
    <w:rsid w:val="5024C3BA"/>
    <w:rsid w:val="5039FA1A"/>
    <w:rsid w:val="506712ED"/>
    <w:rsid w:val="50A9ACF7"/>
    <w:rsid w:val="50D8F3AD"/>
    <w:rsid w:val="514A71C5"/>
    <w:rsid w:val="51C62A52"/>
    <w:rsid w:val="51DB517B"/>
    <w:rsid w:val="528BFEC5"/>
    <w:rsid w:val="52E5BB6D"/>
    <w:rsid w:val="52FC772D"/>
    <w:rsid w:val="535EABD5"/>
    <w:rsid w:val="54CD2326"/>
    <w:rsid w:val="5573E620"/>
    <w:rsid w:val="566EF36F"/>
    <w:rsid w:val="56FB0FF6"/>
    <w:rsid w:val="5792F2C9"/>
    <w:rsid w:val="5822BCEA"/>
    <w:rsid w:val="5842F36B"/>
    <w:rsid w:val="5842F36B"/>
    <w:rsid w:val="586CE85D"/>
    <w:rsid w:val="58E59118"/>
    <w:rsid w:val="59D6BA58"/>
    <w:rsid w:val="59DEC3CC"/>
    <w:rsid w:val="59EB9273"/>
    <w:rsid w:val="5AE901DE"/>
    <w:rsid w:val="5B231DFA"/>
    <w:rsid w:val="5D0346C2"/>
    <w:rsid w:val="5D68C22A"/>
    <w:rsid w:val="5D929E43"/>
    <w:rsid w:val="5DA60D00"/>
    <w:rsid w:val="5DB341B6"/>
    <w:rsid w:val="5EAFB9FC"/>
    <w:rsid w:val="6042D50A"/>
    <w:rsid w:val="62107C95"/>
    <w:rsid w:val="623B3025"/>
    <w:rsid w:val="635388E9"/>
    <w:rsid w:val="63B4AF1D"/>
    <w:rsid w:val="65CB67A5"/>
    <w:rsid w:val="65D66448"/>
    <w:rsid w:val="66747266"/>
    <w:rsid w:val="66F465C1"/>
    <w:rsid w:val="67329501"/>
    <w:rsid w:val="67501E57"/>
    <w:rsid w:val="6799F9FE"/>
    <w:rsid w:val="67AE8ED4"/>
    <w:rsid w:val="67B17B99"/>
    <w:rsid w:val="67FEF155"/>
    <w:rsid w:val="68196E9C"/>
    <w:rsid w:val="68903622"/>
    <w:rsid w:val="68AA71A9"/>
    <w:rsid w:val="68F654FB"/>
    <w:rsid w:val="694A5F35"/>
    <w:rsid w:val="6953FD65"/>
    <w:rsid w:val="6980DA24"/>
    <w:rsid w:val="69D5EE16"/>
    <w:rsid w:val="69E9B750"/>
    <w:rsid w:val="69EBFEA9"/>
    <w:rsid w:val="6ACFA439"/>
    <w:rsid w:val="6AD7854D"/>
    <w:rsid w:val="6B04BBC9"/>
    <w:rsid w:val="6BD3C281"/>
    <w:rsid w:val="6C428B2B"/>
    <w:rsid w:val="6CDD1DFE"/>
    <w:rsid w:val="6D730063"/>
    <w:rsid w:val="6EBF6FCC"/>
    <w:rsid w:val="6EFA5323"/>
    <w:rsid w:val="6F42440C"/>
    <w:rsid w:val="6F5F480F"/>
    <w:rsid w:val="6F653FF3"/>
    <w:rsid w:val="7058F8D4"/>
    <w:rsid w:val="70904DA9"/>
    <w:rsid w:val="70B99BE7"/>
    <w:rsid w:val="70F80E6D"/>
    <w:rsid w:val="71011054"/>
    <w:rsid w:val="716BAC81"/>
    <w:rsid w:val="71F7A0EC"/>
    <w:rsid w:val="724901C2"/>
    <w:rsid w:val="72FA5E83"/>
    <w:rsid w:val="752C69F7"/>
    <w:rsid w:val="75D88569"/>
    <w:rsid w:val="75D88569"/>
    <w:rsid w:val="76223DB1"/>
    <w:rsid w:val="762817A3"/>
    <w:rsid w:val="779F1D62"/>
    <w:rsid w:val="77CCA024"/>
    <w:rsid w:val="780619F2"/>
    <w:rsid w:val="7898E4DA"/>
    <w:rsid w:val="78A3F9D8"/>
    <w:rsid w:val="79E6B2BD"/>
    <w:rsid w:val="7A036B34"/>
    <w:rsid w:val="7A53069E"/>
    <w:rsid w:val="7A53A7D6"/>
    <w:rsid w:val="7AA604F4"/>
    <w:rsid w:val="7B576D72"/>
    <w:rsid w:val="7B6019F4"/>
    <w:rsid w:val="7B70D8AC"/>
    <w:rsid w:val="7C278BB3"/>
    <w:rsid w:val="7C2B6137"/>
    <w:rsid w:val="7CB796F8"/>
    <w:rsid w:val="7DE704BB"/>
    <w:rsid w:val="7E6EA12C"/>
    <w:rsid w:val="7E958791"/>
    <w:rsid w:val="7F389863"/>
    <w:rsid w:val="7FB138BE"/>
    <w:rsid w:val="7FB8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EE6A"/>
  <w15:chartTrackingRefBased/>
  <w15:docId w15:val="{052BB149-2EC9-498E-99DA-25977A35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10956030_林妤玟</dc:creator>
  <keywords/>
  <dc:description/>
  <lastModifiedBy>10956030_林妤玟</lastModifiedBy>
  <revision>17</revision>
  <dcterms:created xsi:type="dcterms:W3CDTF">2024-03-16T22:21:00.0000000Z</dcterms:created>
  <dcterms:modified xsi:type="dcterms:W3CDTF">2024-03-31T14:55:21.1602922Z</dcterms:modified>
</coreProperties>
</file>