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305" w:rsidRDefault="00F82305" w:rsidP="00F82305">
      <w:pPr>
        <w:pStyle w:val="a5"/>
        <w:shd w:val="clear" w:color="auto" w:fill="FFFFFF"/>
        <w:jc w:val="center"/>
        <w:rPr>
          <w:rFonts w:ascii="华文黑体" w:eastAsia="华文黑体" w:hAnsi="华文黑体"/>
          <w:color w:val="000000"/>
        </w:rPr>
      </w:pPr>
      <w:r>
        <w:rPr>
          <w:rStyle w:val="a6"/>
          <w:rFonts w:ascii="华文黑体" w:eastAsia="华文黑体" w:hAnsi="华文黑体" w:hint="eastAsia"/>
          <w:color w:val="000000"/>
          <w:sz w:val="32"/>
          <w:szCs w:val="32"/>
        </w:rPr>
        <w:t>3.7</w:t>
      </w:r>
      <w:r>
        <w:rPr>
          <w:rStyle w:val="apple-converted-space"/>
          <w:rFonts w:ascii="华文黑体" w:eastAsia="华文黑体" w:hAnsi="华文黑体" w:hint="eastAsia"/>
          <w:b/>
          <w:bCs/>
          <w:color w:val="000000"/>
          <w:sz w:val="32"/>
          <w:szCs w:val="32"/>
        </w:rPr>
        <w:t> </w:t>
      </w:r>
      <w:r>
        <w:rPr>
          <w:rStyle w:val="a6"/>
          <w:rFonts w:ascii="华文黑体" w:eastAsia="华文黑体" w:hAnsi="华文黑体" w:hint="eastAsia"/>
          <w:color w:val="000000"/>
          <w:sz w:val="32"/>
          <w:szCs w:val="32"/>
        </w:rPr>
        <w:t>其他图形工具</w:t>
      </w:r>
    </w:p>
    <w:p w:rsidR="00F82305" w:rsidRDefault="00F82305" w:rsidP="00F82305">
      <w:pPr>
        <w:pStyle w:val="a5"/>
        <w:shd w:val="clear" w:color="auto" w:fill="FFFFFF"/>
        <w:rPr>
          <w:rFonts w:ascii="华文黑体" w:eastAsia="华文黑体" w:hAnsi="华文黑体" w:hint="eastAsia"/>
          <w:color w:val="000000"/>
        </w:rPr>
      </w:pPr>
      <w:r>
        <w:rPr>
          <w:rStyle w:val="a6"/>
          <w:rFonts w:ascii="华文黑体" w:eastAsia="华文黑体" w:hAnsi="华文黑体" w:hint="eastAsia"/>
          <w:color w:val="000000"/>
          <w:sz w:val="24"/>
          <w:szCs w:val="24"/>
        </w:rPr>
        <w:t>3.7.1</w:t>
      </w:r>
      <w:r>
        <w:rPr>
          <w:rStyle w:val="apple-converted-space"/>
          <w:rFonts w:ascii="华文黑体" w:eastAsia="华文黑体" w:hAnsi="华文黑体" w:hint="eastAsia"/>
          <w:b/>
          <w:bCs/>
          <w:color w:val="000000"/>
          <w:sz w:val="24"/>
          <w:szCs w:val="24"/>
        </w:rPr>
        <w:t> </w:t>
      </w:r>
      <w:r>
        <w:rPr>
          <w:rStyle w:val="a6"/>
          <w:rFonts w:ascii="华文黑体" w:eastAsia="华文黑体" w:hAnsi="华文黑体" w:hint="eastAsia"/>
          <w:color w:val="000000"/>
          <w:sz w:val="24"/>
          <w:szCs w:val="24"/>
        </w:rPr>
        <w:t>层次方框图</w:t>
      </w:r>
    </w:p>
    <w:p w:rsidR="00F82305" w:rsidRDefault="00F82305" w:rsidP="00F82305">
      <w:pPr>
        <w:pStyle w:val="duanluo"/>
        <w:shd w:val="clear" w:color="auto" w:fill="FFFFFF"/>
        <w:ind w:firstLine="400"/>
        <w:rPr>
          <w:rFonts w:ascii="华文黑体" w:eastAsia="华文黑体" w:hAnsi="华文黑体" w:cs="Times New Roman" w:hint="eastAsia"/>
          <w:color w:val="000000"/>
        </w:rPr>
      </w:pPr>
      <w:r>
        <w:rPr>
          <w:rFonts w:ascii="华文黑体" w:eastAsia="华文黑体" w:hAnsi="华文黑体" w:cs="Times New Roman" w:hint="eastAsia"/>
          <w:color w:val="000000"/>
        </w:rPr>
        <w:t>层次方框图用树形结构的一系列多层次的矩形框描绘数据的层次结构。树形结构的顶层是一个单独的矩形 框，它代表完整的数据结构，下面的各层矩形框代表这个数据的子集，最底层的各个框代表组成这个数据 的实际数据元素 ( 不能再分割的元素 ) 。 例如，描绘一家计算机公司全部产品的数据结构可以 用图 3.7.1 中的层次方框图表示。</w:t>
      </w:r>
    </w:p>
    <w:p w:rsidR="00F82305" w:rsidRDefault="00F82305" w:rsidP="00F82305">
      <w:pPr>
        <w:pStyle w:val="a5"/>
        <w:shd w:val="clear" w:color="auto" w:fill="FFFFFF"/>
        <w:rPr>
          <w:rFonts w:ascii="华文黑体" w:eastAsia="华文黑体" w:hAnsi="华文黑体" w:hint="eastAsia"/>
          <w:color w:val="000000"/>
        </w:rPr>
      </w:pPr>
      <w:r>
        <w:rPr>
          <w:rFonts w:ascii="华文黑体" w:eastAsia="华文黑体" w:hAnsi="华文黑体"/>
          <w:noProof/>
          <w:color w:val="000000"/>
        </w:rPr>
        <w:drawing>
          <wp:inline distT="0" distB="0" distL="0" distR="0">
            <wp:extent cx="5297320" cy="4229100"/>
            <wp:effectExtent l="0" t="0" r="11430" b="0"/>
            <wp:docPr id="2" name="图片 2" descr="http://wlzy.aynu.edu.cn/jsj/wlkc/rjgc1%2C2%2C3/3/images/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lzy.aynu.edu.cn/jsj/wlkc/rjgc1%2C2%2C3/3/images/3.7.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7320" cy="4229100"/>
                    </a:xfrm>
                    <a:prstGeom prst="rect">
                      <a:avLst/>
                    </a:prstGeom>
                    <a:noFill/>
                    <a:ln>
                      <a:noFill/>
                    </a:ln>
                  </pic:spPr>
                </pic:pic>
              </a:graphicData>
            </a:graphic>
          </wp:inline>
        </w:drawing>
      </w:r>
    </w:p>
    <w:p w:rsidR="00F82305" w:rsidRDefault="00F82305" w:rsidP="00F82305">
      <w:pPr>
        <w:pStyle w:val="a5"/>
        <w:shd w:val="clear" w:color="auto" w:fill="FFFFFF"/>
        <w:jc w:val="center"/>
        <w:rPr>
          <w:rFonts w:ascii="华文黑体" w:eastAsia="华文黑体" w:hAnsi="华文黑体" w:hint="eastAsia"/>
          <w:color w:val="000000"/>
        </w:rPr>
      </w:pPr>
      <w:r>
        <w:rPr>
          <w:rFonts w:ascii="华文黑体" w:eastAsia="华文黑体" w:hAnsi="华文黑体" w:hint="eastAsia"/>
          <w:color w:val="000000"/>
        </w:rPr>
        <w:t>图3.7.1 层次方框图的一个例子</w:t>
      </w:r>
    </w:p>
    <w:p w:rsidR="00F82305" w:rsidRDefault="00F82305" w:rsidP="00F82305">
      <w:pPr>
        <w:pStyle w:val="duanluo"/>
        <w:shd w:val="clear" w:color="auto" w:fill="FFFFFF"/>
        <w:ind w:firstLine="400"/>
        <w:rPr>
          <w:rFonts w:ascii="华文黑体" w:eastAsia="华文黑体" w:hAnsi="华文黑体" w:cs="Times New Roman" w:hint="eastAsia"/>
          <w:color w:val="000000"/>
        </w:rPr>
      </w:pPr>
      <w:r>
        <w:rPr>
          <w:rFonts w:ascii="华文黑体" w:eastAsia="华文黑体" w:hAnsi="华文黑体" w:cs="Times New Roman" w:hint="eastAsia"/>
          <w:color w:val="000000"/>
        </w:rPr>
        <w:t>随着结构的精细化，层次方框图对数据结构也描绘得越来越详细，这种模式非常适合于需求分析阶段的需要。系统 分析员从对顶层信息的分类开始，沿图中每条路径反复细化，直到确定了数据结构的全部细节时为止。</w:t>
      </w:r>
    </w:p>
    <w:p w:rsidR="00F82305" w:rsidRDefault="00F82305" w:rsidP="00F82305">
      <w:pPr>
        <w:pStyle w:val="style91"/>
        <w:shd w:val="clear" w:color="auto" w:fill="FFFFFF"/>
        <w:rPr>
          <w:rFonts w:ascii="华文黑体" w:eastAsia="华文黑体" w:hAnsi="华文黑体" w:cs="Times New Roman" w:hint="eastAsia"/>
          <w:color w:val="000000"/>
          <w:sz w:val="24"/>
          <w:szCs w:val="24"/>
        </w:rPr>
      </w:pPr>
      <w:r>
        <w:rPr>
          <w:rStyle w:val="a6"/>
          <w:rFonts w:ascii="华文黑体" w:eastAsia="华文黑体" w:hAnsi="华文黑体" w:cs="Times New Roman" w:hint="eastAsia"/>
          <w:color w:val="000000"/>
          <w:sz w:val="24"/>
          <w:szCs w:val="24"/>
        </w:rPr>
        <w:t xml:space="preserve">3.7.2 </w:t>
      </w:r>
      <w:proofErr w:type="spellStart"/>
      <w:r>
        <w:rPr>
          <w:rStyle w:val="a6"/>
          <w:rFonts w:ascii="华文黑体" w:eastAsia="华文黑体" w:hAnsi="华文黑体" w:cs="Times New Roman" w:hint="eastAsia"/>
          <w:color w:val="000000"/>
          <w:sz w:val="24"/>
          <w:szCs w:val="24"/>
        </w:rPr>
        <w:t>Warnier</w:t>
      </w:r>
      <w:proofErr w:type="spellEnd"/>
      <w:r>
        <w:rPr>
          <w:rStyle w:val="apple-converted-space"/>
          <w:rFonts w:ascii="华文黑体" w:eastAsia="华文黑体" w:hAnsi="华文黑体" w:cs="Times New Roman" w:hint="eastAsia"/>
          <w:b/>
          <w:bCs/>
          <w:color w:val="000000"/>
          <w:sz w:val="24"/>
          <w:szCs w:val="24"/>
        </w:rPr>
        <w:t> </w:t>
      </w:r>
      <w:r>
        <w:rPr>
          <w:rStyle w:val="a6"/>
          <w:rFonts w:ascii="华文黑体" w:eastAsia="华文黑体" w:hAnsi="华文黑体" w:cs="Times New Roman" w:hint="eastAsia"/>
          <w:color w:val="000000"/>
          <w:sz w:val="24"/>
          <w:szCs w:val="24"/>
        </w:rPr>
        <w:t>图</w:t>
      </w:r>
    </w:p>
    <w:p w:rsidR="00F82305" w:rsidRDefault="00F82305" w:rsidP="00F82305">
      <w:pPr>
        <w:pStyle w:val="duanluo"/>
        <w:shd w:val="clear" w:color="auto" w:fill="FFFFFF"/>
        <w:ind w:firstLine="400"/>
        <w:rPr>
          <w:rFonts w:ascii="华文黑体" w:eastAsia="华文黑体" w:hAnsi="华文黑体" w:cs="Times New Roman" w:hint="eastAsia"/>
          <w:color w:val="000000"/>
        </w:rPr>
      </w:pPr>
      <w:r>
        <w:rPr>
          <w:rStyle w:val="duanluo1"/>
          <w:rFonts w:ascii="华文黑体" w:eastAsia="华文黑体" w:hAnsi="华文黑体" w:cs="Times New Roman" w:hint="eastAsia"/>
          <w:color w:val="000000"/>
        </w:rPr>
        <w:lastRenderedPageBreak/>
        <w:t xml:space="preserve">法国计算机科学家 </w:t>
      </w:r>
      <w:proofErr w:type="spellStart"/>
      <w:r>
        <w:rPr>
          <w:rStyle w:val="duanluo1"/>
          <w:rFonts w:ascii="华文黑体" w:eastAsia="华文黑体" w:hAnsi="华文黑体" w:cs="Times New Roman" w:hint="eastAsia"/>
          <w:color w:val="000000"/>
        </w:rPr>
        <w:t>Warnier</w:t>
      </w:r>
      <w:proofErr w:type="spellEnd"/>
      <w:r>
        <w:rPr>
          <w:rStyle w:val="duanluo1"/>
          <w:rFonts w:ascii="华文黑体" w:eastAsia="华文黑体" w:hAnsi="华文黑体" w:cs="Times New Roman" w:hint="eastAsia"/>
          <w:color w:val="000000"/>
        </w:rPr>
        <w:t xml:space="preserve"> 提出了表示信息层次结构的 另外一种图形工具。和层次方框图类似， </w:t>
      </w:r>
      <w:proofErr w:type="spellStart"/>
      <w:r>
        <w:rPr>
          <w:rStyle w:val="duanluo1"/>
          <w:rFonts w:ascii="华文黑体" w:eastAsia="华文黑体" w:hAnsi="华文黑体" w:cs="Times New Roman" w:hint="eastAsia"/>
          <w:color w:val="000000"/>
        </w:rPr>
        <w:t>Warnier</w:t>
      </w:r>
      <w:proofErr w:type="spellEnd"/>
      <w:r>
        <w:rPr>
          <w:rStyle w:val="duanluo1"/>
          <w:rFonts w:ascii="华文黑体" w:eastAsia="华文黑体" w:hAnsi="华文黑体" w:cs="Times New Roman" w:hint="eastAsia"/>
          <w:color w:val="000000"/>
        </w:rPr>
        <w:t xml:space="preserve"> 图也 用树形结构描绘信息，但是这种图形工具比层次方框 图提供了更丰富的描绘手段。用 </w:t>
      </w:r>
      <w:proofErr w:type="spellStart"/>
      <w:r>
        <w:rPr>
          <w:rStyle w:val="duanluo1"/>
          <w:rFonts w:ascii="华文黑体" w:eastAsia="华文黑体" w:hAnsi="华文黑体" w:cs="Times New Roman" w:hint="eastAsia"/>
          <w:color w:val="000000"/>
        </w:rPr>
        <w:t>Warnier</w:t>
      </w:r>
      <w:proofErr w:type="spellEnd"/>
      <w:r>
        <w:rPr>
          <w:rStyle w:val="duanluo1"/>
          <w:rFonts w:ascii="华文黑体" w:eastAsia="华文黑体" w:hAnsi="华文黑体" w:cs="Times New Roman" w:hint="eastAsia"/>
          <w:color w:val="000000"/>
        </w:rPr>
        <w:t xml:space="preserve"> 图可以表明信息的逻辑组织，也就是说，它可以指出一类信息或一个信息元素是重复出现的，也可以表示特定信息在某一类信息中是有条件地出现的。因为重复和条件约束是说明软件处理过程的基础，所以很容易把 </w:t>
      </w:r>
      <w:proofErr w:type="spellStart"/>
      <w:r>
        <w:rPr>
          <w:rStyle w:val="duanluo1"/>
          <w:rFonts w:ascii="华文黑体" w:eastAsia="华文黑体" w:hAnsi="华文黑体" w:cs="Times New Roman" w:hint="eastAsia"/>
          <w:color w:val="000000"/>
        </w:rPr>
        <w:t>Warnier</w:t>
      </w:r>
      <w:proofErr w:type="spellEnd"/>
      <w:r>
        <w:rPr>
          <w:rStyle w:val="duanluo1"/>
          <w:rFonts w:ascii="华文黑体" w:eastAsia="华文黑体" w:hAnsi="华文黑体" w:cs="Times New Roman" w:hint="eastAsia"/>
          <w:color w:val="000000"/>
        </w:rPr>
        <w:t xml:space="preserve"> 图转变成软件设计的工具。</w:t>
      </w:r>
    </w:p>
    <w:p w:rsidR="00F82305" w:rsidRDefault="00F82305" w:rsidP="00F82305">
      <w:pPr>
        <w:pStyle w:val="duanluo"/>
        <w:shd w:val="clear" w:color="auto" w:fill="FFFFFF"/>
        <w:ind w:firstLine="400"/>
        <w:rPr>
          <w:rFonts w:ascii="华文黑体" w:eastAsia="华文黑体" w:hAnsi="华文黑体" w:cs="Times New Roman" w:hint="eastAsia"/>
          <w:color w:val="000000"/>
        </w:rPr>
      </w:pPr>
      <w:r>
        <w:rPr>
          <w:rStyle w:val="duanluo1"/>
          <w:rFonts w:ascii="华文黑体" w:eastAsia="华文黑体" w:hAnsi="华文黑体" w:cs="Times New Roman" w:hint="eastAsia"/>
          <w:color w:val="000000"/>
        </w:rPr>
        <w:t xml:space="preserve">图 3.7.2 是用 </w:t>
      </w:r>
      <w:proofErr w:type="spellStart"/>
      <w:r>
        <w:rPr>
          <w:rStyle w:val="duanluo1"/>
          <w:rFonts w:ascii="华文黑体" w:eastAsia="华文黑体" w:hAnsi="华文黑体" w:cs="Times New Roman" w:hint="eastAsia"/>
          <w:color w:val="000000"/>
        </w:rPr>
        <w:t>Warnier</w:t>
      </w:r>
      <w:proofErr w:type="spellEnd"/>
      <w:r>
        <w:rPr>
          <w:rStyle w:val="duanluo1"/>
          <w:rFonts w:ascii="华文黑体" w:eastAsia="华文黑体" w:hAnsi="华文黑体" w:cs="Times New Roman" w:hint="eastAsia"/>
          <w:color w:val="000000"/>
        </w:rPr>
        <w:t xml:space="preserve"> 图描绘一类软件产品的例子，它说明了这种图形工具的用法。 图 3.7.2 中的 </w:t>
      </w:r>
      <w:proofErr w:type="spellStart"/>
      <w:r>
        <w:rPr>
          <w:rStyle w:val="duanluo1"/>
          <w:rFonts w:ascii="华文黑体" w:eastAsia="华文黑体" w:hAnsi="华文黑体" w:cs="Times New Roman" w:hint="eastAsia"/>
          <w:color w:val="000000"/>
        </w:rPr>
        <w:t>Warnier</w:t>
      </w:r>
      <w:proofErr w:type="spellEnd"/>
      <w:r>
        <w:rPr>
          <w:rStyle w:val="duanluo1"/>
          <w:rFonts w:ascii="华文黑体" w:eastAsia="华文黑体" w:hAnsi="华文黑体" w:cs="Times New Roman" w:hint="eastAsia"/>
          <w:color w:val="000000"/>
        </w:rPr>
        <w:t xml:space="preserve"> 图表示一种软件产品要么是系统软件要么是应用软件。系统软件中有 P1 种操作系统， P2 种编译程序，此外还有软件工具。软件工具是系统软件的一种，它又可以进一步细分为编辑程序、测试驱动程序和设计辅助工具，图中标出了每种软件工具的数量。</w:t>
      </w:r>
    </w:p>
    <w:p w:rsidR="00F82305" w:rsidRDefault="00F82305" w:rsidP="00F82305">
      <w:pPr>
        <w:pStyle w:val="a5"/>
        <w:shd w:val="clear" w:color="auto" w:fill="FFFFFF"/>
        <w:jc w:val="center"/>
        <w:rPr>
          <w:rFonts w:ascii="华文黑体" w:eastAsia="华文黑体" w:hAnsi="华文黑体" w:hint="eastAsia"/>
          <w:color w:val="000000"/>
        </w:rPr>
      </w:pPr>
      <w:r>
        <w:rPr>
          <w:rFonts w:ascii="华文黑体" w:eastAsia="华文黑体" w:hAnsi="华文黑体"/>
          <w:noProof/>
          <w:color w:val="000000"/>
        </w:rPr>
        <w:drawing>
          <wp:inline distT="0" distB="0" distL="0" distR="0">
            <wp:extent cx="4470400" cy="1709522"/>
            <wp:effectExtent l="0" t="0" r="0" b="0"/>
            <wp:docPr id="3" name="图片 3" descr="http://wlzy.aynu.edu.cn/jsj/wlkc/rjgc1%2C2%2C3/3/images/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lzy.aynu.edu.cn/jsj/wlkc/rjgc1%2C2%2C3/3/images/3.7.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400" cy="1709522"/>
                    </a:xfrm>
                    <a:prstGeom prst="rect">
                      <a:avLst/>
                    </a:prstGeom>
                    <a:noFill/>
                    <a:ln>
                      <a:noFill/>
                    </a:ln>
                  </pic:spPr>
                </pic:pic>
              </a:graphicData>
            </a:graphic>
          </wp:inline>
        </w:drawing>
      </w:r>
    </w:p>
    <w:p w:rsidR="00F82305" w:rsidRDefault="00F82305" w:rsidP="00F82305">
      <w:pPr>
        <w:pStyle w:val="a5"/>
        <w:shd w:val="clear" w:color="auto" w:fill="FFFFFF"/>
        <w:jc w:val="center"/>
        <w:rPr>
          <w:rFonts w:ascii="华文黑体" w:eastAsia="华文黑体" w:hAnsi="华文黑体" w:hint="eastAsia"/>
          <w:color w:val="000000"/>
        </w:rPr>
      </w:pPr>
      <w:r>
        <w:rPr>
          <w:rFonts w:ascii="华文黑体" w:eastAsia="华文黑体" w:hAnsi="华文黑体" w:hint="eastAsia"/>
          <w:color w:val="000000"/>
        </w:rPr>
        <w:t xml:space="preserve">图3.7.2 </w:t>
      </w:r>
      <w:proofErr w:type="spellStart"/>
      <w:r>
        <w:rPr>
          <w:rFonts w:ascii="华文黑体" w:eastAsia="华文黑体" w:hAnsi="华文黑体" w:hint="eastAsia"/>
          <w:color w:val="000000"/>
        </w:rPr>
        <w:t>Warnier</w:t>
      </w:r>
      <w:proofErr w:type="spellEnd"/>
      <w:r>
        <w:rPr>
          <w:rFonts w:ascii="华文黑体" w:eastAsia="华文黑体" w:hAnsi="华文黑体" w:hint="eastAsia"/>
          <w:color w:val="000000"/>
        </w:rPr>
        <w:t>图的一个例子</w:t>
      </w:r>
    </w:p>
    <w:p w:rsidR="00F82305" w:rsidRDefault="00F82305" w:rsidP="00F82305">
      <w:pPr>
        <w:pStyle w:val="style91"/>
        <w:shd w:val="clear" w:color="auto" w:fill="FFFFFF"/>
        <w:rPr>
          <w:rFonts w:ascii="华文黑体" w:eastAsia="华文黑体" w:hAnsi="华文黑体" w:cs="Times New Roman" w:hint="eastAsia"/>
          <w:color w:val="000000"/>
          <w:sz w:val="24"/>
          <w:szCs w:val="24"/>
        </w:rPr>
      </w:pPr>
      <w:r>
        <w:rPr>
          <w:rStyle w:val="a6"/>
          <w:rFonts w:ascii="华文黑体" w:eastAsia="华文黑体" w:hAnsi="华文黑体" w:cs="Times New Roman" w:hint="eastAsia"/>
          <w:color w:val="000000"/>
          <w:sz w:val="24"/>
          <w:szCs w:val="24"/>
        </w:rPr>
        <w:t>3.7.3 IPO</w:t>
      </w:r>
      <w:r>
        <w:rPr>
          <w:rStyle w:val="apple-converted-space"/>
          <w:rFonts w:ascii="华文黑体" w:eastAsia="华文黑体" w:hAnsi="华文黑体" w:cs="Times New Roman" w:hint="eastAsia"/>
          <w:b/>
          <w:bCs/>
          <w:color w:val="000000"/>
          <w:sz w:val="24"/>
          <w:szCs w:val="24"/>
        </w:rPr>
        <w:t> </w:t>
      </w:r>
      <w:r>
        <w:rPr>
          <w:rStyle w:val="a6"/>
          <w:rFonts w:ascii="华文黑体" w:eastAsia="华文黑体" w:hAnsi="华文黑体" w:cs="Times New Roman" w:hint="eastAsia"/>
          <w:color w:val="000000"/>
          <w:sz w:val="24"/>
          <w:szCs w:val="24"/>
        </w:rPr>
        <w:t>图</w:t>
      </w:r>
    </w:p>
    <w:p w:rsidR="00F82305" w:rsidRDefault="00F82305" w:rsidP="00F82305">
      <w:pPr>
        <w:pStyle w:val="style91"/>
        <w:shd w:val="clear" w:color="auto" w:fill="FFFFFF"/>
        <w:rPr>
          <w:rFonts w:ascii="华文黑体" w:eastAsia="华文黑体" w:hAnsi="华文黑体" w:cs="Times New Roman" w:hint="eastAsia"/>
          <w:color w:val="000000"/>
          <w:sz w:val="24"/>
          <w:szCs w:val="24"/>
        </w:rPr>
      </w:pPr>
      <w:r>
        <w:rPr>
          <w:rStyle w:val="duanluo1"/>
          <w:rFonts w:ascii="华文黑体" w:eastAsia="华文黑体" w:hAnsi="华文黑体" w:cs="Times New Roman" w:hint="eastAsia"/>
          <w:color w:val="000000"/>
          <w:sz w:val="24"/>
          <w:szCs w:val="24"/>
        </w:rPr>
        <w:t>IPO 图是输入、处理、输出图的简称，它是美国 IBM 公司发展完善起来的一种图形工具，能够方便地描绘输入数 据、对数据的处理和输出数据之间的关系。</w:t>
      </w:r>
    </w:p>
    <w:p w:rsidR="00F82305" w:rsidRDefault="00F82305" w:rsidP="00F82305">
      <w:pPr>
        <w:pStyle w:val="a5"/>
        <w:shd w:val="clear" w:color="auto" w:fill="FFFFFF"/>
        <w:rPr>
          <w:rFonts w:ascii="华文黑体" w:eastAsia="华文黑体" w:hAnsi="华文黑体" w:hint="eastAsia"/>
          <w:color w:val="000000"/>
        </w:rPr>
      </w:pPr>
      <w:r>
        <w:rPr>
          <w:rStyle w:val="duanluo1"/>
          <w:rFonts w:ascii="华文黑体" w:eastAsia="华文黑体" w:hAnsi="华文黑体" w:hint="eastAsia"/>
          <w:color w:val="000000"/>
        </w:rPr>
        <w:t>IPO 图使用的基本符号既少又简单，因此很容易学会使用这种图形工具。它的基本形式是在左边的框中列出有关的输入数据，在中间的框内列出主要的处理，在右边的框内列出产生的输出数据。处理框中列出处理的次序暗示了执行的顺序，但是用这些基本符号还不足以精确描述执行处理的详细情况。在 IPO 图中还用类似向量符号的粗大箭头清楚地指出数据通信的情况。图 3.7.3 是一个主文件更新的例子，通过这个例子不难了解 IPO 图的用法。</w:t>
      </w:r>
    </w:p>
    <w:p w:rsidR="00F82305" w:rsidRDefault="00F82305" w:rsidP="00F82305">
      <w:pPr>
        <w:pStyle w:val="a5"/>
        <w:shd w:val="clear" w:color="auto" w:fill="FFFFFF"/>
        <w:rPr>
          <w:rFonts w:ascii="华文黑体" w:eastAsia="华文黑体" w:hAnsi="华文黑体" w:hint="eastAsia"/>
          <w:color w:val="000000"/>
        </w:rPr>
      </w:pPr>
      <w:r>
        <w:rPr>
          <w:rFonts w:ascii="华文黑体" w:eastAsia="华文黑体" w:hAnsi="华文黑体"/>
          <w:noProof/>
          <w:color w:val="000000"/>
        </w:rPr>
        <w:drawing>
          <wp:inline distT="0" distB="0" distL="0" distR="0">
            <wp:extent cx="5156200" cy="3329334"/>
            <wp:effectExtent l="0" t="0" r="0" b="0"/>
            <wp:docPr id="4" name="图片 4" descr="http://wlzy.aynu.edu.cn/jsj/wlkc/rjgc1%2C2%2C3/3/images/3.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lzy.aynu.edu.cn/jsj/wlkc/rjgc1%2C2%2C3/3/images/3.7.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6200" cy="3329334"/>
                    </a:xfrm>
                    <a:prstGeom prst="rect">
                      <a:avLst/>
                    </a:prstGeom>
                    <a:noFill/>
                    <a:ln>
                      <a:noFill/>
                    </a:ln>
                  </pic:spPr>
                </pic:pic>
              </a:graphicData>
            </a:graphic>
          </wp:inline>
        </w:drawing>
      </w:r>
    </w:p>
    <w:p w:rsidR="00F82305" w:rsidRDefault="00F82305" w:rsidP="00F82305">
      <w:pPr>
        <w:pStyle w:val="a5"/>
        <w:shd w:val="clear" w:color="auto" w:fill="FFFFFF"/>
        <w:jc w:val="center"/>
        <w:rPr>
          <w:rFonts w:ascii="华文黑体" w:eastAsia="华文黑体" w:hAnsi="华文黑体" w:hint="eastAsia"/>
          <w:color w:val="000000"/>
        </w:rPr>
      </w:pPr>
      <w:r>
        <w:rPr>
          <w:rFonts w:ascii="华文黑体" w:eastAsia="华文黑体" w:hAnsi="华文黑体" w:hint="eastAsia"/>
          <w:color w:val="000000"/>
        </w:rPr>
        <w:t>图3.7.2 IPO图的一个例子</w:t>
      </w:r>
    </w:p>
    <w:p w:rsidR="00F82305" w:rsidRDefault="00F82305" w:rsidP="00F82305">
      <w:pPr>
        <w:pStyle w:val="duanluo"/>
        <w:shd w:val="clear" w:color="auto" w:fill="FFFFFF"/>
        <w:ind w:firstLine="400"/>
        <w:rPr>
          <w:rFonts w:ascii="华文黑体" w:eastAsia="华文黑体" w:hAnsi="华文黑体" w:cs="Times New Roman" w:hint="eastAsia"/>
          <w:color w:val="000000"/>
        </w:rPr>
      </w:pPr>
      <w:r>
        <w:rPr>
          <w:rFonts w:ascii="华文黑体" w:eastAsia="华文黑体" w:hAnsi="华文黑体" w:cs="Times New Roman" w:hint="eastAsia"/>
          <w:color w:val="000000"/>
        </w:rPr>
        <w:t>建议使用一种改进的 IPO 图 ( 也称为 IPO 表 ) ，这种图中包含某些附加的信息，在软件设计过程中将比原始的 IPO 图更有用。如图 3.7.4 所示。在需求分析阶段可以使用 IPO 图简略地描述系统的主要算法 ( 即数据流图中各个处理的基本算法 ) 。当然，在需求分析阶段，IPO 图中的许多附加信息暂时还不具备，但是在软件设计阶段可以进一步补充修正这些图，作为设计阶段的文档。这正是在需求分析阶段用 IPO 图作为描述算法的工具的重要优点</w:t>
      </w:r>
      <w:r>
        <w:rPr>
          <w:rStyle w:val="a6"/>
          <w:rFonts w:ascii="华文黑体" w:eastAsia="华文黑体" w:hAnsi="华文黑体" w:cs="Times New Roman" w:hint="eastAsia"/>
          <w:color w:val="000000"/>
        </w:rPr>
        <w:t>。</w:t>
      </w:r>
    </w:p>
    <w:p w:rsidR="00F82305" w:rsidRDefault="00F82305" w:rsidP="00F82305">
      <w:pPr>
        <w:pStyle w:val="a5"/>
        <w:shd w:val="clear" w:color="auto" w:fill="FFFFFF"/>
        <w:jc w:val="center"/>
        <w:rPr>
          <w:rFonts w:ascii="华文黑体" w:eastAsia="华文黑体" w:hAnsi="华文黑体" w:hint="eastAsia"/>
          <w:color w:val="000000"/>
        </w:rPr>
      </w:pPr>
      <w:bookmarkStart w:id="0" w:name="_GoBack"/>
      <w:r>
        <w:rPr>
          <w:rFonts w:ascii="华文黑体" w:eastAsia="华文黑体" w:hAnsi="华文黑体"/>
          <w:b/>
          <w:bCs/>
          <w:noProof/>
          <w:color w:val="000000"/>
        </w:rPr>
        <w:drawing>
          <wp:inline distT="0" distB="0" distL="0" distR="0">
            <wp:extent cx="5124450" cy="6832600"/>
            <wp:effectExtent l="0" t="0" r="6350" b="0"/>
            <wp:docPr id="5" name="图片 5" descr="http://wlzy.aynu.edu.cn/jsj/wlkc/rjgc1%2C2%2C3/3/images/3.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lzy.aynu.edu.cn/jsj/wlkc/rjgc1%2C2%2C3/3/images/3.7.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6832600"/>
                    </a:xfrm>
                    <a:prstGeom prst="rect">
                      <a:avLst/>
                    </a:prstGeom>
                    <a:noFill/>
                    <a:ln>
                      <a:noFill/>
                    </a:ln>
                  </pic:spPr>
                </pic:pic>
              </a:graphicData>
            </a:graphic>
          </wp:inline>
        </w:drawing>
      </w:r>
      <w:bookmarkEnd w:id="0"/>
    </w:p>
    <w:p w:rsidR="00F82305" w:rsidRDefault="00F82305" w:rsidP="00F82305">
      <w:pPr>
        <w:pStyle w:val="a5"/>
        <w:shd w:val="clear" w:color="auto" w:fill="FFFFFF"/>
        <w:jc w:val="center"/>
        <w:rPr>
          <w:rFonts w:ascii="华文黑体" w:eastAsia="华文黑体" w:hAnsi="华文黑体" w:hint="eastAsia"/>
          <w:color w:val="000000"/>
        </w:rPr>
      </w:pPr>
      <w:r>
        <w:rPr>
          <w:rFonts w:ascii="华文黑体" w:eastAsia="华文黑体" w:hAnsi="华文黑体" w:hint="eastAsia"/>
          <w:color w:val="000000"/>
        </w:rPr>
        <w:t>图3.7.4 改进的IPO图的形式</w:t>
      </w:r>
    </w:p>
    <w:p w:rsidR="00A33FC5" w:rsidRDefault="00A33FC5"/>
    <w:sectPr w:rsidR="00A33FC5" w:rsidSect="00A33FC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华文黑体">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305"/>
    <w:rsid w:val="00A33FC5"/>
    <w:rsid w:val="00F82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CBA3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82305"/>
    <w:rPr>
      <w:rFonts w:ascii="Heiti SC Light" w:eastAsia="Heiti SC Light"/>
      <w:sz w:val="18"/>
      <w:szCs w:val="18"/>
    </w:rPr>
  </w:style>
  <w:style w:type="character" w:customStyle="1" w:styleId="a4">
    <w:name w:val="批注框文本字符"/>
    <w:basedOn w:val="a0"/>
    <w:link w:val="a3"/>
    <w:uiPriority w:val="99"/>
    <w:semiHidden/>
    <w:rsid w:val="00F82305"/>
    <w:rPr>
      <w:rFonts w:ascii="Heiti SC Light" w:eastAsia="Heiti SC Light"/>
      <w:sz w:val="18"/>
      <w:szCs w:val="18"/>
    </w:rPr>
  </w:style>
  <w:style w:type="paragraph" w:styleId="a5">
    <w:name w:val="Normal (Web)"/>
    <w:basedOn w:val="a"/>
    <w:uiPriority w:val="99"/>
    <w:semiHidden/>
    <w:unhideWhenUsed/>
    <w:rsid w:val="00F82305"/>
    <w:pPr>
      <w:widowControl/>
      <w:spacing w:before="100" w:beforeAutospacing="1" w:after="100" w:afterAutospacing="1"/>
      <w:jc w:val="left"/>
    </w:pPr>
    <w:rPr>
      <w:rFonts w:ascii="Times" w:hAnsi="Times" w:cs="Times New Roman"/>
      <w:kern w:val="0"/>
      <w:sz w:val="20"/>
      <w:szCs w:val="20"/>
    </w:rPr>
  </w:style>
  <w:style w:type="character" w:styleId="a6">
    <w:name w:val="Strong"/>
    <w:basedOn w:val="a0"/>
    <w:uiPriority w:val="22"/>
    <w:qFormat/>
    <w:rsid w:val="00F82305"/>
    <w:rPr>
      <w:b/>
      <w:bCs/>
    </w:rPr>
  </w:style>
  <w:style w:type="character" w:customStyle="1" w:styleId="apple-converted-space">
    <w:name w:val="apple-converted-space"/>
    <w:basedOn w:val="a0"/>
    <w:rsid w:val="00F82305"/>
  </w:style>
  <w:style w:type="paragraph" w:customStyle="1" w:styleId="duanluo">
    <w:name w:val="duanluo"/>
    <w:basedOn w:val="a"/>
    <w:rsid w:val="00F82305"/>
    <w:pPr>
      <w:widowControl/>
      <w:spacing w:before="100" w:beforeAutospacing="1" w:after="100" w:afterAutospacing="1"/>
      <w:jc w:val="left"/>
    </w:pPr>
    <w:rPr>
      <w:rFonts w:ascii="Times" w:hAnsi="Times"/>
      <w:kern w:val="0"/>
      <w:sz w:val="20"/>
      <w:szCs w:val="20"/>
    </w:rPr>
  </w:style>
  <w:style w:type="paragraph" w:customStyle="1" w:styleId="style91">
    <w:name w:val="style91"/>
    <w:basedOn w:val="a"/>
    <w:rsid w:val="00F82305"/>
    <w:pPr>
      <w:widowControl/>
      <w:spacing w:before="100" w:beforeAutospacing="1" w:after="100" w:afterAutospacing="1"/>
      <w:jc w:val="left"/>
    </w:pPr>
    <w:rPr>
      <w:rFonts w:ascii="Times" w:hAnsi="Times"/>
      <w:kern w:val="0"/>
      <w:sz w:val="20"/>
      <w:szCs w:val="20"/>
    </w:rPr>
  </w:style>
  <w:style w:type="character" w:customStyle="1" w:styleId="duanluo1">
    <w:name w:val="duanluo1"/>
    <w:basedOn w:val="a0"/>
    <w:rsid w:val="00F823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82305"/>
    <w:rPr>
      <w:rFonts w:ascii="Heiti SC Light" w:eastAsia="Heiti SC Light"/>
      <w:sz w:val="18"/>
      <w:szCs w:val="18"/>
    </w:rPr>
  </w:style>
  <w:style w:type="character" w:customStyle="1" w:styleId="a4">
    <w:name w:val="批注框文本字符"/>
    <w:basedOn w:val="a0"/>
    <w:link w:val="a3"/>
    <w:uiPriority w:val="99"/>
    <w:semiHidden/>
    <w:rsid w:val="00F82305"/>
    <w:rPr>
      <w:rFonts w:ascii="Heiti SC Light" w:eastAsia="Heiti SC Light"/>
      <w:sz w:val="18"/>
      <w:szCs w:val="18"/>
    </w:rPr>
  </w:style>
  <w:style w:type="paragraph" w:styleId="a5">
    <w:name w:val="Normal (Web)"/>
    <w:basedOn w:val="a"/>
    <w:uiPriority w:val="99"/>
    <w:semiHidden/>
    <w:unhideWhenUsed/>
    <w:rsid w:val="00F82305"/>
    <w:pPr>
      <w:widowControl/>
      <w:spacing w:before="100" w:beforeAutospacing="1" w:after="100" w:afterAutospacing="1"/>
      <w:jc w:val="left"/>
    </w:pPr>
    <w:rPr>
      <w:rFonts w:ascii="Times" w:hAnsi="Times" w:cs="Times New Roman"/>
      <w:kern w:val="0"/>
      <w:sz w:val="20"/>
      <w:szCs w:val="20"/>
    </w:rPr>
  </w:style>
  <w:style w:type="character" w:styleId="a6">
    <w:name w:val="Strong"/>
    <w:basedOn w:val="a0"/>
    <w:uiPriority w:val="22"/>
    <w:qFormat/>
    <w:rsid w:val="00F82305"/>
    <w:rPr>
      <w:b/>
      <w:bCs/>
    </w:rPr>
  </w:style>
  <w:style w:type="character" w:customStyle="1" w:styleId="apple-converted-space">
    <w:name w:val="apple-converted-space"/>
    <w:basedOn w:val="a0"/>
    <w:rsid w:val="00F82305"/>
  </w:style>
  <w:style w:type="paragraph" w:customStyle="1" w:styleId="duanluo">
    <w:name w:val="duanluo"/>
    <w:basedOn w:val="a"/>
    <w:rsid w:val="00F82305"/>
    <w:pPr>
      <w:widowControl/>
      <w:spacing w:before="100" w:beforeAutospacing="1" w:after="100" w:afterAutospacing="1"/>
      <w:jc w:val="left"/>
    </w:pPr>
    <w:rPr>
      <w:rFonts w:ascii="Times" w:hAnsi="Times"/>
      <w:kern w:val="0"/>
      <w:sz w:val="20"/>
      <w:szCs w:val="20"/>
    </w:rPr>
  </w:style>
  <w:style w:type="paragraph" w:customStyle="1" w:styleId="style91">
    <w:name w:val="style91"/>
    <w:basedOn w:val="a"/>
    <w:rsid w:val="00F82305"/>
    <w:pPr>
      <w:widowControl/>
      <w:spacing w:before="100" w:beforeAutospacing="1" w:after="100" w:afterAutospacing="1"/>
      <w:jc w:val="left"/>
    </w:pPr>
    <w:rPr>
      <w:rFonts w:ascii="Times" w:hAnsi="Times"/>
      <w:kern w:val="0"/>
      <w:sz w:val="20"/>
      <w:szCs w:val="20"/>
    </w:rPr>
  </w:style>
  <w:style w:type="character" w:customStyle="1" w:styleId="duanluo1">
    <w:name w:val="duanluo1"/>
    <w:basedOn w:val="a0"/>
    <w:rsid w:val="00F82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566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195</Words>
  <Characters>1114</Characters>
  <Application>Microsoft Macintosh Word</Application>
  <DocSecurity>0</DocSecurity>
  <Lines>9</Lines>
  <Paragraphs>2</Paragraphs>
  <ScaleCrop>false</ScaleCrop>
  <Company>UCSB</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hilton</dc:creator>
  <cp:keywords/>
  <dc:description/>
  <cp:lastModifiedBy>hilton</cp:lastModifiedBy>
  <cp:revision>1</cp:revision>
  <dcterms:created xsi:type="dcterms:W3CDTF">2015-10-07T16:58:00Z</dcterms:created>
  <dcterms:modified xsi:type="dcterms:W3CDTF">2015-10-07T16:59:00Z</dcterms:modified>
</cp:coreProperties>
</file>