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2D" w:rsidRPr="002F7748" w:rsidRDefault="003F2D2D" w:rsidP="002F7748">
      <w:pPr>
        <w:pStyle w:val="11"/>
      </w:pPr>
      <w:r w:rsidRPr="002F7748">
        <w:t>Содержание</w:t>
      </w:r>
    </w:p>
    <w:p w:rsidR="00C00743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C00743">
        <w:rPr>
          <w:noProof/>
        </w:rPr>
        <w:t>Введение</w:t>
      </w:r>
      <w:r w:rsidR="00C00743">
        <w:rPr>
          <w:noProof/>
        </w:rPr>
        <w:tab/>
      </w:r>
      <w:r w:rsidR="00C00743">
        <w:rPr>
          <w:noProof/>
        </w:rPr>
        <w:fldChar w:fldCharType="begin"/>
      </w:r>
      <w:r w:rsidR="00C00743">
        <w:rPr>
          <w:noProof/>
        </w:rPr>
        <w:instrText xml:space="preserve"> PAGEREF _Toc3902903 \h </w:instrText>
      </w:r>
      <w:r w:rsidR="00C00743">
        <w:rPr>
          <w:noProof/>
        </w:rPr>
      </w:r>
      <w:r w:rsidR="00C00743">
        <w:rPr>
          <w:noProof/>
        </w:rPr>
        <w:fldChar w:fldCharType="separate"/>
      </w:r>
      <w:r w:rsidR="00C00743">
        <w:rPr>
          <w:noProof/>
        </w:rPr>
        <w:t>4</w:t>
      </w:r>
      <w:r w:rsidR="00C00743"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Общая характеристика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Степень проработанности 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0743" w:rsidRDefault="00C007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Анализ возможных структур преобразователя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Общий анализ существующих структур преобразователей постоянного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Анализ преобразователей по признаку типа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Анализ преобразователей по признаку количества ключевых элементов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 Анализ преобразователей по признаку наличия гальванической развязки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00743" w:rsidRDefault="00C007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1.5 Выводы по первой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7E0222" w:rsidRPr="006434BF" w:rsidRDefault="00C7405B" w:rsidP="006434BF">
      <w:pPr>
        <w:pStyle w:val="1"/>
      </w:pPr>
      <w:bookmarkStart w:id="0" w:name="_Toc3902903"/>
      <w:r w:rsidRPr="006434BF">
        <w:lastRenderedPageBreak/>
        <w:t>Введение</w:t>
      </w:r>
      <w:bookmarkEnd w:id="0"/>
    </w:p>
    <w:p w:rsidR="009C68EB" w:rsidRDefault="002F6CE2" w:rsidP="009C68EB">
      <w:pPr>
        <w:pStyle w:val="2"/>
      </w:pPr>
      <w:bookmarkStart w:id="1" w:name="_Toc3902904"/>
      <w:r w:rsidRPr="002F6CE2">
        <w:t>Общая характеристика работы</w:t>
      </w:r>
      <w:bookmarkEnd w:id="1"/>
    </w:p>
    <w:p w:rsidR="00E12E16" w:rsidRDefault="0051379F" w:rsidP="0094596B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B555B7">
        <w:t>Преобразователи постоянного напряжения повсеместно применяются в быту и на производстве. Человек ежедневно, сам не подозревая этого, сталкивается с такого рода электронными устройствами. Они отличаются друг от друга по структуре и назначению, имеют разные рабочие характеристики. Но их общей задачей является преобразование постоянного напряжения одного качества в постоянное</w:t>
      </w:r>
      <w:r w:rsidR="00E12E16">
        <w:t xml:space="preserve"> напряжение другого качества.</w:t>
      </w:r>
    </w:p>
    <w:p w:rsidR="00E12E16" w:rsidRDefault="00E12E16" w:rsidP="0094596B">
      <w:r>
        <w:tab/>
        <w:t xml:space="preserve">Внутри почти каждого электронного устройства есть преобразователь постоянного напряжения. Он преобразует выпрямленное напряжение сети в напряжение такого качества, с которым сможет работать устройство. Примером бытовых электронных устройств, в состав которых входит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преобразователь может служить зарядное устройство для мобильного телефона, персональный компьютер (а именно, его блок питания), и даже электрическая мясорубка с двигателем постоянного тока внутри.</w:t>
      </w:r>
    </w:p>
    <w:p w:rsidR="00E12E16" w:rsidRDefault="00E12E16" w:rsidP="0094596B">
      <w:r>
        <w:tab/>
        <w:t xml:space="preserve">Одним из направлений разработки преобразователей постоянного напряжения является проектирование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для зарядки литий-ионных аккумуляторов. Особенностью является то, что выходное напряжение такого преобразователя постоянного напряжения должно изменяться по определенному закону.</w:t>
      </w:r>
      <w:r w:rsidR="00E149A3">
        <w:t xml:space="preserve"> Сначала аккумулятор необходимо заряжать постоянным током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Current</w:t>
      </w:r>
      <w:r w:rsidR="00E149A3" w:rsidRPr="00E149A3">
        <w:t xml:space="preserve">), </w:t>
      </w:r>
      <w:r w:rsidR="00E149A3">
        <w:t>а когда ток заряда начнет падать, стабилизировать напряжение до окончания заряда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Voltage</w:t>
      </w:r>
      <w:r w:rsidR="00E149A3" w:rsidRPr="00E149A3">
        <w:t>).</w:t>
      </w:r>
    </w:p>
    <w:p w:rsidR="00E149A3" w:rsidRDefault="00E149A3" w:rsidP="0094596B">
      <w:r>
        <w:tab/>
        <w:t>Рынок полон разного рода зарядными устройствами такого типа. Их общей чертой является наличие в своем составе импортных комплектующих изделий. Данный факт делает невозможным применение таких устройств в обо</w:t>
      </w:r>
      <w:r>
        <w:lastRenderedPageBreak/>
        <w:t>ронной промышленности. Целесообразно разработать преобразователь постоянного напряжения для зарядки литий-ионных аккумуляторов на отечественной э</w:t>
      </w:r>
      <w:r w:rsidR="005E44A4">
        <w:t>лементной базе</w:t>
      </w:r>
      <w:r>
        <w:t>.</w:t>
      </w:r>
    </w:p>
    <w:p w:rsidR="006F4232" w:rsidRPr="00E149A3" w:rsidRDefault="006F4232" w:rsidP="0094596B">
      <w:r>
        <w:tab/>
        <w:t>Отказ от применения зарубежных устройств и комплектующих изделий с одновременной их заменой на отечественные разработки называется импортозамещением. Импортозамещение – актуальная тенденция в отечественной электронике.</w:t>
      </w:r>
    </w:p>
    <w:p w:rsidR="00746057" w:rsidRDefault="0051379F" w:rsidP="008A6593">
      <w:r w:rsidRPr="008A6593">
        <w:tab/>
      </w:r>
      <w:r w:rsidR="009C68EB">
        <w:rPr>
          <w:b/>
        </w:rPr>
        <w:t>Цель диссертационной работы:</w:t>
      </w:r>
      <w:r w:rsidRPr="008A6593">
        <w:t xml:space="preserve"> </w:t>
      </w:r>
      <w:r w:rsidR="00E75272">
        <w:t>Исследование процессов, протекающих в преобразователе постоянного напряжения</w:t>
      </w:r>
      <w:r w:rsidR="00746057">
        <w:t>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Провести анализ возможных структур преобразователя постоянного напряжения;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Создать модель преобразователя постоянного напряжения;</w:t>
      </w:r>
    </w:p>
    <w:p w:rsidR="0051379F" w:rsidRDefault="00BA5FEA" w:rsidP="00BA5FEA">
      <w:pPr>
        <w:pStyle w:val="a8"/>
        <w:numPr>
          <w:ilvl w:val="0"/>
          <w:numId w:val="1"/>
        </w:numPr>
      </w:pPr>
      <w:r>
        <w:t xml:space="preserve">Исследовать процессы, протекающие в преобразователе постоянного напряжения с помощью имитационного </w:t>
      </w:r>
      <w:r w:rsidR="00CF0C22">
        <w:t>компьютерного</w:t>
      </w:r>
      <w:r w:rsidR="003F4088">
        <w:t xml:space="preserve"> </w:t>
      </w:r>
      <w:r>
        <w:t>моделирования;</w:t>
      </w:r>
    </w:p>
    <w:p w:rsidR="00BA5FEA" w:rsidRDefault="000E2A9F" w:rsidP="00BA5FEA">
      <w:pPr>
        <w:pStyle w:val="a8"/>
        <w:numPr>
          <w:ilvl w:val="0"/>
          <w:numId w:val="1"/>
        </w:numPr>
      </w:pPr>
      <w:r>
        <w:t>Представить вариант реализации устройства на отечественной элементной базе.</w:t>
      </w:r>
    </w:p>
    <w:p w:rsidR="009C68EB" w:rsidRDefault="009C68EB" w:rsidP="008A6593">
      <w:r>
        <w:tab/>
      </w:r>
      <w:r w:rsidRPr="009C68EB">
        <w:rPr>
          <w:b/>
        </w:rPr>
        <w:t xml:space="preserve">Объект исследования: </w:t>
      </w:r>
      <w:r w:rsidR="000E2A9F">
        <w:t>Источник вторичного электропитания – преобразователь постоянного напряжения.</w:t>
      </w:r>
    </w:p>
    <w:p w:rsidR="009C68EB" w:rsidRPr="000C7693" w:rsidRDefault="009C68EB" w:rsidP="008A6593">
      <w:r>
        <w:tab/>
      </w:r>
      <w:r>
        <w:rPr>
          <w:b/>
        </w:rPr>
        <w:t xml:space="preserve">Предмет исследования: </w:t>
      </w:r>
      <w:r w:rsidR="008D32BC">
        <w:t>Процессы, протекающие в преобразователе постоянного напряжения</w:t>
      </w:r>
      <w:r w:rsidR="000C7693">
        <w:t xml:space="preserve">, реализация режимов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Current</w:t>
      </w:r>
      <w:r w:rsidR="000C7693" w:rsidRPr="000C7693">
        <w:t xml:space="preserve">,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Voltage</w:t>
      </w:r>
      <w:r w:rsidR="000C7693" w:rsidRPr="000C7693">
        <w:t xml:space="preserve">, </w:t>
      </w:r>
      <w:r w:rsidR="000C7693">
        <w:t xml:space="preserve">замещение импортных электронных компонентов </w:t>
      </w:r>
      <w:r w:rsidR="00143325">
        <w:t>отечественными</w:t>
      </w:r>
      <w:r w:rsidR="000C7693">
        <w:t>.</w:t>
      </w:r>
    </w:p>
    <w:p w:rsidR="0051379F" w:rsidRPr="0051379F" w:rsidRDefault="0051379F" w:rsidP="008A6593">
      <w:r>
        <w:br w:type="page"/>
      </w:r>
    </w:p>
    <w:p w:rsidR="002F6CE2" w:rsidRDefault="002F6CE2" w:rsidP="00CE7648">
      <w:pPr>
        <w:pStyle w:val="2"/>
      </w:pPr>
      <w:bookmarkStart w:id="2" w:name="_Toc3902905"/>
      <w:r>
        <w:lastRenderedPageBreak/>
        <w:t xml:space="preserve">Степень </w:t>
      </w:r>
      <w:r w:rsidRPr="008A6593">
        <w:t>проработанности</w:t>
      </w:r>
      <w:r>
        <w:t xml:space="preserve"> темы</w:t>
      </w:r>
      <w:bookmarkEnd w:id="2"/>
    </w:p>
    <w:p w:rsidR="0051379F" w:rsidRDefault="00276E88" w:rsidP="00276E88">
      <w:pPr>
        <w:ind w:firstLine="708"/>
      </w:pPr>
      <w:r>
        <w:t xml:space="preserve">В настоящее время существует множество вариантов исполнения преобразователей постоянного напряжения. В основе одних лежат свойства </w:t>
      </w:r>
      <w:r w:rsidR="000B305A">
        <w:t>вольтамперных</w:t>
      </w:r>
      <w:r>
        <w:t xml:space="preserve"> характеристик нелинейных</w:t>
      </w:r>
      <w:r w:rsidR="000B305A">
        <w:t xml:space="preserve"> элементов, в основе других – ключевые элементы, например, транзисторы.</w:t>
      </w:r>
    </w:p>
    <w:p w:rsidR="000B305A" w:rsidRDefault="009007AF" w:rsidP="00276E88">
      <w:pPr>
        <w:ind w:firstLine="708"/>
      </w:pPr>
      <w:r>
        <w:t>Наглядно классификация преобразователей постоянного напряжения представлена на рисунке 1.</w:t>
      </w:r>
    </w:p>
    <w:p w:rsidR="00E30594" w:rsidRDefault="00F01AE8" w:rsidP="00E30594">
      <w:pPr>
        <w:keepNext/>
        <w:jc w:val="center"/>
      </w:pPr>
      <w:r w:rsidRPr="00F01AE8">
        <w:rPr>
          <w:noProof/>
          <w:lang w:eastAsia="ru-RU"/>
        </w:rPr>
        <w:lastRenderedPageBreak/>
        <w:drawing>
          <wp:inline distT="0" distB="0" distL="0" distR="0" wp14:anchorId="574C1539" wp14:editId="1CD70CBE">
            <wp:extent cx="5570788" cy="5991225"/>
            <wp:effectExtent l="0" t="0" r="0" b="0"/>
            <wp:docPr id="2" name="Рисунок 2" descr="D:\GIT\MAI\viser\fragments\Классификация ПП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MAI\viser\fragments\Классификация ПП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93" cy="60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94" w:rsidRDefault="00E30594" w:rsidP="00E30594">
      <w:pPr>
        <w:pStyle w:val="ab"/>
      </w:pPr>
      <w:bookmarkStart w:id="3" w:name="_Ref3893924"/>
      <w:bookmarkStart w:id="4" w:name="_Ref389386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1</w:t>
      </w:r>
      <w:r>
        <w:fldChar w:fldCharType="end"/>
      </w:r>
      <w:bookmarkEnd w:id="3"/>
      <w:r>
        <w:t>. Классификация ППН</w:t>
      </w:r>
      <w:bookmarkEnd w:id="4"/>
    </w:p>
    <w:p w:rsidR="00A10924" w:rsidRDefault="00F01AE8" w:rsidP="00276E88">
      <w:pPr>
        <w:ind w:firstLine="708"/>
      </w:pPr>
      <w:r>
        <w:t>Как правило, в мощных преобразователях постоянного напряжения обеспечивается гальваническая развязка цепей питания и нагрузки. Трансформаторы также могут быть выполнены разными способами. Существует множество трансформаторов, они отличаются друг от друга конструкцией сердечника, числом обмоток, типом преобразования напряжения, типом охлаждения.</w:t>
      </w:r>
    </w:p>
    <w:p w:rsidR="00F01AE8" w:rsidRDefault="00F01AE8" w:rsidP="00276E88">
      <w:pPr>
        <w:ind w:firstLine="708"/>
      </w:pPr>
      <w:r>
        <w:t>Классификация трансформаторов приведена на рисунке 2.</w:t>
      </w:r>
    </w:p>
    <w:p w:rsidR="00E30594" w:rsidRDefault="009B7187" w:rsidP="00E30594">
      <w:pPr>
        <w:keepNext/>
        <w:jc w:val="center"/>
      </w:pPr>
      <w:r w:rsidRPr="009B7187">
        <w:rPr>
          <w:noProof/>
          <w:lang w:eastAsia="ru-RU"/>
        </w:rPr>
        <w:lastRenderedPageBreak/>
        <w:drawing>
          <wp:inline distT="0" distB="0" distL="0" distR="0" wp14:anchorId="0110911F" wp14:editId="739BF94C">
            <wp:extent cx="5314950" cy="3880485"/>
            <wp:effectExtent l="0" t="0" r="0" b="5715"/>
            <wp:docPr id="3" name="Рисунок 3" descr="D:\GIT\MAI\viser\fragments\трансформато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MAI\viser\fragments\трансформатор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2835" r="1686"/>
                    <a:stretch/>
                  </pic:blipFill>
                  <pic:spPr bwMode="auto">
                    <a:xfrm>
                      <a:off x="0" y="0"/>
                      <a:ext cx="5316335" cy="38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E8" w:rsidRDefault="00E30594" w:rsidP="00E30594">
      <w:pPr>
        <w:pStyle w:val="ab"/>
      </w:pPr>
      <w:bookmarkStart w:id="5" w:name="_Ref3893881"/>
      <w:bookmarkStart w:id="6" w:name="_Ref389387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2</w:t>
      </w:r>
      <w:r>
        <w:fldChar w:fldCharType="end"/>
      </w:r>
      <w:bookmarkEnd w:id="5"/>
      <w:r>
        <w:t>. Классификация трансформаторов</w:t>
      </w:r>
      <w:bookmarkEnd w:id="6"/>
    </w:p>
    <w:p w:rsidR="00CF0C22" w:rsidRDefault="00791E00" w:rsidP="00276E88">
      <w:pPr>
        <w:ind w:firstLine="708"/>
      </w:pPr>
      <w:r>
        <w:t>Чтобы управлять силовым транзистором, необходимо устройство, которое будет преобразовывать маломощные импульсы управления в импульсы необходимой мощности для отпирания транзистора, обеспечивая гальваническую развязку. По топологии разработано множество драйверов, каждый тип имеет свои достоинства и недостатки.</w:t>
      </w:r>
    </w:p>
    <w:p w:rsidR="00791E00" w:rsidRDefault="00791E00" w:rsidP="00276E88">
      <w:pPr>
        <w:ind w:firstLine="708"/>
      </w:pPr>
      <w:r>
        <w:t>Классификация драйверов приведена на рисунке 3.</w:t>
      </w:r>
    </w:p>
    <w:p w:rsidR="00E30594" w:rsidRDefault="00791E00" w:rsidP="00E30594">
      <w:pPr>
        <w:keepNext/>
        <w:jc w:val="center"/>
      </w:pPr>
      <w:r w:rsidRPr="00791E00">
        <w:rPr>
          <w:noProof/>
          <w:lang w:eastAsia="ru-RU"/>
        </w:rPr>
        <w:lastRenderedPageBreak/>
        <w:drawing>
          <wp:inline distT="0" distB="0" distL="0" distR="0" wp14:anchorId="41B7CACD" wp14:editId="42EBF8F5">
            <wp:extent cx="4762500" cy="3354705"/>
            <wp:effectExtent l="0" t="0" r="0" b="0"/>
            <wp:docPr id="4" name="Рисунок 4" descr="D:\GIT\MAI\viser\fragments\Драйвер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MAI\viser\fragments\Драйверы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7"/>
                    <a:stretch/>
                  </pic:blipFill>
                  <pic:spPr bwMode="auto">
                    <a:xfrm>
                      <a:off x="0" y="0"/>
                      <a:ext cx="4762665" cy="33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E00" w:rsidRDefault="00E30594" w:rsidP="00E3059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3</w:t>
      </w:r>
      <w:r>
        <w:fldChar w:fldCharType="end"/>
      </w:r>
      <w:r>
        <w:t>. Классификация драйверов</w:t>
      </w:r>
    </w:p>
    <w:p w:rsidR="00CF0C22" w:rsidRDefault="00286E9A" w:rsidP="00276E88">
      <w:pPr>
        <w:ind w:firstLine="708"/>
      </w:pPr>
      <w:r>
        <w:t>Чтобы обеспечивать ограничение по току, необходимо его измерять. Для этого существуют датчики тока. Они также могут быть выполнены самыми разными способами, в зависимости от того, на каком физическом эффекте основывается их действие.</w:t>
      </w:r>
    </w:p>
    <w:p w:rsidR="00286E9A" w:rsidRDefault="00286E9A" w:rsidP="00276E88">
      <w:pPr>
        <w:ind w:firstLine="708"/>
      </w:pPr>
      <w:r>
        <w:t>Классификация датчиков тока и их свойства приведены на рисунке 4.</w:t>
      </w:r>
    </w:p>
    <w:p w:rsidR="00E30594" w:rsidRDefault="00A25BAB" w:rsidP="00E30594">
      <w:pPr>
        <w:keepNext/>
      </w:pPr>
      <w:r>
        <w:rPr>
          <w:noProof/>
          <w:lang w:eastAsia="ru-RU"/>
        </w:rPr>
        <w:drawing>
          <wp:inline distT="0" distB="0" distL="0" distR="0" wp14:anchorId="71BAAAB7" wp14:editId="213414E9">
            <wp:extent cx="5940425" cy="138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9A" w:rsidRDefault="00E30594" w:rsidP="00E3059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4</w:t>
      </w:r>
      <w:r>
        <w:fldChar w:fldCharType="end"/>
      </w:r>
      <w:r>
        <w:t>. Классификация датчиков тока</w:t>
      </w:r>
    </w:p>
    <w:p w:rsidR="002F6CE2" w:rsidRDefault="0051379F" w:rsidP="008A6593">
      <w:r>
        <w:br w:type="page"/>
      </w:r>
    </w:p>
    <w:p w:rsidR="00C7405B" w:rsidRDefault="00CE7648" w:rsidP="008A6593">
      <w:pPr>
        <w:pStyle w:val="1"/>
      </w:pPr>
      <w:bookmarkStart w:id="7" w:name="_Toc3902906"/>
      <w:r>
        <w:lastRenderedPageBreak/>
        <w:t xml:space="preserve">1 </w:t>
      </w:r>
      <w:r w:rsidR="00B64DEF">
        <w:t>Анализ возможных структур преобразователя</w:t>
      </w:r>
      <w:bookmarkEnd w:id="7"/>
    </w:p>
    <w:p w:rsidR="00B64DEF" w:rsidRDefault="00CE7648" w:rsidP="00CE7648">
      <w:pPr>
        <w:pStyle w:val="2"/>
      </w:pPr>
      <w:bookmarkStart w:id="8" w:name="_Toc3902907"/>
      <w:r>
        <w:t xml:space="preserve">1.1 Общий </w:t>
      </w:r>
      <w:r w:rsidR="000C03EA">
        <w:t>анализ</w:t>
      </w:r>
      <w:r>
        <w:t xml:space="preserve"> </w:t>
      </w:r>
      <w:r w:rsidR="000C03EA">
        <w:t>существующих</w:t>
      </w:r>
      <w:r>
        <w:t xml:space="preserve"> структур преобразователей постоянного напряжения</w:t>
      </w:r>
      <w:bookmarkEnd w:id="8"/>
    </w:p>
    <w:p w:rsidR="00833C8D" w:rsidRDefault="00023EA3" w:rsidP="00203615">
      <w:r>
        <w:tab/>
        <w:t>Преобразователи по своей сути делятся на две огромные группы:</w:t>
      </w:r>
    </w:p>
    <w:p w:rsidR="00023EA3" w:rsidRDefault="00023EA3" w:rsidP="00203615">
      <w:pPr>
        <w:pStyle w:val="a8"/>
        <w:numPr>
          <w:ilvl w:val="0"/>
          <w:numId w:val="4"/>
        </w:numPr>
      </w:pPr>
      <w:r>
        <w:t>Непрерывные преобразователи;</w:t>
      </w:r>
    </w:p>
    <w:p w:rsidR="00023EA3" w:rsidRDefault="00023EA3" w:rsidP="00203615">
      <w:pPr>
        <w:pStyle w:val="a8"/>
        <w:numPr>
          <w:ilvl w:val="0"/>
          <w:numId w:val="4"/>
        </w:numPr>
      </w:pPr>
      <w:r>
        <w:t>Импульсные преобразователи.</w:t>
      </w:r>
    </w:p>
    <w:p w:rsidR="00023EA3" w:rsidRDefault="00023EA3" w:rsidP="00203615">
      <w:pPr>
        <w:ind w:firstLine="360"/>
      </w:pPr>
      <w:r>
        <w:t>Действие первой группы преобразователей основывается на свойствах не ключевых элементов. Данная группа делится на две подгруппы:</w:t>
      </w:r>
    </w:p>
    <w:p w:rsidR="00023EA3" w:rsidRDefault="00023EA3" w:rsidP="00203615">
      <w:pPr>
        <w:pStyle w:val="a8"/>
        <w:numPr>
          <w:ilvl w:val="0"/>
          <w:numId w:val="5"/>
        </w:numPr>
      </w:pPr>
      <w:r>
        <w:t>Параметрические непрерывные преобразователи;</w:t>
      </w:r>
    </w:p>
    <w:p w:rsidR="00023EA3" w:rsidRDefault="00023EA3" w:rsidP="00203615">
      <w:pPr>
        <w:pStyle w:val="a8"/>
        <w:numPr>
          <w:ilvl w:val="0"/>
          <w:numId w:val="5"/>
        </w:numPr>
      </w:pPr>
      <w:r>
        <w:t>Компенсационные непрерывные преобразователи.</w:t>
      </w:r>
    </w:p>
    <w:p w:rsidR="00023EA3" w:rsidRDefault="00023EA3" w:rsidP="00203615">
      <w:pPr>
        <w:ind w:firstLine="360"/>
      </w:pPr>
      <w:r>
        <w:t>Принцип действия параметрических непрерывных преобразователей постоянного напряжения основывается на нелинейности вольтамперных характеристики элементов, например, стабилитрона.</w:t>
      </w:r>
    </w:p>
    <w:p w:rsidR="00023EA3" w:rsidRDefault="00023EA3" w:rsidP="00203615">
      <w:pPr>
        <w:ind w:firstLine="360"/>
      </w:pPr>
      <w:r>
        <w:t>Функционирование компенсационных непрерывных преобразователей постоянного напряжения основывается на принципе построения системы автоматического управления, замкнутой по отклонению внешнего параметра (напряжения)</w:t>
      </w:r>
    </w:p>
    <w:p w:rsidR="00203615" w:rsidRDefault="00203615" w:rsidP="00203615">
      <w:pPr>
        <w:ind w:firstLine="360"/>
      </w:pPr>
      <w:r>
        <w:t>Импульсные преобразователи постоянного напряжения являются новым этапом развития преобразовательной техники при переходе от непрерывных преобразователей.</w:t>
      </w:r>
      <w:r w:rsidR="009338D5">
        <w:t xml:space="preserve"> В основе действия данного типа преобразователя лежат свойства ключевых элементов – транзисторов.</w:t>
      </w:r>
      <w:r w:rsidR="00162E51">
        <w:t xml:space="preserve"> Импульсные преобразователи постоянного напряжения в свою очередь делятся на огромные группы: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t>Преобразователи повышающего типа;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t>Преобразователи понижающего типа;</w:t>
      </w:r>
    </w:p>
    <w:p w:rsidR="00162E51" w:rsidRDefault="00143325" w:rsidP="00162E51">
      <w:pPr>
        <w:pStyle w:val="a8"/>
        <w:numPr>
          <w:ilvl w:val="0"/>
          <w:numId w:val="6"/>
        </w:numPr>
      </w:pPr>
      <w:proofErr w:type="spellStart"/>
      <w:r>
        <w:t>Повышающе</w:t>
      </w:r>
      <w:proofErr w:type="spellEnd"/>
      <w:r>
        <w:t>-</w:t>
      </w:r>
      <w:r w:rsidR="00162E51">
        <w:t>понижающие преобразователи;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lastRenderedPageBreak/>
        <w:t>Инвертирующие преобразователи.</w:t>
      </w:r>
    </w:p>
    <w:p w:rsidR="00162E51" w:rsidRDefault="00162E51" w:rsidP="00162E51">
      <w:pPr>
        <w:ind w:firstLine="360"/>
      </w:pPr>
      <w:r>
        <w:t>Приведена лишь классификация по характеру передачи сигнала со входа на выход. Каждый тип преобразователя в свою очередь делится по признаку наличия гальванической развязки между входом и выхода, по количеству ключевых элементов, по режиму передачи энергии в нагрузку, по количеству каналов выходного напряжения, по режиму стабилизации и др.</w:t>
      </w:r>
    </w:p>
    <w:p w:rsidR="00833C8D" w:rsidRDefault="00CE7648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9" w:name="_Toc3902908"/>
      <w:r>
        <w:lastRenderedPageBreak/>
        <w:t>1.2 Анализ преобразователей по</w:t>
      </w:r>
      <w:r w:rsidR="006D45BF">
        <w:t xml:space="preserve"> признаку типа</w:t>
      </w:r>
      <w:r>
        <w:t xml:space="preserve"> управления</w:t>
      </w:r>
      <w:bookmarkEnd w:id="9"/>
    </w:p>
    <w:p w:rsidR="00833C8D" w:rsidRDefault="00540A33" w:rsidP="00540A33">
      <w:pPr>
        <w:ind w:firstLine="708"/>
      </w:pPr>
      <w:r>
        <w:t xml:space="preserve">По </w:t>
      </w:r>
      <w:r w:rsidR="00E30594">
        <w:t>типу</w:t>
      </w:r>
      <w:r>
        <w:t xml:space="preserve"> управления преобразователи делят</w:t>
      </w:r>
      <w:r w:rsidR="00E30594">
        <w:t>ся на импульсные и непрерывные. Параметрические непрерывные преобразователи являются</w:t>
      </w:r>
      <w:r w:rsidR="00E30594" w:rsidRPr="00E30594">
        <w:t xml:space="preserve"> простейшими устройствами, в которых малые изменения выходного напряжения достигаются за счет применения электронных приборов с двумя выводами, характеризующихся ярко выраженной нелинейностью вольтамперной характеристики</w:t>
      </w:r>
      <w:r w:rsidR="00E30594">
        <w:t>. Схе</w:t>
      </w:r>
      <w:r w:rsidR="00E30594" w:rsidRPr="00E30594">
        <w:t>м</w:t>
      </w:r>
      <w:r w:rsidR="00E30594">
        <w:t>а</w:t>
      </w:r>
      <w:r w:rsidR="00E30594" w:rsidRPr="00E30594">
        <w:t xml:space="preserve"> параметрического стабилизатора на основе стабилитрона</w:t>
      </w:r>
      <w:r w:rsidR="00E30594">
        <w:t xml:space="preserve"> представлена на рисунке</w:t>
      </w:r>
      <w:r w:rsidR="004C720E">
        <w:t xml:space="preserve"> 5</w:t>
      </w:r>
      <w:r w:rsidR="00E30594">
        <w:t>.</w:t>
      </w:r>
    </w:p>
    <w:p w:rsidR="00E30594" w:rsidRDefault="00E30594" w:rsidP="00E3059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12EDCF" wp14:editId="7F39FCC1">
            <wp:extent cx="4464588" cy="1447800"/>
            <wp:effectExtent l="0" t="0" r="0" b="0"/>
            <wp:docPr id="5" name="Рисунок 5" descr="ÑÐ¸Ñ. 2.82 Ð° Ð¸ Ð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Ð¸Ñ. 2.82 Ð° Ð¸ Ð±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56"/>
                    <a:stretch/>
                  </pic:blipFill>
                  <pic:spPr bwMode="auto">
                    <a:xfrm>
                      <a:off x="0" y="0"/>
                      <a:ext cx="4477568" cy="14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594" w:rsidRDefault="00E30594" w:rsidP="00E30594">
      <w:pPr>
        <w:pStyle w:val="ab"/>
      </w:pPr>
      <w:bookmarkStart w:id="10" w:name="_Ref389386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5</w:t>
      </w:r>
      <w:r>
        <w:fldChar w:fldCharType="end"/>
      </w:r>
      <w:r>
        <w:t>. Параметрический стабилизатор напряжения</w:t>
      </w:r>
      <w:bookmarkEnd w:id="10"/>
    </w:p>
    <w:p w:rsidR="00E30594" w:rsidRDefault="00E30594" w:rsidP="00E30594">
      <w:r>
        <w:tab/>
      </w:r>
      <w:r w:rsidR="006A03C6">
        <w:t>П</w:t>
      </w:r>
      <w:r w:rsidR="006A03C6" w:rsidRPr="006A03C6">
        <w:t>ри значительном изменении входного напряжения выходное напряжение изменяется на незначительную величин</w:t>
      </w:r>
      <w:r w:rsidR="006A03C6">
        <w:t xml:space="preserve">у, так как используется обратная ветвь вольтамперной характеристики стабилитрона. </w:t>
      </w:r>
      <w:r w:rsidR="006A03C6" w:rsidRPr="006A03C6">
        <w:t>Причем, чем меньше дифференциальное сопротивление стабилитрона (</w:t>
      </w:r>
      <w:r w:rsidR="006A03C6">
        <w:t>то есть</w:t>
      </w:r>
      <w:r w:rsidR="006A03C6" w:rsidRPr="006A03C6">
        <w:t xml:space="preserve">. чем более </w:t>
      </w:r>
      <w:r w:rsidR="006A03C6">
        <w:t xml:space="preserve">вертикально </w:t>
      </w:r>
      <w:r w:rsidR="006A03C6" w:rsidRPr="006A03C6">
        <w:t>идет характеристика стабилитрона), тем меньше</w:t>
      </w:r>
      <w:r w:rsidR="006A03C6">
        <w:t xml:space="preserve"> изменение выходного напряжения.</w:t>
      </w:r>
    </w:p>
    <w:p w:rsidR="00DC41D6" w:rsidRPr="00DC41D6" w:rsidRDefault="00DC41D6" w:rsidP="00DC41D6">
      <w:pPr>
        <w:ind w:firstLine="708"/>
      </w:pPr>
      <w:r w:rsidRPr="00DC41D6">
        <w:t xml:space="preserve">Основным недостатком стабилизаторов с непрерывным регулированием является </w:t>
      </w:r>
      <w:r>
        <w:t xml:space="preserve">низкий </w:t>
      </w:r>
      <w:r w:rsidRPr="00DC41D6">
        <w:t>КПД, поскольку значительный расход мощности имеет место в регулирующем элементе</w:t>
      </w:r>
      <w:r>
        <w:t xml:space="preserve"> (например, стабилитроне)</w:t>
      </w:r>
      <w:r w:rsidRPr="00DC41D6">
        <w:t>, так как через него проходит весь ток нагрузки, а падение напряжения на нем равно разности между входным и выходным напряжениями стабилизатора.</w:t>
      </w:r>
      <w:r>
        <w:t xml:space="preserve"> При этом максимальные токи в таком типе преобразователей из меряются десятками или сотнями миллиампер.</w:t>
      </w:r>
    </w:p>
    <w:p w:rsidR="00DC41D6" w:rsidRDefault="00855023" w:rsidP="00855023">
      <w:pPr>
        <w:ind w:firstLine="708"/>
      </w:pPr>
      <w:r w:rsidRPr="00855023">
        <w:lastRenderedPageBreak/>
        <w:t>Импульсные стабилизаторы напряжения в настояще</w:t>
      </w:r>
      <w:r>
        <w:t>е время получили большее распространение</w:t>
      </w:r>
      <w:r w:rsidRPr="00855023">
        <w:t>, чем непрерывные стабилизаторы.</w:t>
      </w:r>
      <w:r>
        <w:t xml:space="preserve"> </w:t>
      </w:r>
      <w:r w:rsidRPr="00855023">
        <w:t>Благодаря применению ключевого режима работы силовых элементов</w:t>
      </w:r>
      <w:r>
        <w:t>,</w:t>
      </w:r>
      <w:r w:rsidRPr="00855023">
        <w:t xml:space="preserve"> таких </w:t>
      </w:r>
      <w:r>
        <w:t>транзисторы</w:t>
      </w:r>
      <w:r w:rsidRPr="00855023">
        <w:t>, даже при значительной разнице в уровнях входных и выходных напряжений мож</w:t>
      </w:r>
      <w:r>
        <w:t>но получить высокий КПД</w:t>
      </w:r>
      <w:r w:rsidRPr="00855023">
        <w:t>, в то время как у непрерывных ст</w:t>
      </w:r>
      <w:r>
        <w:t xml:space="preserve">абилизаторов он составляет менее </w:t>
      </w:r>
      <w:r w:rsidRPr="00855023">
        <w:t>50%.</w:t>
      </w:r>
      <w:r w:rsidR="00A3425C">
        <w:t xml:space="preserve"> Однако, недостатком импульсных преобразователей напряжения является наличие пульсаций выходного напряжения и, как следствие, тока.</w:t>
      </w:r>
      <w:r w:rsidR="00522A42">
        <w:t xml:space="preserve"> Тем не менее, при нахождении оптимальных параметров частоты коммутаций, напряжения и токов, можно добиться меньших массогабаритных показателей при увеличении мощности преобразователя.</w:t>
      </w:r>
    </w:p>
    <w:p w:rsidR="00A55C50" w:rsidRDefault="00A55C50" w:rsidP="00855023">
      <w:pPr>
        <w:ind w:firstLine="708"/>
      </w:pPr>
      <w:r>
        <w:t>Схема понижающего преобразователя напряжения представлена на рисунке 6.</w:t>
      </w:r>
    </w:p>
    <w:p w:rsidR="00A55C50" w:rsidRDefault="00A55C50" w:rsidP="00A55C5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A28128" wp14:editId="6B41BDE9">
            <wp:extent cx="3876675" cy="1783271"/>
            <wp:effectExtent l="0" t="0" r="0" b="7620"/>
            <wp:docPr id="6" name="Рисунок 6" descr="ÑÐ¸Ñ. 2.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ÑÐ¸Ñ. 2.8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1"/>
                    <a:stretch/>
                  </pic:blipFill>
                  <pic:spPr bwMode="auto">
                    <a:xfrm>
                      <a:off x="0" y="0"/>
                      <a:ext cx="3893973" cy="17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C50" w:rsidRDefault="00A55C50" w:rsidP="00A55C5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6</w:t>
      </w:r>
      <w:r>
        <w:fldChar w:fldCharType="end"/>
      </w:r>
      <w:r>
        <w:t>. Схема понижающего преобразователя</w:t>
      </w:r>
    </w:p>
    <w:p w:rsidR="00A55C50" w:rsidRDefault="006B2BC7" w:rsidP="00855023">
      <w:pPr>
        <w:ind w:firstLine="708"/>
      </w:pPr>
      <w:r>
        <w:t>При изменении коэффициента заполнения импульсов управления от нуля до единицы выходное напряжение преобразователя изменяется в диапазоне от нуля до напряжения питания.</w:t>
      </w:r>
    </w:p>
    <w:p w:rsidR="006B2BC7" w:rsidRPr="008101A7" w:rsidRDefault="006B2BC7" w:rsidP="00855023">
      <w:pPr>
        <w:ind w:firstLine="708"/>
      </w:pPr>
      <w:r>
        <w:t xml:space="preserve">Если поменять местами диод </w:t>
      </w:r>
      <w:r>
        <w:rPr>
          <w:lang w:val="en-US"/>
        </w:rPr>
        <w:t>VD</w:t>
      </w:r>
      <w:r w:rsidRPr="006B2BC7">
        <w:t xml:space="preserve"> </w:t>
      </w:r>
      <w:r>
        <w:t xml:space="preserve">и дроссель </w:t>
      </w:r>
      <w:r>
        <w:rPr>
          <w:lang w:val="en-US"/>
        </w:rPr>
        <w:t>L</w:t>
      </w:r>
      <w:r w:rsidR="008101A7">
        <w:t>, регулируя протекание тока через дросс</w:t>
      </w:r>
      <w:r w:rsidR="002A5531">
        <w:t>ель ключевым элементов, получится повышающий преобразователь постоянного напряжения. Напряжение на выходе такого преобразователя будет выше питающего напряжения.</w:t>
      </w:r>
    </w:p>
    <w:p w:rsidR="00833C8D" w:rsidRDefault="00833C8D">
      <w:pPr>
        <w:spacing w:line="259" w:lineRule="auto"/>
        <w:jc w:val="left"/>
      </w:pPr>
      <w:r>
        <w:lastRenderedPageBreak/>
        <w:br w:type="page"/>
      </w:r>
    </w:p>
    <w:p w:rsidR="006434BF" w:rsidRDefault="006434BF" w:rsidP="006434BF">
      <w:pPr>
        <w:pStyle w:val="2"/>
      </w:pPr>
      <w:bookmarkStart w:id="11" w:name="_Toc3902909"/>
      <w:r>
        <w:lastRenderedPageBreak/>
        <w:t>1.3 Анализ преобразователей по признаку количества ключевых элементов</w:t>
      </w:r>
      <w:bookmarkEnd w:id="11"/>
    </w:p>
    <w:p w:rsidR="006434BF" w:rsidRDefault="00144FF8" w:rsidP="00144FF8">
      <w:r>
        <w:tab/>
        <w:t>На рисунке 6 представлен одноключевой преобразователь постоянного напряжения. Как следует из рисунка, в его структуру входить лишь один ключевой элемент.</w:t>
      </w:r>
    </w:p>
    <w:p w:rsidR="00144FF8" w:rsidRDefault="00144FF8" w:rsidP="00144FF8">
      <w:pPr>
        <w:ind w:firstLine="708"/>
      </w:pPr>
      <w:r>
        <w:t xml:space="preserve">Ниже, на рисунке 7 представлен </w:t>
      </w:r>
      <w:proofErr w:type="spellStart"/>
      <w:r>
        <w:t>двухключевой</w:t>
      </w:r>
      <w:proofErr w:type="spellEnd"/>
      <w:r>
        <w:t xml:space="preserve"> преобразователь постоянного напряжение. Эту же схему называют полумостовой.</w:t>
      </w:r>
    </w:p>
    <w:p w:rsidR="00144FF8" w:rsidRDefault="006D4985" w:rsidP="00144FF8">
      <w:pPr>
        <w:keepNext/>
        <w:spacing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541F8084" wp14:editId="57921EF2">
            <wp:extent cx="2257425" cy="1209675"/>
            <wp:effectExtent l="0" t="0" r="9525" b="9525"/>
            <wp:docPr id="7" name="Рисунок 7" descr="ÐÐ°ÑÑÐ¸Ð½ÐºÐ¸ Ð¿Ð¾ Ð·Ð°Ð¿ÑÐ¾ÑÑ Ð¿Ð¾Ð»ÑÐ¼Ð¾ÑÑÐ¾Ð²Ð¾Ð¹ dc dc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¿Ð¾Ð»ÑÐ¼Ð¾ÑÑÐ¾Ð²Ð¾Ð¹ dc dc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85" w:rsidRDefault="00144FF8" w:rsidP="00144FF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7</w:t>
      </w:r>
      <w:r>
        <w:fldChar w:fldCharType="end"/>
      </w:r>
      <w:r>
        <w:t xml:space="preserve">. Полумостовой преобразователь </w:t>
      </w:r>
    </w:p>
    <w:p w:rsidR="00144FF8" w:rsidRDefault="00144FF8" w:rsidP="00144FF8">
      <w:r>
        <w:tab/>
        <w:t xml:space="preserve">Также существует </w:t>
      </w:r>
      <w:proofErr w:type="spellStart"/>
      <w:r>
        <w:t>трехключевой</w:t>
      </w:r>
      <w:proofErr w:type="spellEnd"/>
      <w:r>
        <w:t xml:space="preserve"> преобразователь постоянного напряжения. Его схема представлена на рисунке 8. Такую структуру называют полумостовой несимметричной.</w:t>
      </w:r>
    </w:p>
    <w:p w:rsidR="00144FF8" w:rsidRDefault="00144FF8" w:rsidP="00144FF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B9FF56" wp14:editId="49853C6A">
            <wp:extent cx="2009775" cy="1266825"/>
            <wp:effectExtent l="0" t="0" r="9525" b="9525"/>
            <wp:docPr id="8" name="Рисунок 8" descr="Ð Ð¸Ñ. 4. ÐÐµÑÐ¸Ð¼Ð¼ÐµÑÑÐ¸ÑÐ½ÑÐ¹ Ð¿Ð¾Ð»ÑÐ¼Ð¾ÑÑÐ¾Ð²Ð¾Ð¹ Ð¿ÑÐµÐ¾Ð±ÑÐ°Ð·Ð¾Ð²Ð°ÑÐµÐ»Ñ Ñ Ð´Ð¾Ð¿Ð¾Ð»Ð½Ð¸ÑÐµÐ»ÑÐ½ÑÐ¼Ð¸ ÐºÐ»ÑÑÐ¾Ð¼ Ð¸ Ð´Ð¸Ð¾Ð´Ð¾Ð¼ Ð½Ð° Ð¿ÐµÑÐ²Ð¸ÑÐ½Ð¾Ð¹ ÑÑÐ¾ÑÐ¾Ð½Ð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¸Ñ. 4. ÐÐµÑÐ¸Ð¼Ð¼ÐµÑÑÐ¸ÑÐ½ÑÐ¹ Ð¿Ð¾Ð»ÑÐ¼Ð¾ÑÑÐ¾Ð²Ð¾Ð¹ Ð¿ÑÐµÐ¾Ð±ÑÐ°Ð·Ð¾Ð²Ð°ÑÐµÐ»Ñ Ñ Ð´Ð¾Ð¿Ð¾Ð»Ð½Ð¸ÑÐµÐ»ÑÐ½ÑÐ¼Ð¸ ÐºÐ»ÑÑÐ¾Ð¼ Ð¸ Ð´Ð¸Ð¾Ð´Ð¾Ð¼ Ð½Ð° Ð¿ÐµÑÐ²Ð¸ÑÐ½Ð¾Ð¹ ÑÑÐ¾ÑÐ¾Ð½Ðµ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F8" w:rsidRDefault="00144FF8" w:rsidP="00144FF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Трехключевой</w:t>
      </w:r>
      <w:proofErr w:type="spellEnd"/>
      <w:r>
        <w:t xml:space="preserve"> преобразователь</w:t>
      </w:r>
    </w:p>
    <w:p w:rsidR="00144FF8" w:rsidRDefault="00144FF8" w:rsidP="00801281">
      <w:r>
        <w:tab/>
        <w:t xml:space="preserve">На рисунке </w:t>
      </w:r>
      <w:r w:rsidR="007F111D">
        <w:t xml:space="preserve">9 представлена схема </w:t>
      </w:r>
      <w:proofErr w:type="spellStart"/>
      <w:r w:rsidR="007F111D">
        <w:t>четырехключевого</w:t>
      </w:r>
      <w:proofErr w:type="spellEnd"/>
      <w:r w:rsidR="007F111D">
        <w:t xml:space="preserve"> (</w:t>
      </w:r>
      <w:proofErr w:type="gramStart"/>
      <w:r w:rsidR="007F111D">
        <w:t>мостового )</w:t>
      </w:r>
      <w:r w:rsidR="007F111D">
        <w:rPr>
          <w:lang w:val="en-US"/>
        </w:rPr>
        <w:t>DC</w:t>
      </w:r>
      <w:proofErr w:type="gramEnd"/>
      <w:r w:rsidR="007F111D" w:rsidRPr="007F111D">
        <w:t>-</w:t>
      </w:r>
      <w:r w:rsidR="007F111D">
        <w:rPr>
          <w:lang w:val="en-US"/>
        </w:rPr>
        <w:t>DC</w:t>
      </w:r>
      <w:r w:rsidR="007F111D" w:rsidRPr="007F111D">
        <w:t xml:space="preserve"> </w:t>
      </w:r>
      <w:r w:rsidR="007F111D">
        <w:t>преобразователя.</w:t>
      </w:r>
    </w:p>
    <w:p w:rsidR="007F111D" w:rsidRDefault="007F111D" w:rsidP="007F111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6B94DD" wp14:editId="153A9A69">
            <wp:extent cx="2828925" cy="1539588"/>
            <wp:effectExtent l="0" t="0" r="0" b="3810"/>
            <wp:docPr id="9" name="Рисунок 9" descr="ÐÐ°ÑÑÐ¸Ð½ÐºÐ¸ Ð¿Ð¾ Ð·Ð°Ð¿ÑÐ¾ÑÑ Ð¿Ð¾Ð»ÑÐ¼Ð¾ÑÑÐ¾Ð²Ð¾Ð¹ dc dc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Ð¿Ð¾Ð»ÑÐ¼Ð¾ÑÑÐ¾Ð²Ð¾Ð¹ dc dc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1D" w:rsidRDefault="007F111D" w:rsidP="007F111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134">
        <w:rPr>
          <w:noProof/>
        </w:rPr>
        <w:t>9</w:t>
      </w:r>
      <w:r>
        <w:fldChar w:fldCharType="end"/>
      </w:r>
      <w:r>
        <w:t>. Мостовой преобразователь</w:t>
      </w:r>
    </w:p>
    <w:p w:rsidR="007F111D" w:rsidRPr="007F111D" w:rsidRDefault="007F111D" w:rsidP="007F111D">
      <w:r>
        <w:tab/>
      </w:r>
      <w:r w:rsidR="00021CED">
        <w:t>Увеличение числа ключевых элементов усложняет схему управления, однако позволяет уве</w:t>
      </w:r>
      <w:r w:rsidR="00E35EB6">
        <w:t xml:space="preserve">личить </w:t>
      </w:r>
      <w:r w:rsidR="002E2593">
        <w:t>частоту пульсаций выходного напряжения. Увеличение частоты пульсаций дает возможность применить меньший сглаживающий фильтр, значительно уменьшив массу устройства.</w:t>
      </w:r>
    </w:p>
    <w:p w:rsidR="00CE7648" w:rsidRDefault="00833C8D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12" w:name="_Toc3902910"/>
      <w:r>
        <w:lastRenderedPageBreak/>
        <w:t>1</w:t>
      </w:r>
      <w:r w:rsidR="00CE7648">
        <w:t>.</w:t>
      </w:r>
      <w:r w:rsidR="002F743F">
        <w:t>4</w:t>
      </w:r>
      <w:r w:rsidR="00CE7648">
        <w:t xml:space="preserve"> </w:t>
      </w:r>
      <w:r w:rsidR="000C03EA">
        <w:t>Анализ преобра</w:t>
      </w:r>
      <w:r>
        <w:t>зователей по признаку наличия гальванической развязки</w:t>
      </w:r>
      <w:bookmarkEnd w:id="12"/>
    </w:p>
    <w:p w:rsidR="00833C8D" w:rsidRDefault="00893CEA" w:rsidP="00893CEA">
      <w:r>
        <w:tab/>
        <w:t xml:space="preserve">В первую очередь преобразователи постоянного напряжения делятся на трансформаторные (что подразумевается наличие гальванической развязки между входом и выходом) и </w:t>
      </w:r>
      <w:proofErr w:type="spellStart"/>
      <w:r>
        <w:t>бестрансформаторные</w:t>
      </w:r>
      <w:proofErr w:type="spellEnd"/>
      <w:r>
        <w:t xml:space="preserve"> (без гальванической развязки).</w:t>
      </w:r>
      <w:r w:rsidR="00C50FF3">
        <w:t xml:space="preserve"> Схемы, представленные на рисунках 7, 8, 9 относятся к преобразователям с гальванической развязкой. Схема на рисунке 6 – к преобразователям без гальванической развязки.</w:t>
      </w:r>
    </w:p>
    <w:p w:rsidR="00C50FF3" w:rsidRDefault="00C50FF3" w:rsidP="00893CEA">
      <w:r>
        <w:tab/>
      </w:r>
      <w:r>
        <w:rPr>
          <w:lang w:val="en-US"/>
        </w:rPr>
        <w:t>DC</w:t>
      </w:r>
      <w:r w:rsidRPr="00C50FF3">
        <w:t>-</w:t>
      </w:r>
      <w:r>
        <w:rPr>
          <w:lang w:val="en-US"/>
        </w:rPr>
        <w:t>DC</w:t>
      </w:r>
      <w:r w:rsidRPr="00C50FF3">
        <w:t xml:space="preserve"> </w:t>
      </w:r>
      <w:r>
        <w:t xml:space="preserve">преобразователь с трансформатором выполнить конструктивно гораздо сложнее </w:t>
      </w:r>
      <w:proofErr w:type="spellStart"/>
      <w:r>
        <w:t>неразвязанного</w:t>
      </w:r>
      <w:proofErr w:type="spellEnd"/>
      <w:r>
        <w:t>. Более того, в схемах преобразователей с гальванической развязкой возникают проблемы с намагничиванием сердечника, а именно с несимметричным намагничиванием.</w:t>
      </w:r>
    </w:p>
    <w:p w:rsidR="00C50FF3" w:rsidRPr="00C50FF3" w:rsidRDefault="00C50FF3" w:rsidP="00893CEA">
      <w:r>
        <w:tab/>
      </w:r>
      <w:r w:rsidR="00631340">
        <w:t>Не смотря на сложности и проблемы проектирования преобразователей постоянного напряжения с</w:t>
      </w:r>
      <w:r w:rsidR="00A474C9">
        <w:t xml:space="preserve"> гальванической развязкой, они позволяют получить большую выходную мощность. Кроме того, наличие гальванической развязки гарантирует защиту нагрузки от короткого замыкания ключевого элемента.</w:t>
      </w:r>
    </w:p>
    <w:p w:rsidR="00833C8D" w:rsidRDefault="00833C8D">
      <w:pPr>
        <w:spacing w:line="259" w:lineRule="auto"/>
        <w:jc w:val="left"/>
      </w:pPr>
      <w:r>
        <w:br w:type="page"/>
      </w:r>
    </w:p>
    <w:p w:rsidR="00B555B7" w:rsidRDefault="00B555B7" w:rsidP="00B555B7">
      <w:pPr>
        <w:pStyle w:val="2"/>
      </w:pPr>
      <w:bookmarkStart w:id="13" w:name="_Toc3902911"/>
      <w:r>
        <w:lastRenderedPageBreak/>
        <w:t>1.</w:t>
      </w:r>
      <w:r w:rsidR="007503E6">
        <w:t>5</w:t>
      </w:r>
      <w:r>
        <w:t xml:space="preserve"> Выводы по первой главе</w:t>
      </w:r>
      <w:bookmarkEnd w:id="13"/>
    </w:p>
    <w:p w:rsidR="00B555B7" w:rsidRDefault="007C36F0" w:rsidP="007503E6">
      <w:pPr>
        <w:pStyle w:val="a8"/>
        <w:numPr>
          <w:ilvl w:val="0"/>
          <w:numId w:val="8"/>
        </w:numPr>
      </w:pPr>
      <w:r>
        <w:t>Для каждого конкретного случая применения преобразователя постоянного напряжения необходимо выбирать требуемую структуру, исходя из</w:t>
      </w:r>
      <w:r w:rsidR="007503E6">
        <w:t xml:space="preserve"> области применения устройства;</w:t>
      </w:r>
    </w:p>
    <w:p w:rsidR="007C36F0" w:rsidRDefault="007C36F0" w:rsidP="007503E6">
      <w:pPr>
        <w:pStyle w:val="a8"/>
        <w:numPr>
          <w:ilvl w:val="0"/>
          <w:numId w:val="8"/>
        </w:numPr>
      </w:pPr>
      <w:r>
        <w:t>В случае маломощного преобразователя постоянного напряжения где не требуется высокое напряжение и большие токи на нагрузке следует выбирать непрерывные преобра</w:t>
      </w:r>
      <w:r w:rsidR="007503E6">
        <w:t>зователи постоянного напряжения;</w:t>
      </w:r>
    </w:p>
    <w:p w:rsidR="007503E6" w:rsidRDefault="007503E6" w:rsidP="007503E6">
      <w:pPr>
        <w:pStyle w:val="a8"/>
        <w:numPr>
          <w:ilvl w:val="0"/>
          <w:numId w:val="8"/>
        </w:numPr>
      </w:pPr>
      <w:r>
        <w:t>Когда требуется обеспечить большую выходную мощность, следует применять импульсные преобразователи постоянного напряжения;</w:t>
      </w:r>
    </w:p>
    <w:p w:rsidR="007503E6" w:rsidRDefault="007503E6" w:rsidP="007503E6">
      <w:pPr>
        <w:pStyle w:val="a8"/>
        <w:numPr>
          <w:ilvl w:val="0"/>
          <w:numId w:val="8"/>
        </w:numPr>
      </w:pPr>
      <w:r>
        <w:t xml:space="preserve">В случае необходимости обеспечения низких пульсаций напряжения на выходе </w:t>
      </w:r>
      <w:r>
        <w:rPr>
          <w:lang w:val="en-US"/>
        </w:rPr>
        <w:t>DC</w:t>
      </w:r>
      <w:r w:rsidRPr="007503E6">
        <w:t>-</w:t>
      </w:r>
      <w:r>
        <w:rPr>
          <w:lang w:val="en-US"/>
        </w:rPr>
        <w:t>DC</w:t>
      </w:r>
      <w:r w:rsidRPr="007503E6">
        <w:t xml:space="preserve"> </w:t>
      </w:r>
      <w:r>
        <w:t xml:space="preserve">преобразователя следует применять </w:t>
      </w:r>
      <w:proofErr w:type="spellStart"/>
      <w:r>
        <w:t>многоключевую</w:t>
      </w:r>
      <w:proofErr w:type="spellEnd"/>
      <w:r>
        <w:t xml:space="preserve"> структуру.</w:t>
      </w:r>
    </w:p>
    <w:p w:rsidR="00C13B8C" w:rsidRDefault="00C13B8C">
      <w:pPr>
        <w:spacing w:line="259" w:lineRule="auto"/>
        <w:jc w:val="left"/>
      </w:pPr>
      <w:r>
        <w:br w:type="page"/>
      </w:r>
    </w:p>
    <w:p w:rsidR="00C13B8C" w:rsidRDefault="00C13B8C" w:rsidP="00C13B8C">
      <w:pPr>
        <w:pStyle w:val="1"/>
      </w:pPr>
      <w:r>
        <w:lastRenderedPageBreak/>
        <w:t>2. Структурная схема ППН</w:t>
      </w:r>
    </w:p>
    <w:p w:rsidR="00B85966" w:rsidRDefault="00B85966" w:rsidP="00B85966">
      <w:pPr>
        <w:pStyle w:val="2"/>
      </w:pPr>
      <w:r>
        <w:t>2.1 Общая структурная схема преобразователя</w:t>
      </w:r>
    </w:p>
    <w:p w:rsidR="00D511B2" w:rsidRDefault="00B85966" w:rsidP="00D511B2">
      <w:r>
        <w:tab/>
        <w:t>Преобразователь постоянного напряжения – сложное устройство, которое должно выполнять ряд функций:</w:t>
      </w:r>
    </w:p>
    <w:p w:rsidR="00B85966" w:rsidRDefault="00B85966" w:rsidP="00B85966">
      <w:pPr>
        <w:pStyle w:val="a8"/>
        <w:numPr>
          <w:ilvl w:val="0"/>
          <w:numId w:val="9"/>
        </w:numPr>
      </w:pPr>
      <w:r>
        <w:t>преобразование энергии;</w:t>
      </w:r>
    </w:p>
    <w:p w:rsidR="00B85966" w:rsidRDefault="00B85966" w:rsidP="00B85966">
      <w:pPr>
        <w:pStyle w:val="a8"/>
        <w:numPr>
          <w:ilvl w:val="0"/>
          <w:numId w:val="9"/>
        </w:numPr>
      </w:pPr>
      <w:r>
        <w:t>ограничение тока нагрузки;</w:t>
      </w:r>
    </w:p>
    <w:p w:rsidR="00B85966" w:rsidRDefault="00B85966" w:rsidP="00B85966">
      <w:pPr>
        <w:pStyle w:val="a8"/>
        <w:numPr>
          <w:ilvl w:val="0"/>
          <w:numId w:val="9"/>
        </w:numPr>
      </w:pPr>
      <w:r>
        <w:t>ограничение напряжения на нагрузке;</w:t>
      </w:r>
    </w:p>
    <w:p w:rsidR="00B85966" w:rsidRDefault="00B85966" w:rsidP="00B85966">
      <w:pPr>
        <w:pStyle w:val="a8"/>
        <w:numPr>
          <w:ilvl w:val="0"/>
          <w:numId w:val="9"/>
        </w:numPr>
      </w:pPr>
      <w:r>
        <w:t>защита нагрузки от перенапряжения;</w:t>
      </w:r>
    </w:p>
    <w:p w:rsidR="00B85966" w:rsidRDefault="00B85966" w:rsidP="00B85966">
      <w:pPr>
        <w:pStyle w:val="a8"/>
        <w:numPr>
          <w:ilvl w:val="0"/>
          <w:numId w:val="9"/>
        </w:numPr>
      </w:pPr>
      <w:r>
        <w:t>защита нагрузки от короткого замыкания;</w:t>
      </w:r>
    </w:p>
    <w:p w:rsidR="00B85966" w:rsidRDefault="00B85966" w:rsidP="00B85966">
      <w:pPr>
        <w:ind w:firstLine="708"/>
      </w:pPr>
      <w:r>
        <w:t>Источник питания не может быть идеальным и иметь стабильное постоянное напряжение. Кроме того, при подключении к сети других устройств возникают помехи, которые могут предаваться преобразователю постоянного напряжения. Помехи сети необходимо отсеивать, фильтровать. Эту функцию выполняет помехоподавляющий фильтр ППФ</w:t>
      </w:r>
    </w:p>
    <w:p w:rsidR="00B85966" w:rsidRDefault="00B85966" w:rsidP="00B85966">
      <w:pPr>
        <w:ind w:firstLine="708"/>
      </w:pPr>
      <w:r>
        <w:t>Отфильтрованное напряжение сети поступает на силовой каскад СК</w:t>
      </w:r>
      <w:r w:rsidR="007944A3">
        <w:t>. Кл</w:t>
      </w:r>
      <w:r w:rsidR="0031382C">
        <w:t>ючи силового каскада преобразу</w:t>
      </w:r>
      <w:r w:rsidR="007944A3">
        <w:t>ют постоянное напряжение в серию импульсов</w:t>
      </w:r>
      <w:r w:rsidR="001F7A76">
        <w:t xml:space="preserve">, создающих на первичной обмотке трансформаторно-выпрямительного </w:t>
      </w:r>
      <w:r w:rsidR="0031382C">
        <w:t>блока ТВБ переменное напряжение, понижая его.</w:t>
      </w:r>
    </w:p>
    <w:p w:rsidR="0031382C" w:rsidRDefault="0031382C" w:rsidP="00B85966">
      <w:pPr>
        <w:ind w:firstLine="708"/>
      </w:pPr>
      <w:r>
        <w:t>Переменное напряжение, индуцируемое на вторичной обмотке, ТВБ выпрямляется диодами и поступает на сглаживающий фильтр СФ. Затем, сглаженное напряжение передается на нагрузку преобразователя Н.</w:t>
      </w:r>
    </w:p>
    <w:p w:rsidR="00853134" w:rsidRDefault="00A765FB" w:rsidP="00853134">
      <w:pPr>
        <w:ind w:firstLine="708"/>
      </w:pPr>
      <w:r>
        <w:t>Функция защиты по току и напряжению подразумевает, что во время работы преобразователя считывается информация о токе в цепи ТВБ и о напряжении на нагрузке Н.</w:t>
      </w:r>
      <w:r w:rsidR="00813C23">
        <w:t xml:space="preserve"> Считанная информация сравнивается с эталонной.</w:t>
      </w:r>
      <w:r w:rsidR="00853134">
        <w:t xml:space="preserve"> Эталонная информация для сравнения формируется источниками опорного напряжения ИОН1 и ИОН2.</w:t>
      </w:r>
    </w:p>
    <w:p w:rsidR="00853134" w:rsidRDefault="00853134" w:rsidP="00853134">
      <w:pPr>
        <w:ind w:firstLine="708"/>
      </w:pPr>
      <w:r>
        <w:lastRenderedPageBreak/>
        <w:t>Информация о превышении напряжения или тока поступает на формирователь импульсов управления ШИМ. На основе этих сигналов формируются импульсы управления ключами СК.</w:t>
      </w:r>
    </w:p>
    <w:p w:rsidR="00853134" w:rsidRDefault="00853134" w:rsidP="00853134">
      <w:pPr>
        <w:ind w:firstLine="708"/>
      </w:pPr>
      <w:r>
        <w:t>Структурная схема преобразователя постоянного напряжения представлена на рисунке</w:t>
      </w:r>
    </w:p>
    <w:p w:rsidR="00853134" w:rsidRDefault="00813C23" w:rsidP="00853134">
      <w:pPr>
        <w:keepNext/>
      </w:pPr>
      <w:r>
        <w:rPr>
          <w:noProof/>
          <w:lang w:eastAsia="ru-RU"/>
        </w:rPr>
        <w:drawing>
          <wp:inline distT="0" distB="0" distL="0" distR="0" wp14:anchorId="544193DD" wp14:editId="72D26929">
            <wp:extent cx="5940425" cy="3173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66" w:rsidRDefault="00853134" w:rsidP="0085313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Структурная схема </w:t>
      </w:r>
      <w:r>
        <w:rPr>
          <w:lang w:val="en-US"/>
        </w:rPr>
        <w:t>DC</w:t>
      </w:r>
      <w:r w:rsidRPr="00853134">
        <w:t>-</w:t>
      </w:r>
      <w:r>
        <w:rPr>
          <w:lang w:val="en-US"/>
        </w:rPr>
        <w:t>DC</w:t>
      </w:r>
      <w:r w:rsidRPr="00853134">
        <w:t xml:space="preserve"> </w:t>
      </w:r>
      <w:r>
        <w:t>преобразователя</w:t>
      </w:r>
    </w:p>
    <w:p w:rsidR="00853134" w:rsidRDefault="00853134" w:rsidP="00853134">
      <w:pPr>
        <w:ind w:firstLine="708"/>
      </w:pPr>
      <w:r>
        <w:t xml:space="preserve">В свою очередь </w:t>
      </w:r>
      <w:r w:rsidR="00EB6E89">
        <w:t>импульсы управления нельзя подать непосредственно на ключи СК. Необходимо гальванически развязать блок ШИМ и СК с помощью устройства гальванической развязки УГР.</w:t>
      </w:r>
      <w:r w:rsidR="00C1575B">
        <w:t xml:space="preserve"> УГР выполняет функцию передачи информации ШИМ, гальванической развязки, передачу энергии для открытия или закрытия ключа СК.</w:t>
      </w:r>
    </w:p>
    <w:p w:rsidR="00C1575B" w:rsidRDefault="0067634D" w:rsidP="00853134">
      <w:pPr>
        <w:ind w:firstLine="708"/>
      </w:pPr>
      <w:r>
        <w:t>Блоки ДВН, ДТ, ИОН1, ИОН2, ШИМ и УГР в совокупности представляют собой схему управления и защиты СУЗ. СУЗ выполняет ряд функций:</w:t>
      </w:r>
    </w:p>
    <w:p w:rsidR="0067634D" w:rsidRDefault="0067634D" w:rsidP="0067634D">
      <w:pPr>
        <w:pStyle w:val="a8"/>
        <w:numPr>
          <w:ilvl w:val="0"/>
          <w:numId w:val="10"/>
        </w:numPr>
      </w:pPr>
      <w:r>
        <w:t>обработка информации о токе в цепи;</w:t>
      </w:r>
    </w:p>
    <w:p w:rsidR="0067634D" w:rsidRDefault="0067634D" w:rsidP="0067634D">
      <w:pPr>
        <w:pStyle w:val="a8"/>
        <w:numPr>
          <w:ilvl w:val="0"/>
          <w:numId w:val="10"/>
        </w:numPr>
      </w:pPr>
      <w:r>
        <w:t>обработка информации о напряжении на нагрузке;</w:t>
      </w:r>
    </w:p>
    <w:p w:rsidR="0067634D" w:rsidRDefault="0067634D" w:rsidP="0067634D">
      <w:pPr>
        <w:pStyle w:val="a8"/>
        <w:numPr>
          <w:ilvl w:val="0"/>
          <w:numId w:val="10"/>
        </w:numPr>
      </w:pPr>
      <w:r>
        <w:t>формирование импульсов управления СК;</w:t>
      </w:r>
    </w:p>
    <w:p w:rsidR="0067634D" w:rsidRDefault="0067634D" w:rsidP="0067634D">
      <w:pPr>
        <w:pStyle w:val="a8"/>
        <w:numPr>
          <w:ilvl w:val="0"/>
          <w:numId w:val="10"/>
        </w:numPr>
      </w:pPr>
      <w:r>
        <w:lastRenderedPageBreak/>
        <w:t>гальваническая развязка схемы управления и СК;</w:t>
      </w:r>
    </w:p>
    <w:p w:rsidR="0067634D" w:rsidRPr="009F4012" w:rsidRDefault="009F4012" w:rsidP="009F4012">
      <w:pPr>
        <w:ind w:firstLine="708"/>
      </w:pPr>
      <w:r>
        <w:t xml:space="preserve">СУЗ является низковольтной частью преобразователя и не может питаться высоким напряжением </w:t>
      </w:r>
      <w:r>
        <w:rPr>
          <w:lang w:val="en-US"/>
        </w:rPr>
        <w:t>E</w:t>
      </w:r>
      <w:r w:rsidRPr="009F4012">
        <w:t>п</w:t>
      </w:r>
      <w:r>
        <w:t>. Для корректной работы СУЗ</w:t>
      </w:r>
      <w:r w:rsidR="001D28FD">
        <w:t xml:space="preserve"> необходимо понизить напряжение питающей сети до напряжения питания микросхем СУЗ. Эту функцию выполняет блок вспомогательного на</w:t>
      </w:r>
      <w:r w:rsidR="00854D7C">
        <w:t>пряжения БВН.</w:t>
      </w:r>
      <w:r w:rsidR="00003F50">
        <w:t xml:space="preserve"> БВН может представлять собой самостоятельное устройство или миркосхему.</w:t>
      </w:r>
      <w:bookmarkStart w:id="14" w:name="_GoBack"/>
      <w:bookmarkEnd w:id="14"/>
    </w:p>
    <w:sectPr w:rsidR="0067634D" w:rsidRPr="009F4012" w:rsidSect="00EB1279">
      <w:headerReference w:type="default" r:id="rId18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C72" w:rsidRDefault="009F4C72" w:rsidP="008A6593">
      <w:r>
        <w:separator/>
      </w:r>
    </w:p>
    <w:p w:rsidR="009F4C72" w:rsidRDefault="009F4C72"/>
  </w:endnote>
  <w:endnote w:type="continuationSeparator" w:id="0">
    <w:p w:rsidR="009F4C72" w:rsidRDefault="009F4C72" w:rsidP="008A6593">
      <w:r>
        <w:continuationSeparator/>
      </w:r>
    </w:p>
    <w:p w:rsidR="009F4C72" w:rsidRDefault="009F4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C72" w:rsidRDefault="009F4C72" w:rsidP="008A6593">
      <w:r>
        <w:separator/>
      </w:r>
    </w:p>
    <w:p w:rsidR="009F4C72" w:rsidRDefault="009F4C72"/>
  </w:footnote>
  <w:footnote w:type="continuationSeparator" w:id="0">
    <w:p w:rsidR="009F4C72" w:rsidRDefault="009F4C72" w:rsidP="008A6593">
      <w:r>
        <w:continuationSeparator/>
      </w:r>
    </w:p>
    <w:p w:rsidR="009F4C72" w:rsidRDefault="009F4C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F50">
          <w:rPr>
            <w:noProof/>
          </w:rPr>
          <w:t>21</w:t>
        </w:r>
        <w:r>
          <w:fldChar w:fldCharType="end"/>
        </w:r>
      </w:p>
    </w:sdtContent>
  </w:sdt>
  <w:p w:rsidR="00EB1279" w:rsidRDefault="00EB1279">
    <w:pPr>
      <w:pStyle w:val="a3"/>
    </w:pPr>
  </w:p>
  <w:p w:rsidR="00EB6166" w:rsidRDefault="00EB61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68FF"/>
    <w:multiLevelType w:val="hybridMultilevel"/>
    <w:tmpl w:val="6570DD2A"/>
    <w:lvl w:ilvl="0" w:tplc="7DFE10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67D4"/>
    <w:multiLevelType w:val="hybridMultilevel"/>
    <w:tmpl w:val="A730816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70663"/>
    <w:multiLevelType w:val="hybridMultilevel"/>
    <w:tmpl w:val="50A8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C0B99"/>
    <w:multiLevelType w:val="hybridMultilevel"/>
    <w:tmpl w:val="2DD6BC66"/>
    <w:lvl w:ilvl="0" w:tplc="E926D67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3F50"/>
    <w:rsid w:val="00007A68"/>
    <w:rsid w:val="00011C90"/>
    <w:rsid w:val="00021CED"/>
    <w:rsid w:val="00023EA3"/>
    <w:rsid w:val="00051730"/>
    <w:rsid w:val="000B305A"/>
    <w:rsid w:val="000C03EA"/>
    <w:rsid w:val="000C7693"/>
    <w:rsid w:val="000E2A9F"/>
    <w:rsid w:val="00143325"/>
    <w:rsid w:val="00144FF8"/>
    <w:rsid w:val="00162E51"/>
    <w:rsid w:val="001B5A60"/>
    <w:rsid w:val="001D28FD"/>
    <w:rsid w:val="001F7A76"/>
    <w:rsid w:val="00203615"/>
    <w:rsid w:val="002379F8"/>
    <w:rsid w:val="00276E88"/>
    <w:rsid w:val="00286E9A"/>
    <w:rsid w:val="002A5531"/>
    <w:rsid w:val="002B1026"/>
    <w:rsid w:val="002D4463"/>
    <w:rsid w:val="002E2593"/>
    <w:rsid w:val="002F6CE2"/>
    <w:rsid w:val="002F743F"/>
    <w:rsid w:val="002F7748"/>
    <w:rsid w:val="0031382C"/>
    <w:rsid w:val="0031605C"/>
    <w:rsid w:val="00371F4B"/>
    <w:rsid w:val="00393FA7"/>
    <w:rsid w:val="003F2D2D"/>
    <w:rsid w:val="003F4088"/>
    <w:rsid w:val="003F644E"/>
    <w:rsid w:val="00480A14"/>
    <w:rsid w:val="004C720E"/>
    <w:rsid w:val="0051379F"/>
    <w:rsid w:val="00515884"/>
    <w:rsid w:val="00522A42"/>
    <w:rsid w:val="00540A33"/>
    <w:rsid w:val="005A0353"/>
    <w:rsid w:val="005E44A4"/>
    <w:rsid w:val="00631340"/>
    <w:rsid w:val="006434BF"/>
    <w:rsid w:val="00656D86"/>
    <w:rsid w:val="0067634D"/>
    <w:rsid w:val="00676475"/>
    <w:rsid w:val="006A03C6"/>
    <w:rsid w:val="006B2BC7"/>
    <w:rsid w:val="006C659F"/>
    <w:rsid w:val="006D45BF"/>
    <w:rsid w:val="006D4985"/>
    <w:rsid w:val="006F2F45"/>
    <w:rsid w:val="006F4232"/>
    <w:rsid w:val="00717DED"/>
    <w:rsid w:val="00736C09"/>
    <w:rsid w:val="00746057"/>
    <w:rsid w:val="007503E6"/>
    <w:rsid w:val="00791E00"/>
    <w:rsid w:val="007944A3"/>
    <w:rsid w:val="007B4DEE"/>
    <w:rsid w:val="007C36F0"/>
    <w:rsid w:val="007E0222"/>
    <w:rsid w:val="007F111D"/>
    <w:rsid w:val="00801281"/>
    <w:rsid w:val="008101A7"/>
    <w:rsid w:val="00813C23"/>
    <w:rsid w:val="00833C8D"/>
    <w:rsid w:val="00853134"/>
    <w:rsid w:val="00854D7C"/>
    <w:rsid w:val="00855023"/>
    <w:rsid w:val="00893CEA"/>
    <w:rsid w:val="008965BE"/>
    <w:rsid w:val="008A6593"/>
    <w:rsid w:val="008C5F29"/>
    <w:rsid w:val="008D32BC"/>
    <w:rsid w:val="009007AF"/>
    <w:rsid w:val="009338D5"/>
    <w:rsid w:val="0094596B"/>
    <w:rsid w:val="00964A2F"/>
    <w:rsid w:val="009B7187"/>
    <w:rsid w:val="009C68EB"/>
    <w:rsid w:val="009D2CF9"/>
    <w:rsid w:val="009F4012"/>
    <w:rsid w:val="009F4C72"/>
    <w:rsid w:val="00A10924"/>
    <w:rsid w:val="00A25BAB"/>
    <w:rsid w:val="00A3425C"/>
    <w:rsid w:val="00A474C9"/>
    <w:rsid w:val="00A55C50"/>
    <w:rsid w:val="00A765FB"/>
    <w:rsid w:val="00A87169"/>
    <w:rsid w:val="00AB31F7"/>
    <w:rsid w:val="00B555B7"/>
    <w:rsid w:val="00B64DEF"/>
    <w:rsid w:val="00B6554C"/>
    <w:rsid w:val="00B85966"/>
    <w:rsid w:val="00BA5FEA"/>
    <w:rsid w:val="00BC3FF2"/>
    <w:rsid w:val="00C00743"/>
    <w:rsid w:val="00C00756"/>
    <w:rsid w:val="00C13B8C"/>
    <w:rsid w:val="00C1575B"/>
    <w:rsid w:val="00C21E19"/>
    <w:rsid w:val="00C30853"/>
    <w:rsid w:val="00C50FF3"/>
    <w:rsid w:val="00C7405B"/>
    <w:rsid w:val="00C8785C"/>
    <w:rsid w:val="00CC0319"/>
    <w:rsid w:val="00CE0380"/>
    <w:rsid w:val="00CE0A68"/>
    <w:rsid w:val="00CE7648"/>
    <w:rsid w:val="00CF0C22"/>
    <w:rsid w:val="00D35C05"/>
    <w:rsid w:val="00D511B2"/>
    <w:rsid w:val="00D61D19"/>
    <w:rsid w:val="00DC41D6"/>
    <w:rsid w:val="00DD5A19"/>
    <w:rsid w:val="00E12E16"/>
    <w:rsid w:val="00E149A3"/>
    <w:rsid w:val="00E211B8"/>
    <w:rsid w:val="00E228D3"/>
    <w:rsid w:val="00E30594"/>
    <w:rsid w:val="00E35EB6"/>
    <w:rsid w:val="00E40839"/>
    <w:rsid w:val="00E75272"/>
    <w:rsid w:val="00EB1279"/>
    <w:rsid w:val="00EB6166"/>
    <w:rsid w:val="00EB6E89"/>
    <w:rsid w:val="00EC5C21"/>
    <w:rsid w:val="00F01AE8"/>
    <w:rsid w:val="00F503E4"/>
    <w:rsid w:val="00F87FFE"/>
    <w:rsid w:val="00F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  <w:style w:type="paragraph" w:styleId="ab">
    <w:name w:val="caption"/>
    <w:basedOn w:val="a"/>
    <w:next w:val="a"/>
    <w:uiPriority w:val="35"/>
    <w:unhideWhenUsed/>
    <w:qFormat/>
    <w:rsid w:val="00E30594"/>
    <w:pPr>
      <w:spacing w:after="200"/>
      <w:jc w:val="center"/>
    </w:pPr>
    <w:rPr>
      <w:b/>
      <w:iCs/>
      <w:sz w:val="24"/>
      <w:szCs w:val="18"/>
    </w:rPr>
  </w:style>
  <w:style w:type="paragraph" w:styleId="ac">
    <w:name w:val="table of figures"/>
    <w:basedOn w:val="a"/>
    <w:next w:val="a"/>
    <w:uiPriority w:val="99"/>
    <w:unhideWhenUsed/>
    <w:rsid w:val="00E30594"/>
    <w:pPr>
      <w:spacing w:after="0"/>
      <w:ind w:left="560" w:hanging="560"/>
      <w:jc w:val="left"/>
    </w:pPr>
    <w:rPr>
      <w:rFonts w:asciiTheme="minorHAnsi" w:hAnsi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012C-4BDE-421F-90CA-1B7B878E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19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105</cp:revision>
  <dcterms:created xsi:type="dcterms:W3CDTF">2019-03-17T14:03:00Z</dcterms:created>
  <dcterms:modified xsi:type="dcterms:W3CDTF">2019-04-02T12:08:00Z</dcterms:modified>
</cp:coreProperties>
</file>