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亿七购</w:t>
      </w:r>
      <w:r>
        <w:rPr>
          <w:rFonts w:hint="eastAsia"/>
          <w:b/>
          <w:sz w:val="28"/>
          <w:szCs w:val="28"/>
          <w:lang w:eastAsia="zh-CN"/>
        </w:rPr>
        <w:t>微信</w:t>
      </w:r>
      <w:r>
        <w:rPr>
          <w:rFonts w:hint="eastAsia"/>
          <w:b/>
          <w:sz w:val="28"/>
          <w:szCs w:val="28"/>
        </w:rPr>
        <w:t>端商城bug汇总</w:t>
      </w:r>
    </w:p>
    <w:p>
      <w:pPr>
        <w:numPr>
          <w:ilvl w:val="0"/>
          <w:numId w:val="1"/>
        </w:numPr>
        <w:spacing w:line="220" w:lineRule="atLeast"/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代码优化问题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PC端和微信端的代码都需要进行优化，提升页面加载速度，尤其是首页。</w:t>
      </w:r>
    </w:p>
    <w:p>
      <w:pPr>
        <w:numPr>
          <w:ilvl w:val="0"/>
          <w:numId w:val="1"/>
        </w:numPr>
        <w:spacing w:line="220" w:lineRule="atLeast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bug问题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②数据加载bug：在“参与记录”——&gt;点击“查看更多”数据无法加载且加载缓慢。</w:t>
      </w:r>
    </w:p>
    <w:p>
      <w:pPr>
        <w:numPr>
          <w:ilvl w:val="0"/>
          <w:numId w:val="2"/>
        </w:num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进入亿七购微信端商城首页最顶端</w:t>
      </w:r>
      <w:r>
        <w:rPr>
          <w:sz w:val="28"/>
          <w:szCs w:val="28"/>
        </w:rPr>
        <w:drawing>
          <wp:inline distT="0" distB="0" distL="114300" distR="114300">
            <wp:extent cx="2936875" cy="405130"/>
            <wp:effectExtent l="0" t="0" r="1587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，“点击关注亿七购官方微信”进入二维码页面，长按二维码无法进行识别。（要求：长按二维码能够识别二维码并实现用户选择性关注）</w:t>
      </w:r>
    </w:p>
    <w:p>
      <w:pPr>
        <w:numPr>
          <w:ilvl w:val="0"/>
          <w:numId w:val="2"/>
        </w:num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购物车无法长期保存商品。说明：当进入微信端商城时，任意选择商品加入购物车，退出微信端商城再进入微信端商城，购物车商品为空。</w:t>
      </w:r>
    </w:p>
    <w:p>
      <w:pPr>
        <w:numPr>
          <w:ilvl w:val="0"/>
          <w:numId w:val="2"/>
        </w:num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首页“最热”分类(保留20个商品)</w:t>
      </w:r>
    </w:p>
    <w:p>
      <w:pPr>
        <w:numPr>
          <w:ilvl w:val="0"/>
          <w:numId w:val="2"/>
        </w:num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图片压缩</w:t>
      </w:r>
      <w:r>
        <w:rPr>
          <w:rFonts w:hint="eastAsia"/>
          <w:sz w:val="28"/>
          <w:szCs w:val="28"/>
          <w:lang w:val="en-US" w:eastAsia="zh-CN"/>
        </w:rPr>
        <w:t>bug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说明：进入微信端商城首页，点击底部“所有商品”——&gt;上方点击“分类”选择“精品女性”——&gt;选择下面商品，进入图文详情页，图片会有压缩。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3695065" cy="77152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A283"/>
    <w:multiLevelType w:val="singleLevel"/>
    <w:tmpl w:val="580DA28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DA58B"/>
    <w:multiLevelType w:val="singleLevel"/>
    <w:tmpl w:val="580DA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44B48"/>
    <w:rsid w:val="0BAE6BA4"/>
    <w:rsid w:val="0BEC3911"/>
    <w:rsid w:val="0D1C3642"/>
    <w:rsid w:val="0D3206AB"/>
    <w:rsid w:val="0D5A3B6D"/>
    <w:rsid w:val="0F941116"/>
    <w:rsid w:val="1015734B"/>
    <w:rsid w:val="160D0CAE"/>
    <w:rsid w:val="1893304C"/>
    <w:rsid w:val="19C274DD"/>
    <w:rsid w:val="1D5F24A2"/>
    <w:rsid w:val="1DEF706F"/>
    <w:rsid w:val="21DB15AB"/>
    <w:rsid w:val="267A0183"/>
    <w:rsid w:val="2DE01FDC"/>
    <w:rsid w:val="31592C96"/>
    <w:rsid w:val="319A7316"/>
    <w:rsid w:val="325C0CC9"/>
    <w:rsid w:val="376B62C0"/>
    <w:rsid w:val="3783252F"/>
    <w:rsid w:val="3F6B0065"/>
    <w:rsid w:val="449943FE"/>
    <w:rsid w:val="470D7BD5"/>
    <w:rsid w:val="491858DF"/>
    <w:rsid w:val="492E46F3"/>
    <w:rsid w:val="49C0496D"/>
    <w:rsid w:val="49EC0E13"/>
    <w:rsid w:val="4E4520D2"/>
    <w:rsid w:val="52F237F0"/>
    <w:rsid w:val="54412428"/>
    <w:rsid w:val="58E03B06"/>
    <w:rsid w:val="5C0B606C"/>
    <w:rsid w:val="5FAD03AC"/>
    <w:rsid w:val="6042772B"/>
    <w:rsid w:val="66606317"/>
    <w:rsid w:val="6D656296"/>
    <w:rsid w:val="6E1D0E6C"/>
    <w:rsid w:val="73F145D9"/>
    <w:rsid w:val="747F16C0"/>
    <w:rsid w:val="7AC73B89"/>
    <w:rsid w:val="7F865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2016-11-11T06:31:00Z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