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i w:val="false"/>
          <w:iCs w:val="false"/>
          <w:sz w:val="32"/>
          <w:szCs w:val="32"/>
        </w:rPr>
        <w:t xml:space="preserve">YÊU CẦU RIÊNG — NGUYỄN ĐỨC TRỌNG (11235675)</w:t>
      </w:r>
    </w:p>
    <w:p>
      <w:pPr>
        <w:spacing w:after="60"/>
        <w:jc w:val="center"/>
      </w:pPr>
      <w:r>
        <w:rPr>
          <w:rFonts w:ascii="Times New Roman" w:cs="Times New Roman" w:eastAsia="Times New Roman" w:hAnsi="Times New Roman"/>
          <w:b w:val="false"/>
          <w:bCs w:val="false"/>
          <w:i/>
          <w:iCs/>
          <w:sz w:val="24"/>
          <w:szCs w:val="24"/>
        </w:rPr>
        <w:t xml:space="preserve">Source-to-Target Mapping · Star Schema · KPI Catalog · Known Data Limitations</w:t>
      </w:r>
    </w:p>
    <w:p>
      <w:pPr>
        <w:spacing w:after="280"/>
        <w:jc w:val="center"/>
      </w:pPr>
      <w:r>
        <w:rPr>
          <w:rFonts w:ascii="Times New Roman" w:cs="Times New Roman" w:eastAsia="Times New Roman" w:hAnsi="Times New Roman"/>
          <w:b w:val="false"/>
          <w:bCs w:val="false"/>
          <w:i/>
          <w:iCs/>
          <w:sz w:val="20"/>
          <w:szCs w:val="20"/>
        </w:rPr>
        <w:t xml:space="preserve">Bản cập nhật — phản ánh đúng trạng thái implement thực tế tính đến khi hoàn thành marts/core (Phase 4). File đọc chính, cập nhật liên tục.</w:t>
      </w:r>
    </w:p>
    <w:p>
      <w:pPr>
        <w:pStyle w:val="Heading1"/>
        <w:spacing w:after="180" w:before="360"/>
      </w:pPr>
      <w:r>
        <w:rPr>
          <w:rFonts w:ascii="Times New Roman" w:cs="Times New Roman" w:eastAsia="Times New Roman" w:hAnsi="Times New Roman"/>
          <w:b/>
          <w:bCs/>
          <w:sz w:val="30"/>
          <w:szCs w:val="30"/>
        </w:rPr>
        <w:t xml:space="preserve">A. Source-to-Target Mapping</w:t>
      </w:r>
    </w:p>
    <w:p>
      <w:pPr>
        <w:pStyle w:val="Heading2"/>
        <w:spacing w:after="140" w:before="280"/>
      </w:pPr>
      <w:r>
        <w:rPr>
          <w:rFonts w:ascii="Times New Roman" w:cs="Times New Roman" w:eastAsia="Times New Roman" w:hAnsi="Times New Roman"/>
          <w:b/>
          <w:bCs/>
          <w:sz w:val="26"/>
          <w:szCs w:val="26"/>
        </w:rPr>
        <w:t xml:space="preserve">1. Chú giải Phân loại</w:t>
      </w:r>
    </w:p>
    <w:p>
      <w:pPr>
        <w:spacing w:after="140"/>
      </w:pPr>
      <w:r>
        <w:rPr>
          <w:rFonts w:ascii="Times New Roman" w:cs="Times New Roman" w:eastAsia="Times New Roman" w:hAnsi="Times New Roman"/>
          <w:b w:val="false"/>
          <w:bCs w:val="false"/>
          <w:i w:val="false"/>
          <w:iCs w:val="false"/>
          <w:sz w:val="24"/>
          <w:szCs w:val="24"/>
        </w:rPr>
        <w:t xml:space="preserve">REAL: Lấy trực tiếp từ tập dữ liệu Olist hoặc nguồn bên ngoài thực tế (Open-Meteo, Nager.Date). Không phải dữ liệu giả mạo.</w:t>
      </w:r>
    </w:p>
    <w:p>
      <w:pPr>
        <w:spacing w:after="140"/>
      </w:pPr>
      <w:r>
        <w:rPr>
          <w:rFonts w:ascii="Times New Roman" w:cs="Times New Roman" w:eastAsia="Times New Roman" w:hAnsi="Times New Roman"/>
          <w:b w:val="false"/>
          <w:bCs w:val="false"/>
          <w:i w:val="false"/>
          <w:iCs w:val="false"/>
          <w:sz w:val="24"/>
          <w:szCs w:val="24"/>
        </w:rPr>
        <w:t xml:space="preserve">DERIVED: Được tính toán hoặc chuyển đổi từ dữ liệu THỰC TẾ (liên kết, tổng hợp, tính khoảng thời gian, phân cụm không gian, phân nhóm dựa trên quy tắc, percentile). Có thể truy xuất ngược về nguồn thực tế cộng với logic chuyển đổi rõ ràng.</w:t>
      </w:r>
    </w:p>
    <w:p>
      <w:pPr>
        <w:spacing w:after="140"/>
      </w:pPr>
      <w:r>
        <w:rPr>
          <w:rFonts w:ascii="Times New Roman" w:cs="Times New Roman" w:eastAsia="Times New Roman" w:hAnsi="Times New Roman"/>
          <w:b w:val="false"/>
          <w:bCs w:val="false"/>
          <w:i w:val="false"/>
          <w:iCs w:val="false"/>
          <w:sz w:val="24"/>
          <w:szCs w:val="24"/>
        </w:rPr>
        <w:t xml:space="preserve">SYNTHETIC: không tồn tại trong Olist và được tạo ra (Faker, mô phỏng xác suất) để lấp đầy khoảng trống cấu trúc trong dữ liệu nguồn (tài xế, số lần giao hàng, lý do thất bại).</w:t>
      </w:r>
    </w:p>
    <w:p>
      <w:pPr>
        <w:spacing w:after="140"/>
      </w:pPr>
      <w:r>
        <w:rPr>
          <w:rFonts w:ascii="Times New Roman" w:cs="Times New Roman" w:eastAsia="Times New Roman" w:hAnsi="Times New Roman"/>
          <w:b w:val="false"/>
          <w:bCs w:val="false"/>
          <w:i w:val="false"/>
          <w:iCs w:val="false"/>
          <w:sz w:val="24"/>
          <w:szCs w:val="24"/>
        </w:rPr>
        <w:t xml:space="preserve">SYSTEM-GEN: Các cột kiểm soát nội bộ của kho dữ liệu. Không phải dữ liệu nghiệp vụ thuộc bất kỳ phân loại nào.</w:t>
      </w:r>
    </w:p>
    <w:p>
      <w:pPr>
        <w:pStyle w:val="Heading2"/>
        <w:spacing w:after="140" w:before="280"/>
      </w:pPr>
      <w:r>
        <w:rPr>
          <w:rFonts w:ascii="Times New Roman" w:cs="Times New Roman" w:eastAsia="Times New Roman" w:hAnsi="Times New Roman"/>
          <w:b/>
          <w:bCs/>
          <w:sz w:val="26"/>
          <w:szCs w:val="26"/>
        </w:rPr>
        <w:t xml:space="preserve">2. Giả định Chính</w:t>
      </w:r>
    </w:p>
    <w:p>
      <w:pPr>
        <w:spacing w:after="140"/>
      </w:pPr>
      <w:r>
        <w:rPr>
          <w:rFonts w:ascii="Times New Roman" w:cs="Times New Roman" w:eastAsia="Times New Roman" w:hAnsi="Times New Roman"/>
          <w:b w:val="false"/>
          <w:bCs w:val="false"/>
          <w:i w:val="false"/>
          <w:iCs w:val="false"/>
          <w:sz w:val="24"/>
          <w:szCs w:val="24"/>
        </w:rPr>
        <w:t xml:space="preserve">fact_delivery_attempts được xác định rõ là một bảng mô phỏng, không phải là hồ sơ lịch sử. Olist không chứa nhật ký các lần giao hàng, mà chỉ có kết quả đơn hàng cuối cùng (order_status, order_delivered_customer_date). Số lần giao hàng và lý do thất bại không được trình bày như dữ liệu thực tế của Olist. Quá trình mô phỏng được neo vào các tín hiệu thực tế (kết quả đơn hàng cuối cùng, độ trễ so với ước tính giao hàng, rủi ro khu vực/thời tiết/ngày lễ) thông qua mô hình xác suất.</w:t>
      </w:r>
    </w:p>
    <w:p>
      <w:pPr>
        <w:shd w:fill="F2F2F2" w:val="clear"/>
        <w:spacing w:after="180" w:before="100"/>
      </w:pPr>
      <w:r>
        <w:rPr>
          <w:rFonts w:ascii="Times New Roman" w:cs="Times New Roman" w:eastAsia="Times New Roman" w:hAnsi="Times New Roman"/>
          <w:i/>
          <w:iCs/>
          <w:color w:val="555555"/>
          <w:sz w:val="20"/>
          <w:szCs w:val="20"/>
        </w:rPr>
        <w:t xml:space="preserve">[EXTENSION — CHƯA TRIỂN KHAI] Toàn bộ nhóm bảng SYNTHETIC (dim_driver, dim_failed_reason, fact_delivery_attempts, fact_driver_daily_kpi) vẫn ở trạng thái thiết kế, chưa build trong dbt. Phần A.3/A.4 bên dưới giữ nguyên thiết kế đã chốt để tham khảo khi bắt đầu extension.</w:t>
      </w:r>
    </w:p>
    <w:p>
      <w:pPr>
        <w:pStyle w:val="Heading2"/>
        <w:spacing w:after="140" w:before="280"/>
      </w:pPr>
      <w:r>
        <w:rPr>
          <w:rFonts w:ascii="Times New Roman" w:cs="Times New Roman" w:eastAsia="Times New Roman" w:hAnsi="Times New Roman"/>
          <w:b/>
          <w:bCs/>
          <w:sz w:val="26"/>
          <w:szCs w:val="26"/>
        </w:rPr>
        <w:t xml:space="preserve">3. Dimension Tables</w:t>
      </w:r>
    </w:p>
    <w:p>
      <w:pPr>
        <w:pStyle w:val="Heading3"/>
        <w:spacing w:after="100" w:before="200"/>
      </w:pPr>
      <w:r>
        <w:rPr>
          <w:rFonts w:ascii="Times New Roman" w:cs="Times New Roman" w:eastAsia="Times New Roman" w:hAnsi="Times New Roman"/>
          <w:b/>
          <w:bCs/>
          <w:i/>
          <w:iCs/>
          <w:sz w:val="24"/>
          <w:szCs w:val="24"/>
        </w:rPr>
        <w:t xml:space="preserve">dim_date  [ĐÃ BUILD — marts/core/dim_date.sql]</w:t>
      </w:r>
    </w:p>
    <w:p>
      <w:pPr>
        <w:spacing w:after="140"/>
      </w:pPr>
      <w:r>
        <w:rPr>
          <w:rFonts w:ascii="Times New Roman" w:cs="Times New Roman" w:eastAsia="Times New Roman" w:hAnsi="Times New Roman"/>
          <w:b w:val="false"/>
          <w:bCs w:val="false"/>
          <w:i/>
          <w:iCs/>
          <w:sz w:val="20"/>
          <w:szCs w:val="20"/>
        </w:rPr>
        <w:t xml:space="preserve">Role-playing dimension: join 5 lần trong fact_order_lifecycle (purchase/approved/carrier/delivered/estimated_delivery). Full range 2016-01-01 → 2018-12-31 (KHÔNG giới hạn theo CLEAN_WINDOW — xem is_clean_window_flag).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date_key (PK)</w:t>
            </w:r>
          </w:p>
        </w:tc>
        <w:tc>
          <w:tcPr>
            <w:tcW w:type="dxa" w:w="1600"/>
          </w:tcPr>
          <w:p>
            <w:r>
              <w:rPr>
                <w:rFonts w:ascii="Times New Roman" w:cs="Times New Roman" w:eastAsia="Times New Roman" w:hAnsi="Times New Roman"/>
                <w:b w:val="false"/>
                <w:bCs w:val="false"/>
                <w:i w:val="false"/>
                <w:iCs w:val="false"/>
                <w:sz w:val="18"/>
                <w:szCs w:val="18"/>
              </w:rPr>
              <w:t xml:space="preserve">system-generated surrogate</w:t>
            </w:r>
          </w:p>
        </w:tc>
        <w:tc>
          <w:tcPr>
            <w:tcW w:type="dxa" w:w="2500"/>
          </w:tcPr>
          <w:p>
            <w:r>
              <w:rPr>
                <w:rFonts w:ascii="Times New Roman" w:cs="Times New Roman" w:eastAsia="Times New Roman" w:hAnsi="Times New Roman"/>
                <w:b w:val="false"/>
                <w:bCs w:val="false"/>
                <w:i w:val="false"/>
                <w:iCs w:val="false"/>
                <w:sz w:val="18"/>
                <w:szCs w:val="18"/>
              </w:rPr>
              <w:t xml:space="preserve">YYYYMMDD integer surrogate key</w:t>
            </w:r>
          </w:p>
        </w:tc>
        <w:tc>
          <w:tcPr>
            <w:tcW w:type="dxa" w:w="1400"/>
          </w:tcPr>
          <w:p>
            <w:r>
              <w:rPr>
                <w:rFonts w:ascii="Times New Roman" w:cs="Times New Roman" w:eastAsia="Times New Roman" w:hAnsi="Times New Roman"/>
                <w:b w:val="false"/>
                <w:bCs w:val="false"/>
                <w:i w:val="false"/>
                <w:iCs w:val="false"/>
                <w:sz w:val="18"/>
                <w:szCs w:val="18"/>
              </w:rPr>
              <w:t xml:space="preserve">SYSTEM-GEN</w:t>
            </w:r>
          </w:p>
        </w:tc>
        <w:tc>
          <w:tcPr>
            <w:tcW w:type="dxa" w:w="2000"/>
          </w:tcPr>
          <w:p>
            <w:r>
              <w:rPr>
                <w:rFonts w:ascii="Times New Roman" w:cs="Times New Roman" w:eastAsia="Times New Roman" w:hAnsi="Times New Roman"/>
                <w:b w:val="false"/>
                <w:bCs w:val="false"/>
                <w:i w:val="false"/>
                <w:iCs w:val="false"/>
                <w:sz w:val="18"/>
                <w:szCs w:val="18"/>
              </w:rPr>
              <w:t xml:space="preserve">Warehouse key</w:t>
            </w:r>
          </w:p>
        </w:tc>
      </w:tr>
      <w:tr>
        <w:tc>
          <w:tcPr>
            <w:tcW w:type="dxa" w:w="1500"/>
          </w:tcPr>
          <w:p>
            <w:r>
              <w:rPr>
                <w:rFonts w:ascii="Times New Roman" w:cs="Times New Roman" w:eastAsia="Times New Roman" w:hAnsi="Times New Roman"/>
                <w:b w:val="false"/>
                <w:bCs w:val="false"/>
                <w:i w:val="false"/>
                <w:iCs w:val="false"/>
                <w:sz w:val="18"/>
                <w:szCs w:val="18"/>
              </w:rPr>
              <w:t xml:space="preserve">full_date</w:t>
            </w:r>
          </w:p>
        </w:tc>
        <w:tc>
          <w:tcPr>
            <w:tcW w:type="dxa" w:w="1600"/>
          </w:tcPr>
          <w:p>
            <w:r>
              <w:rPr>
                <w:rFonts w:ascii="Times New Roman" w:cs="Times New Roman" w:eastAsia="Times New Roman" w:hAnsi="Times New Roman"/>
                <w:b w:val="false"/>
                <w:bCs w:val="false"/>
                <w:i w:val="false"/>
                <w:iCs w:val="false"/>
                <w:sz w:val="18"/>
                <w:szCs w:val="18"/>
              </w:rPr>
              <w:t xml:space="preserve">generate_series 2016-01-01 → 2018-12-31</w:t>
            </w:r>
          </w:p>
        </w:tc>
        <w:tc>
          <w:tcPr>
            <w:tcW w:type="dxa" w:w="2500"/>
          </w:tcPr>
          <w:p>
            <w:r>
              <w:rPr>
                <w:rFonts w:ascii="Times New Roman" w:cs="Times New Roman" w:eastAsia="Times New Roman" w:hAnsi="Times New Roman"/>
                <w:b w:val="false"/>
                <w:bCs w:val="false"/>
                <w:i w:val="false"/>
                <w:iCs w:val="false"/>
                <w:sz w:val="18"/>
                <w:szCs w:val="18"/>
              </w:rPr>
              <w:t xml:space="preserve">Date spine covering full Olist dataset range</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Calendar dates exist independently of Olist; not fabricated</w:t>
            </w:r>
          </w:p>
        </w:tc>
      </w:tr>
      <w:tr>
        <w:tc>
          <w:tcPr>
            <w:tcW w:type="dxa" w:w="1500"/>
          </w:tcPr>
          <w:p>
            <w:r>
              <w:rPr>
                <w:rFonts w:ascii="Times New Roman" w:cs="Times New Roman" w:eastAsia="Times New Roman" w:hAnsi="Times New Roman"/>
                <w:b w:val="false"/>
                <w:bCs w:val="false"/>
                <w:i w:val="false"/>
                <w:iCs w:val="false"/>
                <w:sz w:val="18"/>
                <w:szCs w:val="18"/>
              </w:rPr>
              <w:t xml:space="preserve">day_of_week / month / quarter / year</w:t>
            </w:r>
          </w:p>
        </w:tc>
        <w:tc>
          <w:tcPr>
            <w:tcW w:type="dxa" w:w="1600"/>
          </w:tcPr>
          <w:p>
            <w:r>
              <w:rPr>
                <w:rFonts w:ascii="Times New Roman" w:cs="Times New Roman" w:eastAsia="Times New Roman" w:hAnsi="Times New Roman"/>
                <w:b w:val="false"/>
                <w:bCs w:val="false"/>
                <w:i w:val="false"/>
                <w:iCs w:val="false"/>
                <w:sz w:val="18"/>
                <w:szCs w:val="18"/>
              </w:rPr>
              <w:t xml:space="preserve">derived from full_date</w:t>
            </w:r>
          </w:p>
        </w:tc>
        <w:tc>
          <w:tcPr>
            <w:tcW w:type="dxa" w:w="2500"/>
          </w:tcPr>
          <w:p>
            <w:r>
              <w:rPr>
                <w:rFonts w:ascii="Times New Roman" w:cs="Times New Roman" w:eastAsia="Times New Roman" w:hAnsi="Times New Roman"/>
                <w:b w:val="false"/>
                <w:bCs w:val="false"/>
                <w:i w:val="false"/>
                <w:iCs w:val="false"/>
                <w:sz w:val="18"/>
                <w:szCs w:val="18"/>
              </w:rPr>
              <w:t xml:space="preserve">SQL date-part extraction</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Deterministic property of a real calendar date</w:t>
            </w:r>
          </w:p>
        </w:tc>
      </w:tr>
      <w:tr>
        <w:tc>
          <w:tcPr>
            <w:tcW w:type="dxa" w:w="1500"/>
          </w:tcPr>
          <w:p>
            <w:r>
              <w:rPr>
                <w:rFonts w:ascii="Times New Roman" w:cs="Times New Roman" w:eastAsia="Times New Roman" w:hAnsi="Times New Roman"/>
                <w:b w:val="false"/>
                <w:bCs w:val="false"/>
                <w:i w:val="false"/>
                <w:iCs w:val="false"/>
                <w:sz w:val="18"/>
                <w:szCs w:val="18"/>
              </w:rPr>
              <w:t xml:space="preserve">is_weekend</w:t>
            </w:r>
          </w:p>
        </w:tc>
        <w:tc>
          <w:tcPr>
            <w:tcW w:type="dxa" w:w="1600"/>
          </w:tcPr>
          <w:p>
            <w:r>
              <w:rPr>
                <w:rFonts w:ascii="Times New Roman" w:cs="Times New Roman" w:eastAsia="Times New Roman" w:hAnsi="Times New Roman"/>
                <w:b w:val="false"/>
                <w:bCs w:val="false"/>
                <w:i w:val="false"/>
                <w:iCs w:val="false"/>
                <w:sz w:val="18"/>
                <w:szCs w:val="18"/>
              </w:rPr>
              <w:t xml:space="preserve">derived from day_of_week</w:t>
            </w:r>
          </w:p>
        </w:tc>
        <w:tc>
          <w:tcPr>
            <w:tcW w:type="dxa" w:w="2500"/>
          </w:tcPr>
          <w:p>
            <w:r>
              <w:rPr>
                <w:rFonts w:ascii="Times New Roman" w:cs="Times New Roman" w:eastAsia="Times New Roman" w:hAnsi="Times New Roman"/>
                <w:b w:val="false"/>
                <w:bCs w:val="false"/>
                <w:i w:val="false"/>
                <w:iCs w:val="false"/>
                <w:sz w:val="18"/>
                <w:szCs w:val="18"/>
              </w:rPr>
              <w:t xml:space="preserve">Boolean rule (Sat/Sun)</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via rule</w:t>
            </w:r>
          </w:p>
        </w:tc>
      </w:tr>
      <w:tr>
        <w:tc>
          <w:tcPr>
            <w:tcW w:type="dxa" w:w="1500"/>
          </w:tcPr>
          <w:p>
            <w:r>
              <w:rPr>
                <w:rFonts w:ascii="Times New Roman" w:cs="Times New Roman" w:eastAsia="Times New Roman" w:hAnsi="Times New Roman"/>
                <w:b w:val="false"/>
                <w:bCs w:val="false"/>
                <w:i w:val="false"/>
                <w:iCs w:val="false"/>
                <w:sz w:val="18"/>
                <w:szCs w:val="18"/>
              </w:rPr>
              <w:t xml:space="preserve">is_holiday / holiday_name</w:t>
            </w:r>
          </w:p>
        </w:tc>
        <w:tc>
          <w:tcPr>
            <w:tcW w:type="dxa" w:w="1600"/>
          </w:tcPr>
          <w:p>
            <w:r>
              <w:rPr>
                <w:rFonts w:ascii="Times New Roman" w:cs="Times New Roman" w:eastAsia="Times New Roman" w:hAnsi="Times New Roman"/>
                <w:b w:val="false"/>
                <w:bCs w:val="false"/>
                <w:i w:val="false"/>
                <w:iCs w:val="false"/>
                <w:sz w:val="18"/>
                <w:szCs w:val="18"/>
              </w:rPr>
              <w:t xml:space="preserve">Nager.Date API (Brazil, one-time seed)</w:t>
            </w:r>
          </w:p>
        </w:tc>
        <w:tc>
          <w:tcPr>
            <w:tcW w:type="dxa" w:w="2500"/>
          </w:tcPr>
          <w:p>
            <w:r>
              <w:rPr>
                <w:rFonts w:ascii="Times New Roman" w:cs="Times New Roman" w:eastAsia="Times New Roman" w:hAnsi="Times New Roman"/>
                <w:b w:val="false"/>
                <w:bCs w:val="false"/>
                <w:i w:val="false"/>
                <w:iCs w:val="false"/>
                <w:sz w:val="18"/>
                <w:szCs w:val="18"/>
              </w:rPr>
              <w:t xml:space="preserve">Lookup by date</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Sourced from a real external system</w:t>
            </w:r>
          </w:p>
        </w:tc>
      </w:tr>
      <w:tr>
        <w:tc>
          <w:tcPr>
            <w:tcW w:type="dxa" w:w="1500"/>
          </w:tcPr>
          <w:p>
            <w:r>
              <w:rPr>
                <w:rFonts w:ascii="Times New Roman" w:cs="Times New Roman" w:eastAsia="Times New Roman" w:hAnsi="Times New Roman"/>
                <w:b w:val="false"/>
                <w:bCs w:val="false"/>
                <w:i w:val="false"/>
                <w:iCs w:val="false"/>
                <w:sz w:val="18"/>
                <w:szCs w:val="18"/>
              </w:rPr>
              <w:t xml:space="preserve">holiday_impact_tier</w:t>
            </w:r>
          </w:p>
        </w:tc>
        <w:tc>
          <w:tcPr>
            <w:tcW w:type="dxa" w:w="1600"/>
          </w:tcPr>
          <w:p>
            <w:r>
              <w:rPr>
                <w:rFonts w:ascii="Times New Roman" w:cs="Times New Roman" w:eastAsia="Times New Roman" w:hAnsi="Times New Roman"/>
                <w:b w:val="false"/>
                <w:bCs w:val="false"/>
                <w:i w:val="false"/>
                <w:iCs w:val="false"/>
                <w:sz w:val="18"/>
                <w:szCs w:val="18"/>
              </w:rPr>
              <w:t xml:space="preserve">order_count vs CLEAN_WINDOW baseline</w:t>
            </w:r>
          </w:p>
        </w:tc>
        <w:tc>
          <w:tcPr>
            <w:tcW w:type="dxa" w:w="2500"/>
          </w:tcPr>
          <w:p>
            <w:r>
              <w:rPr>
                <w:rFonts w:ascii="Times New Roman" w:cs="Times New Roman" w:eastAsia="Times New Roman" w:hAnsi="Times New Roman"/>
                <w:b w:val="false"/>
                <w:bCs w:val="false"/>
                <w:i w:val="false"/>
                <w:iCs w:val="false"/>
                <w:sz w:val="18"/>
                <w:szCs w:val="18"/>
              </w:rPr>
              <w:t xml:space="preserve">5-tier symmetric % vs baseline (Tier_1..5)</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Custom rule, computed from real order volume</w:t>
            </w:r>
          </w:p>
        </w:tc>
      </w:tr>
      <w:tr>
        <w:tc>
          <w:tcPr>
            <w:tcW w:type="dxa" w:w="1500"/>
          </w:tcPr>
          <w:p>
            <w:r>
              <w:rPr>
                <w:rFonts w:ascii="Times New Roman" w:cs="Times New Roman" w:eastAsia="Times New Roman" w:hAnsi="Times New Roman"/>
                <w:b w:val="false"/>
                <w:bCs w:val="false"/>
                <w:i w:val="false"/>
                <w:iCs w:val="false"/>
                <w:sz w:val="18"/>
                <w:szCs w:val="18"/>
              </w:rPr>
              <w:t xml:space="preserve">commercial_event_name</w:t>
            </w:r>
          </w:p>
        </w:tc>
        <w:tc>
          <w:tcPr>
            <w:tcW w:type="dxa" w:w="1600"/>
          </w:tcPr>
          <w:p>
            <w:r>
              <w:rPr>
                <w:rFonts w:ascii="Times New Roman" w:cs="Times New Roman" w:eastAsia="Times New Roman" w:hAnsi="Times New Roman"/>
                <w:b w:val="false"/>
                <w:bCs w:val="false"/>
                <w:i w:val="false"/>
                <w:iCs w:val="false"/>
                <w:sz w:val="18"/>
                <w:szCs w:val="18"/>
              </w:rPr>
              <w:t xml:space="preserve">project-authored calendar (Black Friday, Mother's Day...)</w:t>
            </w:r>
          </w:p>
        </w:tc>
        <w:tc>
          <w:tcPr>
            <w:tcW w:type="dxa" w:w="2500"/>
          </w:tcPr>
          <w:p>
            <w:r>
              <w:rPr>
                <w:rFonts w:ascii="Times New Roman" w:cs="Times New Roman" w:eastAsia="Times New Roman" w:hAnsi="Times New Roman"/>
                <w:b w:val="false"/>
                <w:bCs w:val="false"/>
                <w:i w:val="false"/>
                <w:iCs w:val="false"/>
                <w:sz w:val="18"/>
                <w:szCs w:val="18"/>
              </w:rPr>
              <w:t xml:space="preserve">Self-defined date ranges from domain research + peak-detection scan</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Not in Nager.Date; anchored to real order-volume peaks</w:t>
            </w:r>
          </w:p>
        </w:tc>
      </w:tr>
      <w:tr>
        <w:tc>
          <w:tcPr>
            <w:tcW w:type="dxa" w:w="1500"/>
          </w:tcPr>
          <w:p>
            <w:r>
              <w:rPr>
                <w:rFonts w:ascii="Times New Roman" w:cs="Times New Roman" w:eastAsia="Times New Roman" w:hAnsi="Times New Roman"/>
                <w:b w:val="false"/>
                <w:bCs w:val="false"/>
                <w:i w:val="false"/>
                <w:iCs w:val="false"/>
                <w:sz w:val="18"/>
                <w:szCs w:val="18"/>
              </w:rPr>
              <w:t xml:space="preserve">commercial_event_tier</w:t>
            </w:r>
          </w:p>
        </w:tc>
        <w:tc>
          <w:tcPr>
            <w:tcW w:type="dxa" w:w="1600"/>
          </w:tcPr>
          <w:p>
            <w:r>
              <w:rPr>
                <w:rFonts w:ascii="Times New Roman" w:cs="Times New Roman" w:eastAsia="Times New Roman" w:hAnsi="Times New Roman"/>
                <w:b w:val="false"/>
                <w:bCs w:val="false"/>
                <w:i w:val="false"/>
                <w:iCs w:val="false"/>
                <w:sz w:val="18"/>
                <w:szCs w:val="18"/>
              </w:rPr>
              <w:t xml:space="preserve">order_count vs CLEAN_WINDOW baseline</w:t>
            </w:r>
          </w:p>
        </w:tc>
        <w:tc>
          <w:tcPr>
            <w:tcW w:type="dxa" w:w="2500"/>
          </w:tcPr>
          <w:p>
            <w:r>
              <w:rPr>
                <w:rFonts w:ascii="Times New Roman" w:cs="Times New Roman" w:eastAsia="Times New Roman" w:hAnsi="Times New Roman"/>
                <w:b w:val="false"/>
                <w:bCs w:val="false"/>
                <w:i w:val="false"/>
                <w:iCs w:val="false"/>
                <w:sz w:val="18"/>
                <w:szCs w:val="18"/>
              </w:rPr>
              <w:t xml:space="preserve">Same 5-tier scale as holiday_impact_tier</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Custom rule</w:t>
            </w:r>
          </w:p>
        </w:tc>
      </w:tr>
      <w:tr>
        <w:tc>
          <w:tcPr>
            <w:tcW w:type="dxa" w:w="1500"/>
          </w:tcPr>
          <w:p>
            <w:r>
              <w:rPr>
                <w:rFonts w:ascii="Times New Roman" w:cs="Times New Roman" w:eastAsia="Times New Roman" w:hAnsi="Times New Roman"/>
                <w:b w:val="false"/>
                <w:bCs w:val="false"/>
                <w:i w:val="false"/>
                <w:iCs w:val="false"/>
                <w:sz w:val="18"/>
                <w:szCs w:val="18"/>
              </w:rPr>
              <w:t xml:space="preserve">is_clean_window_flag</w:t>
            </w:r>
          </w:p>
        </w:tc>
        <w:tc>
          <w:tcPr>
            <w:tcW w:type="dxa" w:w="1600"/>
          </w:tcPr>
          <w:p>
            <w:r>
              <w:rPr>
                <w:rFonts w:ascii="Times New Roman" w:cs="Times New Roman" w:eastAsia="Times New Roman" w:hAnsi="Times New Roman"/>
                <w:b w:val="false"/>
                <w:bCs w:val="false"/>
                <w:i w:val="false"/>
                <w:iCs w:val="false"/>
                <w:sz w:val="18"/>
                <w:szCs w:val="18"/>
              </w:rPr>
              <w:t xml:space="preserve">full_date (this table)</w:t>
            </w:r>
          </w:p>
        </w:tc>
        <w:tc>
          <w:tcPr>
            <w:tcW w:type="dxa" w:w="2500"/>
          </w:tcPr>
          <w:p>
            <w:r>
              <w:rPr>
                <w:rFonts w:ascii="Times New Roman" w:cs="Times New Roman" w:eastAsia="Times New Roman" w:hAnsi="Times New Roman"/>
                <w:b w:val="false"/>
                <w:bCs w:val="false"/>
                <w:i w:val="false"/>
                <w:iCs w:val="false"/>
                <w:sz w:val="18"/>
                <w:szCs w:val="18"/>
              </w:rPr>
              <w:t xml:space="preserve">full_date &gt;= 2017-01-01 AND &lt; 2018-09-01</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Single source of truth for the KPI reporting baseline — filter attribute, NOT a data-scope limit</w:t>
            </w:r>
          </w:p>
        </w:tc>
      </w:tr>
    </w:tbl>
    <w:p>
      <w:pPr>
        <w:pStyle w:val="Heading3"/>
        <w:spacing w:after="100" w:before="200"/>
      </w:pPr>
      <w:r>
        <w:rPr>
          <w:rFonts w:ascii="Times New Roman" w:cs="Times New Roman" w:eastAsia="Times New Roman" w:hAnsi="Times New Roman"/>
          <w:b/>
          <w:bCs/>
          <w:i/>
          <w:iCs/>
          <w:sz w:val="24"/>
          <w:szCs w:val="24"/>
        </w:rPr>
        <w:t xml:space="preserve">dim_zone  [ĐÃ BUILD — marts/core/dim_zone.sql]  — sửa so với bản STM gốc</w:t>
      </w:r>
    </w:p>
    <w:p>
      <w:pPr>
        <w:shd w:fill="F2F2F2" w:val="clear"/>
        <w:spacing w:after="180" w:before="100"/>
      </w:pPr>
      <w:r>
        <w:rPr>
          <w:rFonts w:ascii="Times New Roman" w:cs="Times New Roman" w:eastAsia="Times New Roman" w:hAnsi="Times New Roman"/>
          <w:i/>
          <w:iCs/>
          <w:color w:val="555555"/>
          <w:sz w:val="20"/>
          <w:szCs w:val="20"/>
        </w:rPr>
        <w:t xml:space="preserve">Bản gốc dự kiến dim_zone có zip_code_prefix/city (REAL, direct từ geolocation). Thực tế zone_centroids.csv (seed sinh bởi train_zone_clustering.py) KHÔNG chứa 2 cột này — 1 zone gộp nhiều zip, không có đại diện 1-1 hợp lý. Việc resolve zip → zone tách thành 1 seed riêng (zip_zone_mapping, xem mục 3.b).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zone_key (PK)</w:t>
            </w:r>
          </w:p>
        </w:tc>
        <w:tc>
          <w:tcPr>
            <w:tcW w:type="dxa" w:w="1600"/>
          </w:tcPr>
          <w:p>
            <w:r>
              <w:rPr>
                <w:rFonts w:ascii="Times New Roman" w:cs="Times New Roman" w:eastAsia="Times New Roman" w:hAnsi="Times New Roman"/>
                <w:b w:val="false"/>
                <w:bCs w:val="false"/>
                <w:i w:val="false"/>
                <w:iCs w:val="false"/>
                <w:sz w:val="18"/>
                <w:szCs w:val="18"/>
              </w:rPr>
              <w:t xml:space="preserve">system-generated surrogate</w:t>
            </w:r>
          </w:p>
        </w:tc>
        <w:tc>
          <w:tcPr>
            <w:tcW w:type="dxa" w:w="2500"/>
          </w:tcPr>
          <w:p>
            <w:r>
              <w:rPr>
                <w:rFonts w:ascii="Times New Roman" w:cs="Times New Roman" w:eastAsia="Times New Roman" w:hAnsi="Times New Roman"/>
                <w:b w:val="false"/>
                <w:bCs w:val="false"/>
                <w:i w:val="false"/>
                <w:iCs w:val="false"/>
                <w:sz w:val="18"/>
                <w:szCs w:val="18"/>
              </w:rPr>
              <w:t xml:space="preserve">Surrogate key</w:t>
            </w:r>
          </w:p>
        </w:tc>
        <w:tc>
          <w:tcPr>
            <w:tcW w:type="dxa" w:w="1400"/>
          </w:tcPr>
          <w:p>
            <w:r>
              <w:rPr>
                <w:rFonts w:ascii="Times New Roman" w:cs="Times New Roman" w:eastAsia="Times New Roman" w:hAnsi="Times New Roman"/>
                <w:b w:val="false"/>
                <w:bCs w:val="false"/>
                <w:i w:val="false"/>
                <w:iCs w:val="false"/>
                <w:sz w:val="18"/>
                <w:szCs w:val="18"/>
              </w:rPr>
              <w:t xml:space="preserve">SYSTEM-GEN</w:t>
            </w:r>
          </w:p>
        </w:tc>
        <w:tc>
          <w:tcPr>
            <w:tcW w:type="dxa" w:w="2000"/>
          </w:tcPr>
          <w:p>
            <w:r>
              <w:rPr>
                <w:rFonts w:ascii="Times New Roman" w:cs="Times New Roman" w:eastAsia="Times New Roman" w:hAnsi="Times New Roman"/>
                <w:b w:val="false"/>
                <w:bCs w:val="false"/>
                <w:i w:val="false"/>
                <w:iCs w:val="false"/>
                <w:sz w:val="18"/>
                <w:szCs w:val="18"/>
              </w:rPr>
              <w:t xml:space="preserve">Warehouse key</w:t>
            </w:r>
          </w:p>
        </w:tc>
      </w:tr>
      <w:tr>
        <w:tc>
          <w:tcPr>
            <w:tcW w:type="dxa" w:w="1500"/>
          </w:tcPr>
          <w:p>
            <w:r>
              <w:rPr>
                <w:rFonts w:ascii="Times New Roman" w:cs="Times New Roman" w:eastAsia="Times New Roman" w:hAnsi="Times New Roman"/>
                <w:b w:val="false"/>
                <w:bCs w:val="false"/>
                <w:i w:val="false"/>
                <w:iCs w:val="false"/>
                <w:sz w:val="18"/>
                <w:szCs w:val="18"/>
              </w:rPr>
              <w:t xml:space="preserve">zone_id</w:t>
            </w:r>
          </w:p>
        </w:tc>
        <w:tc>
          <w:tcPr>
            <w:tcW w:type="dxa" w:w="1600"/>
          </w:tcPr>
          <w:p>
            <w:r>
              <w:rPr>
                <w:rFonts w:ascii="Times New Roman" w:cs="Times New Roman" w:eastAsia="Times New Roman" w:hAnsi="Times New Roman"/>
                <w:b w:val="false"/>
                <w:bCs w:val="false"/>
                <w:i w:val="false"/>
                <w:iCs w:val="false"/>
                <w:sz w:val="18"/>
                <w:szCs w:val="18"/>
              </w:rPr>
              <w:t xml:space="preserve">olist_geolocation.geolocation_lat/lng</w:t>
            </w:r>
          </w:p>
        </w:tc>
        <w:tc>
          <w:tcPr>
            <w:tcW w:type="dxa" w:w="2500"/>
          </w:tcPr>
          <w:p>
            <w:r>
              <w:rPr>
                <w:rFonts w:ascii="Times New Roman" w:cs="Times New Roman" w:eastAsia="Times New Roman" w:hAnsi="Times New Roman"/>
                <w:b w:val="false"/>
                <w:bCs w:val="false"/>
                <w:i w:val="false"/>
                <w:iCs w:val="false"/>
                <w:sz w:val="18"/>
                <w:szCs w:val="18"/>
              </w:rPr>
              <w:t xml:space="preserve">H3 resolution-5 cell assignment (latlng_to_h3)</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Spatial index computed from real coordinates; method switched KMeans → H3 (risk accepted, empirical validation)</w:t>
            </w:r>
          </w:p>
        </w:tc>
      </w:tr>
      <w:tr>
        <w:tc>
          <w:tcPr>
            <w:tcW w:type="dxa" w:w="1500"/>
          </w:tcPr>
          <w:p>
            <w:r>
              <w:rPr>
                <w:rFonts w:ascii="Times New Roman" w:cs="Times New Roman" w:eastAsia="Times New Roman" w:hAnsi="Times New Roman"/>
                <w:b w:val="false"/>
                <w:bCs w:val="false"/>
                <w:i w:val="false"/>
                <w:iCs w:val="false"/>
                <w:sz w:val="18"/>
                <w:szCs w:val="18"/>
              </w:rPr>
              <w:t xml:space="preserve">centroid_lat / centroid_lng</w:t>
            </w:r>
          </w:p>
        </w:tc>
        <w:tc>
          <w:tcPr>
            <w:tcW w:type="dxa" w:w="1600"/>
          </w:tcPr>
          <w:p>
            <w:r>
              <w:rPr>
                <w:rFonts w:ascii="Times New Roman" w:cs="Times New Roman" w:eastAsia="Times New Roman" w:hAnsi="Times New Roman"/>
                <w:b w:val="false"/>
                <w:bCs w:val="false"/>
                <w:i w:val="false"/>
                <w:iCs w:val="false"/>
                <w:sz w:val="18"/>
                <w:szCs w:val="18"/>
              </w:rPr>
              <w:t xml:space="preserve">olist_geolocation (lat/lng)</w:t>
            </w:r>
          </w:p>
        </w:tc>
        <w:tc>
          <w:tcPr>
            <w:tcW w:type="dxa" w:w="2500"/>
          </w:tcPr>
          <w:p>
            <w:r>
              <w:rPr>
                <w:rFonts w:ascii="Times New Roman" w:cs="Times New Roman" w:eastAsia="Times New Roman" w:hAnsi="Times New Roman"/>
                <w:b w:val="false"/>
                <w:bCs w:val="false"/>
                <w:i w:val="false"/>
                <w:iCs w:val="false"/>
                <w:sz w:val="18"/>
                <w:szCs w:val="18"/>
              </w:rPr>
              <w:t xml:space="preserve">h3_to_center(zone_id)</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centroid of a real H3 cell</w:t>
            </w:r>
          </w:p>
        </w:tc>
      </w:tr>
      <w:tr>
        <w:tc>
          <w:tcPr>
            <w:tcW w:type="dxa" w:w="1500"/>
          </w:tcPr>
          <w:p>
            <w:r>
              <w:rPr>
                <w:rFonts w:ascii="Times New Roman" w:cs="Times New Roman" w:eastAsia="Times New Roman" w:hAnsi="Times New Roman"/>
                <w:b w:val="false"/>
                <w:bCs w:val="false"/>
                <w:i w:val="false"/>
                <w:iCs w:val="false"/>
                <w:sz w:val="18"/>
                <w:szCs w:val="18"/>
              </w:rPr>
              <w:t xml:space="preserve">point_count</w:t>
            </w:r>
          </w:p>
        </w:tc>
        <w:tc>
          <w:tcPr>
            <w:tcW w:type="dxa" w:w="1600"/>
          </w:tcPr>
          <w:p>
            <w:r>
              <w:rPr>
                <w:rFonts w:ascii="Times New Roman" w:cs="Times New Roman" w:eastAsia="Times New Roman" w:hAnsi="Times New Roman"/>
                <w:b w:val="false"/>
                <w:bCs w:val="false"/>
                <w:i w:val="false"/>
                <w:iCs w:val="false"/>
                <w:sz w:val="18"/>
                <w:szCs w:val="18"/>
              </w:rPr>
              <w:t xml:space="preserve">olist_geolocation (full, non-dedup)</w:t>
            </w:r>
          </w:p>
        </w:tc>
        <w:tc>
          <w:tcPr>
            <w:tcW w:type="dxa" w:w="2500"/>
          </w:tcPr>
          <w:p>
            <w:r>
              <w:rPr>
                <w:rFonts w:ascii="Times New Roman" w:cs="Times New Roman" w:eastAsia="Times New Roman" w:hAnsi="Times New Roman"/>
                <w:b w:val="false"/>
                <w:bCs w:val="false"/>
                <w:i w:val="false"/>
                <w:iCs w:val="false"/>
                <w:sz w:val="18"/>
                <w:szCs w:val="18"/>
              </w:rPr>
              <w:t xml:space="preserve">COUNT per zone_id, joined on FULL (chưa dedup) points</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Phản ánh mật độ hoạt động thật, không chỉ tọa độ unique</w:t>
            </w:r>
          </w:p>
        </w:tc>
      </w:tr>
      <w:tr>
        <w:tc>
          <w:tcPr>
            <w:tcW w:type="dxa" w:w="1500"/>
          </w:tcPr>
          <w:p>
            <w:r>
              <w:rPr>
                <w:rFonts w:ascii="Times New Roman" w:cs="Times New Roman" w:eastAsia="Times New Roman" w:hAnsi="Times New Roman"/>
                <w:b w:val="false"/>
                <w:bCs w:val="false"/>
                <w:i w:val="false"/>
                <w:iCs w:val="false"/>
                <w:sz w:val="18"/>
                <w:szCs w:val="18"/>
              </w:rPr>
              <w:t xml:space="preserve">dominant_state</w:t>
            </w:r>
          </w:p>
        </w:tc>
        <w:tc>
          <w:tcPr>
            <w:tcW w:type="dxa" w:w="1600"/>
          </w:tcPr>
          <w:p>
            <w:r>
              <w:rPr>
                <w:rFonts w:ascii="Times New Roman" w:cs="Times New Roman" w:eastAsia="Times New Roman" w:hAnsi="Times New Roman"/>
                <w:b w:val="false"/>
                <w:bCs w:val="false"/>
                <w:i w:val="false"/>
                <w:iCs w:val="false"/>
                <w:sz w:val="18"/>
                <w:szCs w:val="18"/>
              </w:rPr>
              <w:t xml:space="preserve">olist_geolocation.geolocation_state</w:t>
            </w:r>
          </w:p>
        </w:tc>
        <w:tc>
          <w:tcPr>
            <w:tcW w:type="dxa" w:w="2500"/>
          </w:tcPr>
          <w:p>
            <w:r>
              <w:rPr>
                <w:rFonts w:ascii="Times New Roman" w:cs="Times New Roman" w:eastAsia="Times New Roman" w:hAnsi="Times New Roman"/>
                <w:b w:val="false"/>
                <w:bCs w:val="false"/>
                <w:i w:val="false"/>
                <w:iCs w:val="false"/>
                <w:sz w:val="18"/>
                <w:szCs w:val="18"/>
              </w:rPr>
              <w:t xml:space="preserve">Mode per zone_id</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Hậu kiểm zone có tràn qua nhiều bang không (H3 res5 hiếm khi xảy ra)</w:t>
            </w:r>
          </w:p>
        </w:tc>
      </w:tr>
      <w:tr>
        <w:tc>
          <w:tcPr>
            <w:tcW w:type="dxa" w:w="1500"/>
          </w:tcPr>
          <w:p>
            <w:r>
              <w:rPr>
                <w:rFonts w:ascii="Times New Roman" w:cs="Times New Roman" w:eastAsia="Times New Roman" w:hAnsi="Times New Roman"/>
                <w:b w:val="false"/>
                <w:bCs w:val="false"/>
                <w:i w:val="false"/>
                <w:iCs w:val="false"/>
                <w:sz w:val="18"/>
                <w:szCs w:val="18"/>
              </w:rPr>
              <w:t xml:space="preserve">zone_label</w:t>
            </w:r>
          </w:p>
        </w:tc>
        <w:tc>
          <w:tcPr>
            <w:tcW w:type="dxa" w:w="1600"/>
          </w:tcPr>
          <w:p>
            <w:r>
              <w:rPr>
                <w:rFonts w:ascii="Times New Roman" w:cs="Times New Roman" w:eastAsia="Times New Roman" w:hAnsi="Times New Roman"/>
                <w:b w:val="false"/>
                <w:bCs w:val="false"/>
                <w:i w:val="false"/>
                <w:iCs w:val="false"/>
                <w:sz w:val="18"/>
                <w:szCs w:val="18"/>
              </w:rPr>
              <w:t xml:space="preserve">dominant_state + sequence trong bang</w:t>
            </w:r>
          </w:p>
        </w:tc>
        <w:tc>
          <w:tcPr>
            <w:tcW w:type="dxa" w:w="2500"/>
          </w:tcPr>
          <w:p>
            <w:r>
              <w:rPr>
                <w:rFonts w:ascii="Times New Roman" w:cs="Times New Roman" w:eastAsia="Times New Roman" w:hAnsi="Times New Roman"/>
                <w:b w:val="false"/>
                <w:bCs w:val="false"/>
                <w:i w:val="false"/>
                <w:iCs w:val="false"/>
                <w:sz w:val="18"/>
                <w:szCs w:val="18"/>
              </w:rPr>
              <w:t xml:space="preserve">dominant_state || '-' || seq (vd: 'SP-0007')</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Cosmetic label, không có nguồn business system</w:t>
            </w:r>
          </w:p>
        </w:tc>
      </w:tr>
    </w:tbl>
    <w:p>
      <w:pPr>
        <w:pStyle w:val="Heading3"/>
        <w:spacing w:after="100" w:before="200"/>
      </w:pPr>
      <w:r>
        <w:rPr>
          <w:rFonts w:ascii="Times New Roman" w:cs="Times New Roman" w:eastAsia="Times New Roman" w:hAnsi="Times New Roman"/>
          <w:b/>
          <w:bCs/>
          <w:i/>
          <w:iCs/>
          <w:sz w:val="24"/>
          <w:szCs w:val="24"/>
        </w:rPr>
        <w:t xml:space="preserve">zip_zone_mapping (seed)  [ĐÃ BUILD — dbt/seeds/zip_zone_mapping.csv]  — MỚI, bổ sung ngoài STM gốc</w:t>
      </w:r>
    </w:p>
    <w:p>
      <w:pPr>
        <w:spacing w:after="140"/>
      </w:pPr>
      <w:r>
        <w:rPr>
          <w:rFonts w:ascii="Times New Roman" w:cs="Times New Roman" w:eastAsia="Times New Roman" w:hAnsi="Times New Roman"/>
          <w:b w:val="false"/>
          <w:bCs w:val="false"/>
          <w:i/>
          <w:iCs/>
          <w:sz w:val="20"/>
          <w:szCs w:val="20"/>
        </w:rPr>
        <w:t xml:space="preserve">Sinh cùng lúc với zone_centroids trong train_zone_clustering.py (hàm build_zip_zone_mapping). Dùng để resolve zone cho customer/order qua zip_code_prefix — không có trong thiết kế STM ban đầu, phát hiện là mảnh ghép còn thiếu khi build fact_order_lifecycle.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zip_code_prefix</w:t>
            </w:r>
          </w:p>
        </w:tc>
        <w:tc>
          <w:tcPr>
            <w:tcW w:type="dxa" w:w="1600"/>
          </w:tcPr>
          <w:p>
            <w:r>
              <w:rPr>
                <w:rFonts w:ascii="Times New Roman" w:cs="Times New Roman" w:eastAsia="Times New Roman" w:hAnsi="Times New Roman"/>
                <w:b w:val="false"/>
                <w:bCs w:val="false"/>
                <w:i w:val="false"/>
                <w:iCs w:val="false"/>
                <w:sz w:val="18"/>
                <w:szCs w:val="18"/>
              </w:rPr>
              <w:t xml:space="preserve">olist_geolocation.geolocation_zip_code_prefix</w:t>
            </w:r>
          </w:p>
        </w:tc>
        <w:tc>
          <w:tcPr>
            <w:tcW w:type="dxa" w:w="2500"/>
          </w:tcPr>
          <w:p>
            <w:r>
              <w:rPr>
                <w:rFonts w:ascii="Times New Roman" w:cs="Times New Roman" w:eastAsia="Times New Roman" w:hAnsi="Times New Roman"/>
                <w:b w:val="false"/>
                <w:bCs w:val="false"/>
                <w:i w:val="false"/>
                <w:iCs w:val="false"/>
                <w:sz w:val="18"/>
                <w:szCs w:val="18"/>
              </w:rPr>
              <w:t xml:space="preserve">Direct</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Sourced directly from Olist</w:t>
            </w:r>
          </w:p>
        </w:tc>
      </w:tr>
      <w:tr>
        <w:tc>
          <w:tcPr>
            <w:tcW w:type="dxa" w:w="1500"/>
          </w:tcPr>
          <w:p>
            <w:r>
              <w:rPr>
                <w:rFonts w:ascii="Times New Roman" w:cs="Times New Roman" w:eastAsia="Times New Roman" w:hAnsi="Times New Roman"/>
                <w:b w:val="false"/>
                <w:bCs w:val="false"/>
                <w:i w:val="false"/>
                <w:iCs w:val="false"/>
                <w:sz w:val="18"/>
                <w:szCs w:val="18"/>
              </w:rPr>
              <w:t xml:space="preserve">zone_id</w:t>
            </w:r>
          </w:p>
        </w:tc>
        <w:tc>
          <w:tcPr>
            <w:tcW w:type="dxa" w:w="1600"/>
          </w:tcPr>
          <w:p>
            <w:r>
              <w:rPr>
                <w:rFonts w:ascii="Times New Roman" w:cs="Times New Roman" w:eastAsia="Times New Roman" w:hAnsi="Times New Roman"/>
                <w:b w:val="false"/>
                <w:bCs w:val="false"/>
                <w:i w:val="false"/>
                <w:iCs w:val="false"/>
                <w:sz w:val="18"/>
                <w:szCs w:val="18"/>
              </w:rPr>
              <w:t xml:space="preserve">olist_geolocation (lat/lng) → H3</w:t>
            </w:r>
          </w:p>
        </w:tc>
        <w:tc>
          <w:tcPr>
            <w:tcW w:type="dxa" w:w="2500"/>
          </w:tcPr>
          <w:p>
            <w:r>
              <w:rPr>
                <w:rFonts w:ascii="Times New Roman" w:cs="Times New Roman" w:eastAsia="Times New Roman" w:hAnsi="Times New Roman"/>
                <w:b w:val="false"/>
                <w:bCs w:val="false"/>
                <w:i w:val="false"/>
                <w:iCs w:val="false"/>
                <w:sz w:val="18"/>
                <w:szCs w:val="18"/>
              </w:rPr>
              <w:t xml:space="preserve">Mode zone_id trong các điểm cùng zip (1 zip hiếm khi trải &gt;1 H3 cell ở res5)</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via same H3 assignment as zone_centroids; mode rule for edge cases</w:t>
            </w:r>
          </w:p>
        </w:tc>
      </w:tr>
    </w:tbl>
    <w:p>
      <w:pPr>
        <w:pStyle w:val="Heading3"/>
        <w:spacing w:after="100" w:before="200"/>
      </w:pPr>
      <w:r>
        <w:rPr>
          <w:rFonts w:ascii="Times New Roman" w:cs="Times New Roman" w:eastAsia="Times New Roman" w:hAnsi="Times New Roman"/>
          <w:b/>
          <w:bCs/>
          <w:i/>
          <w:iCs/>
          <w:sz w:val="24"/>
          <w:szCs w:val="24"/>
        </w:rPr>
        <w:t xml:space="preserve">dim_weather  [ĐÃ BUILD — marts/core/dim_weather.sql]  — sửa so với bản STM gốc</w:t>
      </w:r>
    </w:p>
    <w:p>
      <w:pPr>
        <w:shd w:fill="F2F2F2" w:val="clear"/>
        <w:spacing w:after="180" w:before="100"/>
      </w:pPr>
      <w:r>
        <w:rPr>
          <w:rFonts w:ascii="Times New Roman" w:cs="Times New Roman" w:eastAsia="Times New Roman" w:hAnsi="Times New Roman"/>
          <w:i/>
          <w:iCs/>
          <w:color w:val="555555"/>
          <w:sz w:val="20"/>
          <w:szCs w:val="20"/>
        </w:rPr>
        <w:t xml:space="preserve">Bản gốc dự kiến có wind_speed (REAL). Thực tế KHÔNG có trong staging — Phase 1 (weather_extractor.py) không truyền tham số wind_speed_10m_max khi gọi Open-Meteo, dù API hỗ trợ. weather_severity_bucket được thiết kế lại: percentile theo từng zone (P90/P95 trên temp_avg_c + precipitation_mm), có literature backing (Brazilian climate-extremes research: R95p/R99p, TX90p-style indices), thay vì ngưỡng tuyệt đối cố định.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weather_key (PK)</w:t>
            </w:r>
          </w:p>
        </w:tc>
        <w:tc>
          <w:tcPr>
            <w:tcW w:type="dxa" w:w="1600"/>
          </w:tcPr>
          <w:p>
            <w:r>
              <w:rPr>
                <w:rFonts w:ascii="Times New Roman" w:cs="Times New Roman" w:eastAsia="Times New Roman" w:hAnsi="Times New Roman"/>
                <w:b w:val="false"/>
                <w:bCs w:val="false"/>
                <w:i w:val="false"/>
                <w:iCs w:val="false"/>
                <w:sz w:val="18"/>
                <w:szCs w:val="18"/>
              </w:rPr>
              <w:t xml:space="preserve">system-generated surrogate</w:t>
            </w:r>
          </w:p>
        </w:tc>
        <w:tc>
          <w:tcPr>
            <w:tcW w:type="dxa" w:w="2500"/>
          </w:tcPr>
          <w:p>
            <w:r>
              <w:rPr>
                <w:rFonts w:ascii="Times New Roman" w:cs="Times New Roman" w:eastAsia="Times New Roman" w:hAnsi="Times New Roman"/>
                <w:b w:val="false"/>
                <w:bCs w:val="false"/>
                <w:i w:val="false"/>
                <w:iCs w:val="false"/>
                <w:sz w:val="18"/>
                <w:szCs w:val="18"/>
              </w:rPr>
              <w:t xml:space="preserve">generate_surrogate_key(zone_id, weather_date)</w:t>
            </w:r>
          </w:p>
        </w:tc>
        <w:tc>
          <w:tcPr>
            <w:tcW w:type="dxa" w:w="1400"/>
          </w:tcPr>
          <w:p>
            <w:r>
              <w:rPr>
                <w:rFonts w:ascii="Times New Roman" w:cs="Times New Roman" w:eastAsia="Times New Roman" w:hAnsi="Times New Roman"/>
                <w:b w:val="false"/>
                <w:bCs w:val="false"/>
                <w:i w:val="false"/>
                <w:iCs w:val="false"/>
                <w:sz w:val="18"/>
                <w:szCs w:val="18"/>
              </w:rPr>
              <w:t xml:space="preserve">SYSTEM-GEN</w:t>
            </w:r>
          </w:p>
        </w:tc>
        <w:tc>
          <w:tcPr>
            <w:tcW w:type="dxa" w:w="2000"/>
          </w:tcPr>
          <w:p>
            <w:r>
              <w:rPr>
                <w:rFonts w:ascii="Times New Roman" w:cs="Times New Roman" w:eastAsia="Times New Roman" w:hAnsi="Times New Roman"/>
                <w:b w:val="false"/>
                <w:bCs w:val="false"/>
                <w:i w:val="false"/>
                <w:iCs w:val="false"/>
                <w:sz w:val="18"/>
                <w:szCs w:val="18"/>
              </w:rPr>
              <w:t xml:space="preserve">Warehouse key</w:t>
            </w:r>
          </w:p>
        </w:tc>
      </w:tr>
      <w:tr>
        <w:tc>
          <w:tcPr>
            <w:tcW w:type="dxa" w:w="1500"/>
          </w:tcPr>
          <w:p>
            <w:r>
              <w:rPr>
                <w:rFonts w:ascii="Times New Roman" w:cs="Times New Roman" w:eastAsia="Times New Roman" w:hAnsi="Times New Roman"/>
                <w:b w:val="false"/>
                <w:bCs w:val="false"/>
                <w:i w:val="false"/>
                <w:iCs w:val="false"/>
                <w:sz w:val="18"/>
                <w:szCs w:val="18"/>
              </w:rPr>
              <w:t xml:space="preserve">zone_key / date_key (FK)</w:t>
            </w:r>
          </w:p>
        </w:tc>
        <w:tc>
          <w:tcPr>
            <w:tcW w:type="dxa" w:w="1600"/>
          </w:tcPr>
          <w:p>
            <w:r>
              <w:rPr>
                <w:rFonts w:ascii="Times New Roman" w:cs="Times New Roman" w:eastAsia="Times New Roman" w:hAnsi="Times New Roman"/>
                <w:b w:val="false"/>
                <w:bCs w:val="false"/>
                <w:i w:val="false"/>
                <w:iCs w:val="false"/>
                <w:sz w:val="18"/>
                <w:szCs w:val="18"/>
              </w:rPr>
              <w:t xml:space="preserve">dim_zone, dim_date</w:t>
            </w:r>
          </w:p>
        </w:tc>
        <w:tc>
          <w:tcPr>
            <w:tcW w:type="dxa" w:w="2500"/>
          </w:tcPr>
          <w:p>
            <w:r>
              <w:rPr>
                <w:rFonts w:ascii="Times New Roman" w:cs="Times New Roman" w:eastAsia="Times New Roman" w:hAnsi="Times New Roman"/>
                <w:b w:val="false"/>
                <w:bCs w:val="false"/>
                <w:i w:val="false"/>
                <w:iCs w:val="false"/>
                <w:sz w:val="18"/>
                <w:szCs w:val="18"/>
              </w:rPr>
              <w:t xml:space="preserve">Join key resolution</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Foreign key resolved through transformation</w:t>
            </w:r>
          </w:p>
        </w:tc>
      </w:tr>
      <w:tr>
        <w:tc>
          <w:tcPr>
            <w:tcW w:type="dxa" w:w="1500"/>
          </w:tcPr>
          <w:p>
            <w:r>
              <w:rPr>
                <w:rFonts w:ascii="Times New Roman" w:cs="Times New Roman" w:eastAsia="Times New Roman" w:hAnsi="Times New Roman"/>
                <w:b w:val="false"/>
                <w:bCs w:val="false"/>
                <w:i w:val="false"/>
                <w:iCs w:val="false"/>
                <w:sz w:val="18"/>
                <w:szCs w:val="18"/>
              </w:rPr>
              <w:t xml:space="preserve">zone_id / weather_date</w:t>
            </w:r>
          </w:p>
        </w:tc>
        <w:tc>
          <w:tcPr>
            <w:tcW w:type="dxa" w:w="1600"/>
          </w:tcPr>
          <w:p>
            <w:r>
              <w:rPr>
                <w:rFonts w:ascii="Times New Roman" w:cs="Times New Roman" w:eastAsia="Times New Roman" w:hAnsi="Times New Roman"/>
                <w:b w:val="false"/>
                <w:bCs w:val="false"/>
                <w:i w:val="false"/>
                <w:iCs w:val="false"/>
                <w:sz w:val="18"/>
                <w:szCs w:val="18"/>
              </w:rPr>
              <w:t xml:space="preserve">stg_external__weather_daily</w:t>
            </w:r>
          </w:p>
        </w:tc>
        <w:tc>
          <w:tcPr>
            <w:tcW w:type="dxa" w:w="2500"/>
          </w:tcPr>
          <w:p>
            <w:r>
              <w:rPr>
                <w:rFonts w:ascii="Times New Roman" w:cs="Times New Roman" w:eastAsia="Times New Roman" w:hAnsi="Times New Roman"/>
                <w:b w:val="false"/>
                <w:bCs w:val="false"/>
                <w:i w:val="false"/>
                <w:iCs w:val="false"/>
                <w:sz w:val="18"/>
                <w:szCs w:val="18"/>
              </w:rPr>
              <w:t xml:space="preserve">Direct</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Genuine external data source</w:t>
            </w:r>
          </w:p>
        </w:tc>
      </w:tr>
      <w:tr>
        <w:tc>
          <w:tcPr>
            <w:tcW w:type="dxa" w:w="1500"/>
          </w:tcPr>
          <w:p>
            <w:r>
              <w:rPr>
                <w:rFonts w:ascii="Times New Roman" w:cs="Times New Roman" w:eastAsia="Times New Roman" w:hAnsi="Times New Roman"/>
                <w:b w:val="false"/>
                <w:bCs w:val="false"/>
                <w:i w:val="false"/>
                <w:iCs w:val="false"/>
                <w:sz w:val="18"/>
                <w:szCs w:val="18"/>
              </w:rPr>
              <w:t xml:space="preserve">temp_avg_c / temp_max_c / temp_min_c</w:t>
            </w:r>
          </w:p>
        </w:tc>
        <w:tc>
          <w:tcPr>
            <w:tcW w:type="dxa" w:w="1600"/>
          </w:tcPr>
          <w:p>
            <w:r>
              <w:rPr>
                <w:rFonts w:ascii="Times New Roman" w:cs="Times New Roman" w:eastAsia="Times New Roman" w:hAnsi="Times New Roman"/>
                <w:b w:val="false"/>
                <w:bCs w:val="false"/>
                <w:i w:val="false"/>
                <w:iCs w:val="false"/>
                <w:sz w:val="18"/>
                <w:szCs w:val="18"/>
              </w:rPr>
              <w:t xml:space="preserve">Open-Meteo Historical Weather API</w:t>
            </w:r>
          </w:p>
        </w:tc>
        <w:tc>
          <w:tcPr>
            <w:tcW w:type="dxa" w:w="2500"/>
          </w:tcPr>
          <w:p>
            <w:r>
              <w:rPr>
                <w:rFonts w:ascii="Times New Roman" w:cs="Times New Roman" w:eastAsia="Times New Roman" w:hAnsi="Times New Roman"/>
                <w:b w:val="false"/>
                <w:bCs w:val="false"/>
                <w:i w:val="false"/>
                <w:iCs w:val="false"/>
                <w:sz w:val="18"/>
                <w:szCs w:val="18"/>
              </w:rPr>
              <w:t xml:space="preserve">Direct API pull, batched per zone</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Genuine external data source, not fabricated</w:t>
            </w:r>
          </w:p>
        </w:tc>
      </w:tr>
      <w:tr>
        <w:tc>
          <w:tcPr>
            <w:tcW w:type="dxa" w:w="1500"/>
          </w:tcPr>
          <w:p>
            <w:r>
              <w:rPr>
                <w:rFonts w:ascii="Times New Roman" w:cs="Times New Roman" w:eastAsia="Times New Roman" w:hAnsi="Times New Roman"/>
                <w:b w:val="false"/>
                <w:bCs w:val="false"/>
                <w:i w:val="false"/>
                <w:iCs w:val="false"/>
                <w:sz w:val="18"/>
                <w:szCs w:val="18"/>
              </w:rPr>
              <w:t xml:space="preserve">precipitation_mm</w:t>
            </w:r>
          </w:p>
        </w:tc>
        <w:tc>
          <w:tcPr>
            <w:tcW w:type="dxa" w:w="1600"/>
          </w:tcPr>
          <w:p>
            <w:r>
              <w:rPr>
                <w:rFonts w:ascii="Times New Roman" w:cs="Times New Roman" w:eastAsia="Times New Roman" w:hAnsi="Times New Roman"/>
                <w:b w:val="false"/>
                <w:bCs w:val="false"/>
                <w:i w:val="false"/>
                <w:iCs w:val="false"/>
                <w:sz w:val="18"/>
                <w:szCs w:val="18"/>
              </w:rPr>
              <w:t xml:space="preserve">Open-Meteo Historical Weather API</w:t>
            </w:r>
          </w:p>
        </w:tc>
        <w:tc>
          <w:tcPr>
            <w:tcW w:type="dxa" w:w="2500"/>
          </w:tcPr>
          <w:p>
            <w:r>
              <w:rPr>
                <w:rFonts w:ascii="Times New Roman" w:cs="Times New Roman" w:eastAsia="Times New Roman" w:hAnsi="Times New Roman"/>
                <w:b w:val="false"/>
                <w:bCs w:val="false"/>
                <w:i w:val="false"/>
                <w:iCs w:val="false"/>
                <w:sz w:val="18"/>
                <w:szCs w:val="18"/>
              </w:rPr>
              <w:t xml:space="preserve">Direct API pull</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Genuine external data source</w:t>
            </w:r>
          </w:p>
        </w:tc>
      </w:tr>
      <w:tr>
        <w:tc>
          <w:tcPr>
            <w:tcW w:type="dxa" w:w="1500"/>
          </w:tcPr>
          <w:p>
            <w:r>
              <w:rPr>
                <w:rFonts w:ascii="Times New Roman" w:cs="Times New Roman" w:eastAsia="Times New Roman" w:hAnsi="Times New Roman"/>
                <w:b w:val="false"/>
                <w:bCs w:val="false"/>
                <w:i w:val="false"/>
                <w:iCs w:val="false"/>
                <w:sz w:val="18"/>
                <w:szCs w:val="18"/>
              </w:rPr>
              <w:t xml:space="preserve">n_observations</w:t>
            </w:r>
          </w:p>
        </w:tc>
        <w:tc>
          <w:tcPr>
            <w:tcW w:type="dxa" w:w="1600"/>
          </w:tcPr>
          <w:p>
            <w:r>
              <w:rPr>
                <w:rFonts w:ascii="Times New Roman" w:cs="Times New Roman" w:eastAsia="Times New Roman" w:hAnsi="Times New Roman"/>
                <w:b w:val="false"/>
                <w:bCs w:val="false"/>
                <w:i w:val="false"/>
                <w:iCs w:val="false"/>
                <w:sz w:val="18"/>
                <w:szCs w:val="18"/>
              </w:rPr>
              <w:t xml:space="preserve">COUNT(*) per zone_id (this table)</w:t>
            </w:r>
          </w:p>
        </w:tc>
        <w:tc>
          <w:tcPr>
            <w:tcW w:type="dxa" w:w="2500"/>
          </w:tcPr>
          <w:p>
            <w:r>
              <w:rPr>
                <w:rFonts w:ascii="Times New Roman" w:cs="Times New Roman" w:eastAsia="Times New Roman" w:hAnsi="Times New Roman"/>
                <w:b w:val="false"/>
                <w:bCs w:val="false"/>
                <w:i w:val="false"/>
                <w:iCs w:val="false"/>
                <w:sz w:val="18"/>
                <w:szCs w:val="18"/>
              </w:rPr>
              <w:t xml:space="preserve">Aggregate count used for percentile stability check</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Zone với &lt;30 quan sát → weather_severity_bucket = 'Unknown'</w:t>
            </w:r>
          </w:p>
        </w:tc>
      </w:tr>
      <w:tr>
        <w:tc>
          <w:tcPr>
            <w:tcW w:type="dxa" w:w="1500"/>
          </w:tcPr>
          <w:p>
            <w:r>
              <w:rPr>
                <w:rFonts w:ascii="Times New Roman" w:cs="Times New Roman" w:eastAsia="Times New Roman" w:hAnsi="Times New Roman"/>
                <w:b w:val="false"/>
                <w:bCs w:val="false"/>
                <w:i w:val="false"/>
                <w:iCs w:val="false"/>
                <w:sz w:val="18"/>
                <w:szCs w:val="18"/>
              </w:rPr>
              <w:t xml:space="preserve">weather_severity_bucket</w:t>
            </w:r>
          </w:p>
        </w:tc>
        <w:tc>
          <w:tcPr>
            <w:tcW w:type="dxa" w:w="1600"/>
          </w:tcPr>
          <w:p>
            <w:r>
              <w:rPr>
                <w:rFonts w:ascii="Times New Roman" w:cs="Times New Roman" w:eastAsia="Times New Roman" w:hAnsi="Times New Roman"/>
                <w:b w:val="false"/>
                <w:bCs w:val="false"/>
                <w:i w:val="false"/>
                <w:iCs w:val="false"/>
                <w:sz w:val="18"/>
                <w:szCs w:val="18"/>
              </w:rPr>
              <w:t xml:space="preserve">temp_avg_c / precipitation_mm (this table), theo từng zone_id</w:t>
            </w:r>
          </w:p>
        </w:tc>
        <w:tc>
          <w:tcPr>
            <w:tcW w:type="dxa" w:w="2500"/>
          </w:tcPr>
          <w:p>
            <w:r>
              <w:rPr>
                <w:rFonts w:ascii="Times New Roman" w:cs="Times New Roman" w:eastAsia="Times New Roman" w:hAnsi="Times New Roman"/>
                <w:b w:val="false"/>
                <w:bCs w:val="false"/>
                <w:i w:val="false"/>
                <w:iCs w:val="false"/>
                <w:sz w:val="18"/>
                <w:szCs w:val="18"/>
              </w:rPr>
              <w:t xml:space="preserve">PERCENTILE_CONT(0.90/0.95) per zone_id; High nếu ≥P95, Medium nếu ≥P90, else Low; 'Unknown' nếu n_observations &lt; 30</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Percentile theo vùng — Brazil đa vùng khí hậu, ngưỡng tuyệt đối cố định không phù hợp toàn quốc (cơ sở: nghiên cứu extreme-climate indices tại Brazil)</w:t>
            </w:r>
          </w:p>
        </w:tc>
      </w:tr>
    </w:tbl>
    <w:p>
      <w:pPr>
        <w:shd w:fill="F2F2F2" w:val="clear"/>
        <w:spacing w:after="180" w:before="100"/>
      </w:pPr>
      <w:r>
        <w:rPr>
          <w:rFonts w:ascii="Times New Roman" w:cs="Times New Roman" w:eastAsia="Times New Roman" w:hAnsi="Times New Roman"/>
          <w:i/>
          <w:iCs/>
          <w:color w:val="555555"/>
          <w:sz w:val="20"/>
          <w:szCs w:val="20"/>
        </w:rPr>
        <w:t xml:space="preserve">wind_speed: KHÔNG có trong dim_weather — ghi nhận là hạn chế Phase 1 đã biết (xem mục E). Có thể backfill sau nếu extension (FR09 risk model) cần.</w:t>
      </w:r>
    </w:p>
    <w:p>
      <w:pPr>
        <w:pStyle w:val="Heading3"/>
        <w:spacing w:after="100" w:before="200"/>
      </w:pPr>
      <w:r>
        <w:rPr>
          <w:rFonts w:ascii="Times New Roman" w:cs="Times New Roman" w:eastAsia="Times New Roman" w:hAnsi="Times New Roman"/>
          <w:b/>
          <w:bCs/>
          <w:i/>
          <w:iCs/>
          <w:sz w:val="24"/>
          <w:szCs w:val="24"/>
        </w:rPr>
        <w:t xml:space="preserve">dim_driver (SCD2)  [EXTENSION — CHƯA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driver_key (PK)</w:t>
            </w:r>
          </w:p>
        </w:tc>
        <w:tc>
          <w:tcPr>
            <w:tcW w:type="dxa" w:w="1600"/>
          </w:tcPr>
          <w:p>
            <w:r>
              <w:rPr>
                <w:rFonts w:ascii="Times New Roman" w:cs="Times New Roman" w:eastAsia="Times New Roman" w:hAnsi="Times New Roman"/>
                <w:b w:val="false"/>
                <w:bCs w:val="false"/>
                <w:i w:val="false"/>
                <w:iCs w:val="false"/>
                <w:sz w:val="18"/>
                <w:szCs w:val="18"/>
              </w:rPr>
              <w:t xml:space="preserve">system-generated surrogate</w:t>
            </w:r>
          </w:p>
        </w:tc>
        <w:tc>
          <w:tcPr>
            <w:tcW w:type="dxa" w:w="2500"/>
          </w:tcPr>
          <w:p>
            <w:r>
              <w:rPr>
                <w:rFonts w:ascii="Times New Roman" w:cs="Times New Roman" w:eastAsia="Times New Roman" w:hAnsi="Times New Roman"/>
                <w:b w:val="false"/>
                <w:bCs w:val="false"/>
                <w:i w:val="false"/>
                <w:iCs w:val="false"/>
                <w:sz w:val="18"/>
                <w:szCs w:val="18"/>
              </w:rPr>
              <w:t xml:space="preserve">Surrogate key</w:t>
            </w:r>
          </w:p>
        </w:tc>
        <w:tc>
          <w:tcPr>
            <w:tcW w:type="dxa" w:w="1400"/>
          </w:tcPr>
          <w:p>
            <w:r>
              <w:rPr>
                <w:rFonts w:ascii="Times New Roman" w:cs="Times New Roman" w:eastAsia="Times New Roman" w:hAnsi="Times New Roman"/>
                <w:b w:val="false"/>
                <w:bCs w:val="false"/>
                <w:i w:val="false"/>
                <w:iCs w:val="false"/>
                <w:sz w:val="18"/>
                <w:szCs w:val="18"/>
              </w:rPr>
              <w:t xml:space="preserve">SYSTEM-GEN</w:t>
            </w:r>
          </w:p>
        </w:tc>
        <w:tc>
          <w:tcPr>
            <w:tcW w:type="dxa" w:w="2000"/>
          </w:tcPr>
          <w:p>
            <w:r>
              <w:rPr>
                <w:rFonts w:ascii="Times New Roman" w:cs="Times New Roman" w:eastAsia="Times New Roman" w:hAnsi="Times New Roman"/>
                <w:b w:val="false"/>
                <w:bCs w:val="false"/>
                <w:i w:val="false"/>
                <w:iCs w:val="false"/>
                <w:sz w:val="18"/>
                <w:szCs w:val="18"/>
              </w:rPr>
              <w:t xml:space="preserve">Warehouse key</w:t>
            </w:r>
          </w:p>
        </w:tc>
      </w:tr>
      <w:tr>
        <w:tc>
          <w:tcPr>
            <w:tcW w:type="dxa" w:w="1500"/>
          </w:tcPr>
          <w:p>
            <w:r>
              <w:rPr>
                <w:rFonts w:ascii="Times New Roman" w:cs="Times New Roman" w:eastAsia="Times New Roman" w:hAnsi="Times New Roman"/>
                <w:b w:val="false"/>
                <w:bCs w:val="false"/>
                <w:i w:val="false"/>
                <w:iCs w:val="false"/>
                <w:sz w:val="18"/>
                <w:szCs w:val="18"/>
              </w:rPr>
              <w:t xml:space="preserve">driver_id</w:t>
            </w:r>
          </w:p>
        </w:tc>
        <w:tc>
          <w:tcPr>
            <w:tcW w:type="dxa" w:w="1600"/>
          </w:tcPr>
          <w:p>
            <w:r>
              <w:rPr>
                <w:rFonts w:ascii="Times New Roman" w:cs="Times New Roman" w:eastAsia="Times New Roman" w:hAnsi="Times New Roman"/>
                <w:b w:val="false"/>
                <w:bCs w:val="false"/>
                <w:i w:val="false"/>
                <w:iCs w:val="false"/>
                <w:sz w:val="18"/>
                <w:szCs w:val="18"/>
              </w:rPr>
              <w:t xml:space="preserve">Faker-generated</w:t>
            </w:r>
          </w:p>
        </w:tc>
        <w:tc>
          <w:tcPr>
            <w:tcW w:type="dxa" w:w="2500"/>
          </w:tcPr>
          <w:p>
            <w:r>
              <w:rPr>
                <w:rFonts w:ascii="Times New Roman" w:cs="Times New Roman" w:eastAsia="Times New Roman" w:hAnsi="Times New Roman"/>
                <w:b w:val="false"/>
                <w:bCs w:val="false"/>
                <w:i w:val="false"/>
                <w:iCs w:val="false"/>
                <w:sz w:val="18"/>
                <w:szCs w:val="18"/>
              </w:rPr>
              <w:t xml:space="preserve">Synthetic ID generation</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Drivers do not exist as an entity in Olist</w:t>
            </w:r>
          </w:p>
        </w:tc>
      </w:tr>
      <w:tr>
        <w:tc>
          <w:tcPr>
            <w:tcW w:type="dxa" w:w="1500"/>
          </w:tcPr>
          <w:p>
            <w:r>
              <w:rPr>
                <w:rFonts w:ascii="Times New Roman" w:cs="Times New Roman" w:eastAsia="Times New Roman" w:hAnsi="Times New Roman"/>
                <w:b w:val="false"/>
                <w:bCs w:val="false"/>
                <w:i w:val="false"/>
                <w:iCs w:val="false"/>
                <w:sz w:val="18"/>
                <w:szCs w:val="18"/>
              </w:rPr>
              <w:t xml:space="preserve">driver_name / vehicle_type</w:t>
            </w:r>
          </w:p>
        </w:tc>
        <w:tc>
          <w:tcPr>
            <w:tcW w:type="dxa" w:w="1600"/>
          </w:tcPr>
          <w:p>
            <w:r>
              <w:rPr>
                <w:rFonts w:ascii="Times New Roman" w:cs="Times New Roman" w:eastAsia="Times New Roman" w:hAnsi="Times New Roman"/>
                <w:b w:val="false"/>
                <w:bCs w:val="false"/>
                <w:i w:val="false"/>
                <w:iCs w:val="false"/>
                <w:sz w:val="18"/>
                <w:szCs w:val="18"/>
              </w:rPr>
              <w:t xml:space="preserve">Faker-generated</w:t>
            </w:r>
          </w:p>
        </w:tc>
        <w:tc>
          <w:tcPr>
            <w:tcW w:type="dxa" w:w="2500"/>
          </w:tcPr>
          <w:p>
            <w:r>
              <w:rPr>
                <w:rFonts w:ascii="Times New Roman" w:cs="Times New Roman" w:eastAsia="Times New Roman" w:hAnsi="Times New Roman"/>
                <w:b w:val="false"/>
                <w:bCs w:val="false"/>
                <w:i w:val="false"/>
                <w:iCs w:val="false"/>
                <w:sz w:val="18"/>
                <w:szCs w:val="18"/>
              </w:rPr>
              <w:t xml:space="preserve">Synthetic value generation</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No corresponding real-world source</w:t>
            </w:r>
          </w:p>
        </w:tc>
      </w:tr>
      <w:tr>
        <w:tc>
          <w:tcPr>
            <w:tcW w:type="dxa" w:w="1500"/>
          </w:tcPr>
          <w:p>
            <w:r>
              <w:rPr>
                <w:rFonts w:ascii="Times New Roman" w:cs="Times New Roman" w:eastAsia="Times New Roman" w:hAnsi="Times New Roman"/>
                <w:b w:val="false"/>
                <w:bCs w:val="false"/>
                <w:i w:val="false"/>
                <w:iCs w:val="false"/>
                <w:sz w:val="18"/>
                <w:szCs w:val="18"/>
              </w:rPr>
              <w:t xml:space="preserve">home_zone_id</w:t>
            </w:r>
          </w:p>
        </w:tc>
        <w:tc>
          <w:tcPr>
            <w:tcW w:type="dxa" w:w="1600"/>
          </w:tcPr>
          <w:p>
            <w:r>
              <w:rPr>
                <w:rFonts w:ascii="Times New Roman" w:cs="Times New Roman" w:eastAsia="Times New Roman" w:hAnsi="Times New Roman"/>
                <w:b w:val="false"/>
                <w:bCs w:val="false"/>
                <w:i w:val="false"/>
                <w:iCs w:val="false"/>
                <w:sz w:val="18"/>
                <w:szCs w:val="18"/>
              </w:rPr>
              <w:t xml:space="preserve">Faker-generated, weighted</w:t>
            </w:r>
          </w:p>
        </w:tc>
        <w:tc>
          <w:tcPr>
            <w:tcW w:type="dxa" w:w="2500"/>
          </w:tcPr>
          <w:p>
            <w:r>
              <w:rPr>
                <w:rFonts w:ascii="Times New Roman" w:cs="Times New Roman" w:eastAsia="Times New Roman" w:hAnsi="Times New Roman"/>
                <w:b w:val="false"/>
                <w:bCs w:val="false"/>
                <w:i w:val="false"/>
                <w:iCs w:val="false"/>
                <w:sz w:val="18"/>
                <w:szCs w:val="18"/>
              </w:rPr>
              <w:t xml:space="preserve">Random assignment weighted by order density</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Fabricated, weighting anchored to real order-volume distribution</w:t>
            </w:r>
          </w:p>
        </w:tc>
      </w:tr>
      <w:tr>
        <w:tc>
          <w:tcPr>
            <w:tcW w:type="dxa" w:w="1500"/>
          </w:tcPr>
          <w:p>
            <w:r>
              <w:rPr>
                <w:rFonts w:ascii="Times New Roman" w:cs="Times New Roman" w:eastAsia="Times New Roman" w:hAnsi="Times New Roman"/>
                <w:b w:val="false"/>
                <w:bCs w:val="false"/>
                <w:i w:val="false"/>
                <w:iCs w:val="false"/>
                <w:sz w:val="18"/>
                <w:szCs w:val="18"/>
              </w:rPr>
              <w:t xml:space="preserve">hire_date</w:t>
            </w:r>
          </w:p>
        </w:tc>
        <w:tc>
          <w:tcPr>
            <w:tcW w:type="dxa" w:w="1600"/>
          </w:tcPr>
          <w:p>
            <w:r>
              <w:rPr>
                <w:rFonts w:ascii="Times New Roman" w:cs="Times New Roman" w:eastAsia="Times New Roman" w:hAnsi="Times New Roman"/>
                <w:b w:val="false"/>
                <w:bCs w:val="false"/>
                <w:i w:val="false"/>
                <w:iCs w:val="false"/>
                <w:sz w:val="18"/>
                <w:szCs w:val="18"/>
              </w:rPr>
              <w:t xml:space="preserve">Faker-generated</w:t>
            </w:r>
          </w:p>
        </w:tc>
        <w:tc>
          <w:tcPr>
            <w:tcW w:type="dxa" w:w="2500"/>
          </w:tcPr>
          <w:p>
            <w:r>
              <w:rPr>
                <w:rFonts w:ascii="Times New Roman" w:cs="Times New Roman" w:eastAsia="Times New Roman" w:hAnsi="Times New Roman"/>
                <w:b w:val="false"/>
                <w:bCs w:val="false"/>
                <w:i w:val="false"/>
                <w:iCs w:val="false"/>
                <w:sz w:val="18"/>
                <w:szCs w:val="18"/>
              </w:rPr>
              <w:t xml:space="preserve">Synthetic date generation</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No corresponding real-world source</w:t>
            </w:r>
          </w:p>
        </w:tc>
      </w:tr>
      <w:tr>
        <w:tc>
          <w:tcPr>
            <w:tcW w:type="dxa" w:w="1500"/>
          </w:tcPr>
          <w:p>
            <w:r>
              <w:rPr>
                <w:rFonts w:ascii="Times New Roman" w:cs="Times New Roman" w:eastAsia="Times New Roman" w:hAnsi="Times New Roman"/>
                <w:b w:val="false"/>
                <w:bCs w:val="false"/>
                <w:i w:val="false"/>
                <w:iCs w:val="false"/>
                <w:sz w:val="18"/>
                <w:szCs w:val="18"/>
              </w:rPr>
              <w:t xml:space="preserve">driver_status</w:t>
            </w:r>
          </w:p>
        </w:tc>
        <w:tc>
          <w:tcPr>
            <w:tcW w:type="dxa" w:w="1600"/>
          </w:tcPr>
          <w:p>
            <w:r>
              <w:rPr>
                <w:rFonts w:ascii="Times New Roman" w:cs="Times New Roman" w:eastAsia="Times New Roman" w:hAnsi="Times New Roman"/>
                <w:b w:val="false"/>
                <w:bCs w:val="false"/>
                <w:i w:val="false"/>
                <w:iCs w:val="false"/>
                <w:sz w:val="18"/>
                <w:szCs w:val="18"/>
              </w:rPr>
              <w:t xml:space="preserve">Faker-generated</w:t>
            </w:r>
          </w:p>
        </w:tc>
        <w:tc>
          <w:tcPr>
            <w:tcW w:type="dxa" w:w="2500"/>
          </w:tcPr>
          <w:p>
            <w:r>
              <w:rPr>
                <w:rFonts w:ascii="Times New Roman" w:cs="Times New Roman" w:eastAsia="Times New Roman" w:hAnsi="Times New Roman"/>
                <w:b w:val="false"/>
                <w:bCs w:val="false"/>
                <w:i w:val="false"/>
                <w:iCs w:val="false"/>
                <w:sz w:val="18"/>
                <w:szCs w:val="18"/>
              </w:rPr>
              <w:t xml:space="preserve">Synthetic, SCD2-tracked</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No corresponding real-world source</w:t>
            </w:r>
          </w:p>
        </w:tc>
      </w:tr>
      <w:tr>
        <w:tc>
          <w:tcPr>
            <w:tcW w:type="dxa" w:w="1500"/>
          </w:tcPr>
          <w:p>
            <w:r>
              <w:rPr>
                <w:rFonts w:ascii="Times New Roman" w:cs="Times New Roman" w:eastAsia="Times New Roman" w:hAnsi="Times New Roman"/>
                <w:b w:val="false"/>
                <w:bCs w:val="false"/>
                <w:i w:val="false"/>
                <w:iCs w:val="false"/>
                <w:sz w:val="18"/>
                <w:szCs w:val="18"/>
              </w:rPr>
              <w:t xml:space="preserve">row_effective_date / row_end_date / is_current</w:t>
            </w:r>
          </w:p>
        </w:tc>
        <w:tc>
          <w:tcPr>
            <w:tcW w:type="dxa" w:w="1600"/>
          </w:tcPr>
          <w:p>
            <w:r>
              <w:rPr>
                <w:rFonts w:ascii="Times New Roman" w:cs="Times New Roman" w:eastAsia="Times New Roman" w:hAnsi="Times New Roman"/>
                <w:b w:val="false"/>
                <w:bCs w:val="false"/>
                <w:i w:val="false"/>
                <w:iCs w:val="false"/>
                <w:sz w:val="18"/>
                <w:szCs w:val="18"/>
              </w:rPr>
              <w:t xml:space="preserve">system-generated</w:t>
            </w:r>
          </w:p>
        </w:tc>
        <w:tc>
          <w:tcPr>
            <w:tcW w:type="dxa" w:w="2500"/>
          </w:tcPr>
          <w:p>
            <w:r>
              <w:rPr>
                <w:rFonts w:ascii="Times New Roman" w:cs="Times New Roman" w:eastAsia="Times New Roman" w:hAnsi="Times New Roman"/>
                <w:b w:val="false"/>
                <w:bCs w:val="false"/>
                <w:i w:val="false"/>
                <w:iCs w:val="false"/>
                <w:sz w:val="18"/>
                <w:szCs w:val="18"/>
              </w:rPr>
              <w:t xml:space="preserve">SCD2 change-tracking control columns</w:t>
            </w:r>
          </w:p>
        </w:tc>
        <w:tc>
          <w:tcPr>
            <w:tcW w:type="dxa" w:w="1400"/>
          </w:tcPr>
          <w:p>
            <w:r>
              <w:rPr>
                <w:rFonts w:ascii="Times New Roman" w:cs="Times New Roman" w:eastAsia="Times New Roman" w:hAnsi="Times New Roman"/>
                <w:b w:val="false"/>
                <w:bCs w:val="false"/>
                <w:i w:val="false"/>
                <w:iCs w:val="false"/>
                <w:sz w:val="18"/>
                <w:szCs w:val="18"/>
              </w:rPr>
              <w:t xml:space="preserve">SYSTEM-GEN</w:t>
            </w:r>
          </w:p>
        </w:tc>
        <w:tc>
          <w:tcPr>
            <w:tcW w:type="dxa" w:w="2000"/>
          </w:tcPr>
          <w:p>
            <w:r>
              <w:rPr>
                <w:rFonts w:ascii="Times New Roman" w:cs="Times New Roman" w:eastAsia="Times New Roman" w:hAnsi="Times New Roman"/>
                <w:b w:val="false"/>
                <w:bCs w:val="false"/>
                <w:i w:val="false"/>
                <w:iCs w:val="false"/>
                <w:sz w:val="18"/>
                <w:szCs w:val="18"/>
              </w:rPr>
              <w:t xml:space="preserve">ETL control metadata</w:t>
            </w:r>
          </w:p>
        </w:tc>
      </w:tr>
    </w:tbl>
    <w:p>
      <w:pPr>
        <w:pStyle w:val="Heading3"/>
        <w:spacing w:after="100" w:before="200"/>
      </w:pPr>
      <w:r>
        <w:rPr>
          <w:rFonts w:ascii="Times New Roman" w:cs="Times New Roman" w:eastAsia="Times New Roman" w:hAnsi="Times New Roman"/>
          <w:b/>
          <w:bCs/>
          <w:i/>
          <w:iCs/>
          <w:sz w:val="24"/>
          <w:szCs w:val="24"/>
        </w:rPr>
        <w:t xml:space="preserve">dim_failed_reason  [EXTENSION — CHƯA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failed_reason_id (PK)</w:t>
            </w:r>
          </w:p>
        </w:tc>
        <w:tc>
          <w:tcPr>
            <w:tcW w:type="dxa" w:w="1600"/>
          </w:tcPr>
          <w:p>
            <w:r>
              <w:rPr>
                <w:rFonts w:ascii="Times New Roman" w:cs="Times New Roman" w:eastAsia="Times New Roman" w:hAnsi="Times New Roman"/>
                <w:b w:val="false"/>
                <w:bCs w:val="false"/>
                <w:i w:val="false"/>
                <w:iCs w:val="false"/>
                <w:sz w:val="18"/>
                <w:szCs w:val="18"/>
              </w:rPr>
              <w:t xml:space="preserve">system-generated surrogate</w:t>
            </w:r>
          </w:p>
        </w:tc>
        <w:tc>
          <w:tcPr>
            <w:tcW w:type="dxa" w:w="2500"/>
          </w:tcPr>
          <w:p>
            <w:r>
              <w:rPr>
                <w:rFonts w:ascii="Times New Roman" w:cs="Times New Roman" w:eastAsia="Times New Roman" w:hAnsi="Times New Roman"/>
                <w:b w:val="false"/>
                <w:bCs w:val="false"/>
                <w:i w:val="false"/>
                <w:iCs w:val="false"/>
                <w:sz w:val="18"/>
                <w:szCs w:val="18"/>
              </w:rPr>
              <w:t xml:space="preserve">Surrogate key</w:t>
            </w:r>
          </w:p>
        </w:tc>
        <w:tc>
          <w:tcPr>
            <w:tcW w:type="dxa" w:w="1400"/>
          </w:tcPr>
          <w:p>
            <w:r>
              <w:rPr>
                <w:rFonts w:ascii="Times New Roman" w:cs="Times New Roman" w:eastAsia="Times New Roman" w:hAnsi="Times New Roman"/>
                <w:b w:val="false"/>
                <w:bCs w:val="false"/>
                <w:i w:val="false"/>
                <w:iCs w:val="false"/>
                <w:sz w:val="18"/>
                <w:szCs w:val="18"/>
              </w:rPr>
              <w:t xml:space="preserve">SYSTEM-GEN</w:t>
            </w:r>
          </w:p>
        </w:tc>
        <w:tc>
          <w:tcPr>
            <w:tcW w:type="dxa" w:w="2000"/>
          </w:tcPr>
          <w:p>
            <w:r>
              <w:rPr>
                <w:rFonts w:ascii="Times New Roman" w:cs="Times New Roman" w:eastAsia="Times New Roman" w:hAnsi="Times New Roman"/>
                <w:b w:val="false"/>
                <w:bCs w:val="false"/>
                <w:i w:val="false"/>
                <w:iCs w:val="false"/>
                <w:sz w:val="18"/>
                <w:szCs w:val="18"/>
              </w:rPr>
              <w:t xml:space="preserve">Warehouse key</w:t>
            </w:r>
          </w:p>
        </w:tc>
      </w:tr>
      <w:tr>
        <w:tc>
          <w:tcPr>
            <w:tcW w:type="dxa" w:w="1500"/>
          </w:tcPr>
          <w:p>
            <w:r>
              <w:rPr>
                <w:rFonts w:ascii="Times New Roman" w:cs="Times New Roman" w:eastAsia="Times New Roman" w:hAnsi="Times New Roman"/>
                <w:b w:val="false"/>
                <w:bCs w:val="false"/>
                <w:i w:val="false"/>
                <w:iCs w:val="false"/>
                <w:sz w:val="18"/>
                <w:szCs w:val="18"/>
              </w:rPr>
              <w:t xml:space="preserve">failed_reason_desc</w:t>
            </w:r>
          </w:p>
        </w:tc>
        <w:tc>
          <w:tcPr>
            <w:tcW w:type="dxa" w:w="1600"/>
          </w:tcPr>
          <w:p>
            <w:r>
              <w:rPr>
                <w:rFonts w:ascii="Times New Roman" w:cs="Times New Roman" w:eastAsia="Times New Roman" w:hAnsi="Times New Roman"/>
                <w:b w:val="false"/>
                <w:bCs w:val="false"/>
                <w:i w:val="false"/>
                <w:iCs w:val="false"/>
                <w:sz w:val="18"/>
                <w:szCs w:val="18"/>
              </w:rPr>
              <w:t xml:space="preserve">Faker-generated / project-authored</w:t>
            </w:r>
          </w:p>
        </w:tc>
        <w:tc>
          <w:tcPr>
            <w:tcW w:type="dxa" w:w="2500"/>
          </w:tcPr>
          <w:p>
            <w:r>
              <w:rPr>
                <w:rFonts w:ascii="Times New Roman" w:cs="Times New Roman" w:eastAsia="Times New Roman" w:hAnsi="Times New Roman"/>
                <w:b w:val="false"/>
                <w:bCs w:val="false"/>
                <w:i w:val="false"/>
                <w:iCs w:val="false"/>
                <w:sz w:val="18"/>
                <w:szCs w:val="18"/>
              </w:rPr>
              <w:t xml:space="preserve">Synthetic categorical value generation</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Olist provides no real failed-delivery-reason data</w:t>
            </w:r>
          </w:p>
        </w:tc>
      </w:tr>
    </w:tbl>
    <w:p>
      <w:pPr>
        <w:pStyle w:val="Heading2"/>
        <w:spacing w:after="140" w:before="280"/>
      </w:pPr>
      <w:r>
        <w:rPr>
          <w:rFonts w:ascii="Times New Roman" w:cs="Times New Roman" w:eastAsia="Times New Roman" w:hAnsi="Times New Roman"/>
          <w:b/>
          <w:bCs/>
          <w:sz w:val="26"/>
          <w:szCs w:val="26"/>
        </w:rPr>
        <w:t xml:space="preserve">4. Fact Tables</w:t>
      </w:r>
    </w:p>
    <w:p>
      <w:pPr>
        <w:pStyle w:val="Heading3"/>
        <w:spacing w:after="100" w:before="200"/>
      </w:pPr>
      <w:r>
        <w:rPr>
          <w:rFonts w:ascii="Times New Roman" w:cs="Times New Roman" w:eastAsia="Times New Roman" w:hAnsi="Times New Roman"/>
          <w:b/>
          <w:bCs/>
          <w:i/>
          <w:iCs/>
          <w:sz w:val="24"/>
          <w:szCs w:val="24"/>
        </w:rPr>
        <w:t xml:space="preserve">fact_order_lifecycle — grain: 1 row per order  [ĐÃ BUILD — marts/core/fact_order_lifecycle.sql]  — sửa so với bản STM gốc</w:t>
      </w:r>
    </w:p>
    <w:p>
      <w:pPr>
        <w:shd w:fill="F2F2F2" w:val="clear"/>
        <w:spacing w:after="180" w:before="100"/>
      </w:pPr>
      <w:r>
        <w:rPr>
          <w:rFonts w:ascii="Times New Roman" w:cs="Times New Roman" w:eastAsia="Times New Roman" w:hAnsi="Times New Roman"/>
          <w:i/>
          <w:iCs/>
          <w:color w:val="555555"/>
          <w:sz w:val="20"/>
          <w:szCs w:val="20"/>
        </w:rPr>
        <w:t xml:space="preserve">Thiết kế accumulating snapshot fact (Kimball): các FK ngày NULL cho tới khi đạt milestone tương ứng. Hiện materialize dạng 'table' (full-refresh); pattern incremental (delete+insert theo order chưa resolve) đã thiết kế, quyết định có build/demo update-in-place hay chỉ ghi nhận là capability sẵn có (dataset Olist tĩnh) — xem mục 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order_id</w:t>
            </w:r>
          </w:p>
        </w:tc>
        <w:tc>
          <w:tcPr>
            <w:tcW w:type="dxa" w:w="1600"/>
          </w:tcPr>
          <w:p>
            <w:r>
              <w:rPr>
                <w:rFonts w:ascii="Times New Roman" w:cs="Times New Roman" w:eastAsia="Times New Roman" w:hAnsi="Times New Roman"/>
                <w:b w:val="false"/>
                <w:bCs w:val="false"/>
                <w:i w:val="false"/>
                <w:iCs w:val="false"/>
                <w:sz w:val="18"/>
                <w:szCs w:val="18"/>
              </w:rPr>
              <w:t xml:space="preserve">olist_orders.order_id</w:t>
            </w:r>
          </w:p>
        </w:tc>
        <w:tc>
          <w:tcPr>
            <w:tcW w:type="dxa" w:w="2500"/>
          </w:tcPr>
          <w:p>
            <w:r>
              <w:rPr>
                <w:rFonts w:ascii="Times New Roman" w:cs="Times New Roman" w:eastAsia="Times New Roman" w:hAnsi="Times New Roman"/>
                <w:b w:val="false"/>
                <w:bCs w:val="false"/>
                <w:i w:val="false"/>
                <w:iCs w:val="false"/>
                <w:sz w:val="18"/>
                <w:szCs w:val="18"/>
              </w:rPr>
              <w:t xml:space="preserve">Direct</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Natural primary key of source table</w:t>
            </w:r>
          </w:p>
        </w:tc>
      </w:tr>
      <w:tr>
        <w:tc>
          <w:tcPr>
            <w:tcW w:type="dxa" w:w="1500"/>
          </w:tcPr>
          <w:p>
            <w:r>
              <w:rPr>
                <w:rFonts w:ascii="Times New Roman" w:cs="Times New Roman" w:eastAsia="Times New Roman" w:hAnsi="Times New Roman"/>
                <w:b w:val="false"/>
                <w:bCs w:val="false"/>
                <w:i w:val="false"/>
                <w:iCs w:val="false"/>
                <w:sz w:val="18"/>
                <w:szCs w:val="18"/>
              </w:rPr>
              <w:t xml:space="preserve">customer_id</w:t>
            </w:r>
          </w:p>
        </w:tc>
        <w:tc>
          <w:tcPr>
            <w:tcW w:type="dxa" w:w="1600"/>
          </w:tcPr>
          <w:p>
            <w:r>
              <w:rPr>
                <w:rFonts w:ascii="Times New Roman" w:cs="Times New Roman" w:eastAsia="Times New Roman" w:hAnsi="Times New Roman"/>
                <w:b w:val="false"/>
                <w:bCs w:val="false"/>
                <w:i w:val="false"/>
                <w:iCs w:val="false"/>
                <w:sz w:val="18"/>
                <w:szCs w:val="18"/>
              </w:rPr>
              <w:t xml:space="preserve">olist_orders.customer_id</w:t>
            </w:r>
          </w:p>
        </w:tc>
        <w:tc>
          <w:tcPr>
            <w:tcW w:type="dxa" w:w="2500"/>
          </w:tcPr>
          <w:p>
            <w:r>
              <w:rPr>
                <w:rFonts w:ascii="Times New Roman" w:cs="Times New Roman" w:eastAsia="Times New Roman" w:hAnsi="Times New Roman"/>
                <w:b w:val="false"/>
                <w:bCs w:val="false"/>
                <w:i w:val="false"/>
                <w:iCs w:val="false"/>
                <w:sz w:val="18"/>
                <w:szCs w:val="18"/>
              </w:rPr>
              <w:t xml:space="preserve">Direct</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Sourced directly from Olist</w:t>
            </w:r>
          </w:p>
        </w:tc>
      </w:tr>
      <w:tr>
        <w:tc>
          <w:tcPr>
            <w:tcW w:type="dxa" w:w="1500"/>
          </w:tcPr>
          <w:p>
            <w:r>
              <w:rPr>
                <w:rFonts w:ascii="Times New Roman" w:cs="Times New Roman" w:eastAsia="Times New Roman" w:hAnsi="Times New Roman"/>
                <w:b w:val="false"/>
                <w:bCs w:val="false"/>
                <w:i w:val="false"/>
                <w:iCs w:val="false"/>
                <w:sz w:val="18"/>
                <w:szCs w:val="18"/>
              </w:rPr>
              <w:t xml:space="preserve">customer_zone_key (FK)</w:t>
            </w:r>
          </w:p>
        </w:tc>
        <w:tc>
          <w:tcPr>
            <w:tcW w:type="dxa" w:w="1600"/>
          </w:tcPr>
          <w:p>
            <w:r>
              <w:rPr>
                <w:rFonts w:ascii="Times New Roman" w:cs="Times New Roman" w:eastAsia="Times New Roman" w:hAnsi="Times New Roman"/>
                <w:b w:val="false"/>
                <w:bCs w:val="false"/>
                <w:i w:val="false"/>
                <w:iCs w:val="false"/>
                <w:sz w:val="18"/>
                <w:szCs w:val="18"/>
              </w:rPr>
              <w:t xml:space="preserve">olist_customers.zip_code_prefix → zip_zone_mapping → dim_zone</w:t>
            </w:r>
          </w:p>
        </w:tc>
        <w:tc>
          <w:tcPr>
            <w:tcW w:type="dxa" w:w="2500"/>
          </w:tcPr>
          <w:p>
            <w:r>
              <w:rPr>
                <w:rFonts w:ascii="Times New Roman" w:cs="Times New Roman" w:eastAsia="Times New Roman" w:hAnsi="Times New Roman"/>
                <w:b w:val="false"/>
                <w:bCs w:val="false"/>
                <w:i w:val="false"/>
                <w:iCs w:val="false"/>
                <w:sz w:val="18"/>
                <w:szCs w:val="18"/>
              </w:rPr>
              <w:t xml:space="preserve">Zip prefix resolved to H3 zone qua seed mapping</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via geospatial lookup, không join trực tiếp zone_centroids</w:t>
            </w:r>
          </w:p>
        </w:tc>
      </w:tr>
      <w:tr>
        <w:tc>
          <w:tcPr>
            <w:tcW w:type="dxa" w:w="1500"/>
          </w:tcPr>
          <w:p>
            <w:r>
              <w:rPr>
                <w:rFonts w:ascii="Times New Roman" w:cs="Times New Roman" w:eastAsia="Times New Roman" w:hAnsi="Times New Roman"/>
                <w:b w:val="false"/>
                <w:bCs w:val="false"/>
                <w:i w:val="false"/>
                <w:iCs w:val="false"/>
                <w:sz w:val="18"/>
                <w:szCs w:val="18"/>
              </w:rPr>
              <w:t xml:space="preserve">purchase/approved/carrier/delivered/estimated_delivery_date_key (FK)</w:t>
            </w:r>
          </w:p>
        </w:tc>
        <w:tc>
          <w:tcPr>
            <w:tcW w:type="dxa" w:w="1600"/>
          </w:tcPr>
          <w:p>
            <w:r>
              <w:rPr>
                <w:rFonts w:ascii="Times New Roman" w:cs="Times New Roman" w:eastAsia="Times New Roman" w:hAnsi="Times New Roman"/>
                <w:b w:val="false"/>
                <w:bCs w:val="false"/>
                <w:i w:val="false"/>
                <w:iCs w:val="false"/>
                <w:sz w:val="18"/>
                <w:szCs w:val="18"/>
              </w:rPr>
              <w:t xml:space="preserve">olist_orders (5 timestamp fields)</w:t>
            </w:r>
          </w:p>
        </w:tc>
        <w:tc>
          <w:tcPr>
            <w:tcW w:type="dxa" w:w="2500"/>
          </w:tcPr>
          <w:p>
            <w:r>
              <w:rPr>
                <w:rFonts w:ascii="Times New Roman" w:cs="Times New Roman" w:eastAsia="Times New Roman" w:hAnsi="Times New Roman"/>
                <w:b w:val="false"/>
                <w:bCs w:val="false"/>
                <w:i w:val="false"/>
                <w:iCs w:val="false"/>
                <w:sz w:val="18"/>
                <w:szCs w:val="18"/>
              </w:rPr>
              <w:t xml:space="preserve">Direct, mapped to dim_date (role-playing, 5 join riêng)</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Sourced directly from Olist; NULL cho tới khi milestone xảy ra</w:t>
            </w:r>
          </w:p>
        </w:tc>
      </w:tr>
      <w:tr>
        <w:tc>
          <w:tcPr>
            <w:tcW w:type="dxa" w:w="1500"/>
          </w:tcPr>
          <w:p>
            <w:r>
              <w:rPr>
                <w:rFonts w:ascii="Times New Roman" w:cs="Times New Roman" w:eastAsia="Times New Roman" w:hAnsi="Times New Roman"/>
                <w:b w:val="false"/>
                <w:bCs w:val="false"/>
                <w:i w:val="false"/>
                <w:iCs w:val="false"/>
                <w:sz w:val="18"/>
                <w:szCs w:val="18"/>
              </w:rPr>
              <w:t xml:space="preserve">delivery_weather_key (FK)</w:t>
            </w:r>
          </w:p>
        </w:tc>
        <w:tc>
          <w:tcPr>
            <w:tcW w:type="dxa" w:w="1600"/>
          </w:tcPr>
          <w:p>
            <w:r>
              <w:rPr>
                <w:rFonts w:ascii="Times New Roman" w:cs="Times New Roman" w:eastAsia="Times New Roman" w:hAnsi="Times New Roman"/>
                <w:b w:val="false"/>
                <w:bCs w:val="false"/>
                <w:i w:val="false"/>
                <w:iCs w:val="false"/>
                <w:sz w:val="18"/>
                <w:szCs w:val="18"/>
              </w:rPr>
              <w:t xml:space="preserve">dim_weather, joined by zone_id + order_delivered_customer_at::date</w:t>
            </w:r>
          </w:p>
        </w:tc>
        <w:tc>
          <w:tcPr>
            <w:tcW w:type="dxa" w:w="2500"/>
          </w:tcPr>
          <w:p>
            <w:r>
              <w:rPr>
                <w:rFonts w:ascii="Times New Roman" w:cs="Times New Roman" w:eastAsia="Times New Roman" w:hAnsi="Times New Roman"/>
                <w:b w:val="false"/>
                <w:bCs w:val="false"/>
                <w:i w:val="false"/>
                <w:iCs w:val="false"/>
                <w:sz w:val="18"/>
                <w:szCs w:val="18"/>
              </w:rPr>
              <w:t xml:space="preserve">Join theo THỜI ĐIỂM GIAO THỰC TẾ (không phải carrier_at)</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Rủi ro thời tiết xảy ra đúng lúc giao hàng, không phải lúc xuất kho; NULL có chủ đích cho đơn chưa delivered</w:t>
            </w:r>
          </w:p>
        </w:tc>
      </w:tr>
      <w:tr>
        <w:tc>
          <w:tcPr>
            <w:tcW w:type="dxa" w:w="1500"/>
          </w:tcPr>
          <w:p>
            <w:r>
              <w:rPr>
                <w:rFonts w:ascii="Times New Roman" w:cs="Times New Roman" w:eastAsia="Times New Roman" w:hAnsi="Times New Roman"/>
                <w:b w:val="false"/>
                <w:bCs w:val="false"/>
                <w:i w:val="false"/>
                <w:iCs w:val="false"/>
                <w:sz w:val="18"/>
                <w:szCs w:val="18"/>
              </w:rPr>
              <w:t xml:space="preserve">order_status</w:t>
            </w:r>
          </w:p>
        </w:tc>
        <w:tc>
          <w:tcPr>
            <w:tcW w:type="dxa" w:w="1600"/>
          </w:tcPr>
          <w:p>
            <w:r>
              <w:rPr>
                <w:rFonts w:ascii="Times New Roman" w:cs="Times New Roman" w:eastAsia="Times New Roman" w:hAnsi="Times New Roman"/>
                <w:b w:val="false"/>
                <w:bCs w:val="false"/>
                <w:i w:val="false"/>
                <w:iCs w:val="false"/>
                <w:sz w:val="18"/>
                <w:szCs w:val="18"/>
              </w:rPr>
              <w:t xml:space="preserve">olist_orders.order_status</w:t>
            </w:r>
          </w:p>
        </w:tc>
        <w:tc>
          <w:tcPr>
            <w:tcW w:type="dxa" w:w="2500"/>
          </w:tcPr>
          <w:p>
            <w:r>
              <w:rPr>
                <w:rFonts w:ascii="Times New Roman" w:cs="Times New Roman" w:eastAsia="Times New Roman" w:hAnsi="Times New Roman"/>
                <w:b w:val="false"/>
                <w:bCs w:val="false"/>
                <w:i w:val="false"/>
                <w:iCs w:val="false"/>
                <w:sz w:val="18"/>
                <w:szCs w:val="18"/>
              </w:rPr>
              <w:t xml:space="preserve">Direct</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Sourced directly from Olist</w:t>
            </w:r>
          </w:p>
        </w:tc>
      </w:tr>
      <w:tr>
        <w:tc>
          <w:tcPr>
            <w:tcW w:type="dxa" w:w="1500"/>
          </w:tcPr>
          <w:p>
            <w:r>
              <w:rPr>
                <w:rFonts w:ascii="Times New Roman" w:cs="Times New Roman" w:eastAsia="Times New Roman" w:hAnsi="Times New Roman"/>
                <w:b w:val="false"/>
                <w:bCs w:val="false"/>
                <w:i w:val="false"/>
                <w:iCs w:val="false"/>
                <w:sz w:val="18"/>
                <w:szCs w:val="18"/>
              </w:rPr>
              <w:t xml:space="preserve">total_price / total_freight / item_count</w:t>
            </w:r>
          </w:p>
        </w:tc>
        <w:tc>
          <w:tcPr>
            <w:tcW w:type="dxa" w:w="1600"/>
          </w:tcPr>
          <w:p>
            <w:r>
              <w:rPr>
                <w:rFonts w:ascii="Times New Roman" w:cs="Times New Roman" w:eastAsia="Times New Roman" w:hAnsi="Times New Roman"/>
                <w:b w:val="false"/>
                <w:bCs w:val="false"/>
                <w:i w:val="false"/>
                <w:iCs w:val="false"/>
                <w:sz w:val="18"/>
                <w:szCs w:val="18"/>
              </w:rPr>
              <w:t xml:space="preserve">olist_order_items (qua int_order_items_aggregated)</w:t>
            </w:r>
          </w:p>
        </w:tc>
        <w:tc>
          <w:tcPr>
            <w:tcW w:type="dxa" w:w="2500"/>
          </w:tcPr>
          <w:p>
            <w:r>
              <w:rPr>
                <w:rFonts w:ascii="Times New Roman" w:cs="Times New Roman" w:eastAsia="Times New Roman" w:hAnsi="Times New Roman"/>
                <w:b w:val="false"/>
                <w:bCs w:val="false"/>
                <w:i w:val="false"/>
                <w:iCs w:val="false"/>
                <w:sz w:val="18"/>
                <w:szCs w:val="18"/>
              </w:rPr>
              <w:t xml:space="preserve">SUM/COUNT aggregated lên order grain, model intermediate riêng</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Aggregation of real item-level values</w:t>
            </w:r>
          </w:p>
        </w:tc>
      </w:tr>
      <w:tr>
        <w:tc>
          <w:tcPr>
            <w:tcW w:type="dxa" w:w="1500"/>
          </w:tcPr>
          <w:p>
            <w:r>
              <w:rPr>
                <w:rFonts w:ascii="Times New Roman" w:cs="Times New Roman" w:eastAsia="Times New Roman" w:hAnsi="Times New Roman"/>
                <w:b w:val="false"/>
                <w:bCs w:val="false"/>
                <w:i w:val="false"/>
                <w:iCs w:val="false"/>
                <w:sz w:val="18"/>
                <w:szCs w:val="18"/>
              </w:rPr>
              <w:t xml:space="preserve">approval_lag_hours</w:t>
            </w:r>
          </w:p>
        </w:tc>
        <w:tc>
          <w:tcPr>
            <w:tcW w:type="dxa" w:w="1600"/>
          </w:tcPr>
          <w:p>
            <w:r>
              <w:rPr>
                <w:rFonts w:ascii="Times New Roman" w:cs="Times New Roman" w:eastAsia="Times New Roman" w:hAnsi="Times New Roman"/>
                <w:b w:val="false"/>
                <w:bCs w:val="false"/>
                <w:i w:val="false"/>
                <w:iCs w:val="false"/>
                <w:sz w:val="18"/>
                <w:szCs w:val="18"/>
              </w:rPr>
              <w:t xml:space="preserve">purchase_at, approved_at (this table)</w:t>
            </w:r>
          </w:p>
        </w:tc>
        <w:tc>
          <w:tcPr>
            <w:tcW w:type="dxa" w:w="2500"/>
          </w:tcPr>
          <w:p>
            <w:r>
              <w:rPr>
                <w:rFonts w:ascii="Times New Roman" w:cs="Times New Roman" w:eastAsia="Times New Roman" w:hAnsi="Times New Roman"/>
                <w:b w:val="false"/>
                <w:bCs w:val="false"/>
                <w:i w:val="false"/>
                <w:iCs w:val="false"/>
                <w:sz w:val="18"/>
                <w:szCs w:val="18"/>
              </w:rPr>
              <w:t xml:space="preserve">Date-diff</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from two real timestamps</w:t>
            </w:r>
          </w:p>
        </w:tc>
      </w:tr>
      <w:tr>
        <w:tc>
          <w:tcPr>
            <w:tcW w:type="dxa" w:w="1500"/>
          </w:tcPr>
          <w:p>
            <w:r>
              <w:rPr>
                <w:rFonts w:ascii="Times New Roman" w:cs="Times New Roman" w:eastAsia="Times New Roman" w:hAnsi="Times New Roman"/>
                <w:b w:val="false"/>
                <w:bCs w:val="false"/>
                <w:i w:val="false"/>
                <w:iCs w:val="false"/>
                <w:sz w:val="18"/>
                <w:szCs w:val="18"/>
              </w:rPr>
              <w:t xml:space="preserve">carrier_lag_days / total_fulfillment_days</w:t>
            </w:r>
          </w:p>
        </w:tc>
        <w:tc>
          <w:tcPr>
            <w:tcW w:type="dxa" w:w="1600"/>
          </w:tcPr>
          <w:p>
            <w:r>
              <w:rPr>
                <w:rFonts w:ascii="Times New Roman" w:cs="Times New Roman" w:eastAsia="Times New Roman" w:hAnsi="Times New Roman"/>
                <w:b w:val="false"/>
                <w:bCs w:val="false"/>
                <w:i w:val="false"/>
                <w:iCs w:val="false"/>
                <w:sz w:val="18"/>
                <w:szCs w:val="18"/>
              </w:rPr>
              <w:t xml:space="preserve">order timestamps (this table)</w:t>
            </w:r>
          </w:p>
        </w:tc>
        <w:tc>
          <w:tcPr>
            <w:tcW w:type="dxa" w:w="2500"/>
          </w:tcPr>
          <w:p>
            <w:r>
              <w:rPr>
                <w:rFonts w:ascii="Times New Roman" w:cs="Times New Roman" w:eastAsia="Times New Roman" w:hAnsi="Times New Roman"/>
                <w:b w:val="false"/>
                <w:bCs w:val="false"/>
                <w:i w:val="false"/>
                <w:iCs w:val="false"/>
                <w:sz w:val="18"/>
                <w:szCs w:val="18"/>
              </w:rPr>
              <w:t xml:space="preserve">Date-diff calculations</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from real timestamps</w:t>
            </w:r>
          </w:p>
        </w:tc>
      </w:tr>
      <w:tr>
        <w:tc>
          <w:tcPr>
            <w:tcW w:type="dxa" w:w="1500"/>
          </w:tcPr>
          <w:p>
            <w:r>
              <w:rPr>
                <w:rFonts w:ascii="Times New Roman" w:cs="Times New Roman" w:eastAsia="Times New Roman" w:hAnsi="Times New Roman"/>
                <w:b w:val="false"/>
                <w:bCs w:val="false"/>
                <w:i w:val="false"/>
                <w:iCs w:val="false"/>
                <w:sz w:val="18"/>
                <w:szCs w:val="18"/>
              </w:rPr>
              <w:t xml:space="preserve">last_mile_delivery_days</w:t>
            </w:r>
          </w:p>
        </w:tc>
        <w:tc>
          <w:tcPr>
            <w:tcW w:type="dxa" w:w="1600"/>
          </w:tcPr>
          <w:p>
            <w:r>
              <w:rPr>
                <w:rFonts w:ascii="Times New Roman" w:cs="Times New Roman" w:eastAsia="Times New Roman" w:hAnsi="Times New Roman"/>
                <w:b w:val="false"/>
                <w:bCs w:val="false"/>
                <w:i w:val="false"/>
                <w:iCs w:val="false"/>
                <w:sz w:val="18"/>
                <w:szCs w:val="18"/>
              </w:rPr>
              <w:t xml:space="preserve">delivered_at, carrier_at (this table)</w:t>
            </w:r>
          </w:p>
        </w:tc>
        <w:tc>
          <w:tcPr>
            <w:tcW w:type="dxa" w:w="2500"/>
          </w:tcPr>
          <w:p>
            <w:r>
              <w:rPr>
                <w:rFonts w:ascii="Times New Roman" w:cs="Times New Roman" w:eastAsia="Times New Roman" w:hAnsi="Times New Roman"/>
                <w:b w:val="false"/>
                <w:bCs w:val="false"/>
                <w:i w:val="false"/>
                <w:iCs w:val="false"/>
                <w:sz w:val="18"/>
                <w:szCs w:val="18"/>
              </w:rPr>
              <w:t xml:space="preserve">Date-diff — riêng chặng last-mile</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Tách biệt khỏi total_fulfillment_days (full-lifecycle)</w:t>
            </w:r>
          </w:p>
        </w:tc>
      </w:tr>
      <w:tr>
        <w:tc>
          <w:tcPr>
            <w:tcW w:type="dxa" w:w="1500"/>
          </w:tcPr>
          <w:p>
            <w:r>
              <w:rPr>
                <w:rFonts w:ascii="Times New Roman" w:cs="Times New Roman" w:eastAsia="Times New Roman" w:hAnsi="Times New Roman"/>
                <w:b w:val="false"/>
                <w:bCs w:val="false"/>
                <w:i w:val="false"/>
                <w:iCs w:val="false"/>
                <w:sz w:val="18"/>
                <w:szCs w:val="18"/>
              </w:rPr>
              <w:t xml:space="preserve">estimated_delivery_delay_days</w:t>
            </w:r>
          </w:p>
        </w:tc>
        <w:tc>
          <w:tcPr>
            <w:tcW w:type="dxa" w:w="1600"/>
          </w:tcPr>
          <w:p>
            <w:r>
              <w:rPr>
                <w:rFonts w:ascii="Times New Roman" w:cs="Times New Roman" w:eastAsia="Times New Roman" w:hAnsi="Times New Roman"/>
                <w:b w:val="false"/>
                <w:bCs w:val="false"/>
                <w:i w:val="false"/>
                <w:iCs w:val="false"/>
                <w:sz w:val="18"/>
                <w:szCs w:val="18"/>
              </w:rPr>
              <w:t xml:space="preserve">delivered_at, estimated_delivery_at (this table)</w:t>
            </w:r>
          </w:p>
        </w:tc>
        <w:tc>
          <w:tcPr>
            <w:tcW w:type="dxa" w:w="2500"/>
          </w:tcPr>
          <w:p>
            <w:r>
              <w:rPr>
                <w:rFonts w:ascii="Times New Roman" w:cs="Times New Roman" w:eastAsia="Times New Roman" w:hAnsi="Times New Roman"/>
                <w:b w:val="false"/>
                <w:bCs w:val="false"/>
                <w:i w:val="false"/>
                <w:iCs w:val="false"/>
                <w:sz w:val="18"/>
                <w:szCs w:val="18"/>
              </w:rPr>
              <w:t xml:space="preserve">Date-diff</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Đổi tên từ sla_delay_days — tránh hàm ý SLA hợp đồng chính thức</w:t>
            </w:r>
          </w:p>
        </w:tc>
      </w:tr>
      <w:tr>
        <w:tc>
          <w:tcPr>
            <w:tcW w:type="dxa" w:w="1500"/>
          </w:tcPr>
          <w:p>
            <w:r>
              <w:rPr>
                <w:rFonts w:ascii="Times New Roman" w:cs="Times New Roman" w:eastAsia="Times New Roman" w:hAnsi="Times New Roman"/>
                <w:b w:val="false"/>
                <w:bCs w:val="false"/>
                <w:i w:val="false"/>
                <w:iCs w:val="false"/>
                <w:sz w:val="18"/>
                <w:szCs w:val="18"/>
              </w:rPr>
              <w:t xml:space="preserve">estimated_delivery_breach_flag</w:t>
            </w:r>
          </w:p>
        </w:tc>
        <w:tc>
          <w:tcPr>
            <w:tcW w:type="dxa" w:w="1600"/>
          </w:tcPr>
          <w:p>
            <w:r>
              <w:rPr>
                <w:rFonts w:ascii="Times New Roman" w:cs="Times New Roman" w:eastAsia="Times New Roman" w:hAnsi="Times New Roman"/>
                <w:b w:val="false"/>
                <w:bCs w:val="false"/>
                <w:i w:val="false"/>
                <w:iCs w:val="false"/>
                <w:sz w:val="18"/>
                <w:szCs w:val="18"/>
              </w:rPr>
              <w:t xml:space="preserve">estimated_delivery_delay_days (this table)</w:t>
            </w:r>
          </w:p>
        </w:tc>
        <w:tc>
          <w:tcPr>
            <w:tcW w:type="dxa" w:w="2500"/>
          </w:tcPr>
          <w:p>
            <w:r>
              <w:rPr>
                <w:rFonts w:ascii="Times New Roman" w:cs="Times New Roman" w:eastAsia="Times New Roman" w:hAnsi="Times New Roman"/>
                <w:b w:val="false"/>
                <w:bCs w:val="false"/>
                <w:i w:val="false"/>
                <w:iCs w:val="false"/>
                <w:sz w:val="18"/>
                <w:szCs w:val="18"/>
              </w:rPr>
              <w:t xml:space="preserve">delivered_at &gt; estimated_delivery_at; NULL nếu chưa delivered</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Đổi tên từ sla_breach_flag — xem caveat thuật ngữ mục D</w:t>
            </w:r>
          </w:p>
        </w:tc>
      </w:tr>
      <w:tr>
        <w:tc>
          <w:tcPr>
            <w:tcW w:type="dxa" w:w="1500"/>
          </w:tcPr>
          <w:p>
            <w:r>
              <w:rPr>
                <w:rFonts w:ascii="Times New Roman" w:cs="Times New Roman" w:eastAsia="Times New Roman" w:hAnsi="Times New Roman"/>
                <w:b w:val="false"/>
                <w:bCs w:val="false"/>
                <w:i w:val="false"/>
                <w:iCs w:val="false"/>
                <w:sz w:val="18"/>
                <w:szCs w:val="18"/>
              </w:rPr>
              <w:t xml:space="preserve">is_eligible_flag</w:t>
            </w:r>
          </w:p>
        </w:tc>
        <w:tc>
          <w:tcPr>
            <w:tcW w:type="dxa" w:w="1600"/>
          </w:tcPr>
          <w:p>
            <w:r>
              <w:rPr>
                <w:rFonts w:ascii="Times New Roman" w:cs="Times New Roman" w:eastAsia="Times New Roman" w:hAnsi="Times New Roman"/>
                <w:b w:val="false"/>
                <w:bCs w:val="false"/>
                <w:i w:val="false"/>
                <w:iCs w:val="false"/>
                <w:sz w:val="18"/>
                <w:szCs w:val="18"/>
              </w:rPr>
              <w:t xml:space="preserve">carrier_at (this table)</w:t>
            </w:r>
          </w:p>
        </w:tc>
        <w:tc>
          <w:tcPr>
            <w:tcW w:type="dxa" w:w="2500"/>
          </w:tcPr>
          <w:p>
            <w:r>
              <w:rPr>
                <w:rFonts w:ascii="Times New Roman" w:cs="Times New Roman" w:eastAsia="Times New Roman" w:hAnsi="Times New Roman"/>
                <w:b w:val="false"/>
                <w:bCs w:val="false"/>
                <w:i w:val="false"/>
                <w:iCs w:val="false"/>
                <w:sz w:val="18"/>
                <w:szCs w:val="18"/>
              </w:rPr>
              <w:t xml:space="preserve">carrier_at IS NOT NULL</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KPI #2 (Last-Mile Completion Rate) — mẫu số</w:t>
            </w:r>
          </w:p>
        </w:tc>
      </w:tr>
      <w:tr>
        <w:tc>
          <w:tcPr>
            <w:tcW w:type="dxa" w:w="1500"/>
          </w:tcPr>
          <w:p>
            <w:r>
              <w:rPr>
                <w:rFonts w:ascii="Times New Roman" w:cs="Times New Roman" w:eastAsia="Times New Roman" w:hAnsi="Times New Roman"/>
                <w:b w:val="false"/>
                <w:bCs w:val="false"/>
                <w:i w:val="false"/>
                <w:iCs w:val="false"/>
                <w:sz w:val="18"/>
                <w:szCs w:val="18"/>
              </w:rPr>
              <w:t xml:space="preserve">is_successful_flag</w:t>
            </w:r>
          </w:p>
        </w:tc>
        <w:tc>
          <w:tcPr>
            <w:tcW w:type="dxa" w:w="1600"/>
          </w:tcPr>
          <w:p>
            <w:r>
              <w:rPr>
                <w:rFonts w:ascii="Times New Roman" w:cs="Times New Roman" w:eastAsia="Times New Roman" w:hAnsi="Times New Roman"/>
                <w:b w:val="false"/>
                <w:bCs w:val="false"/>
                <w:i w:val="false"/>
                <w:iCs w:val="false"/>
                <w:sz w:val="18"/>
                <w:szCs w:val="18"/>
              </w:rPr>
              <w:t xml:space="preserve">carrier_at, order_status, customer_at (this table)</w:t>
            </w:r>
          </w:p>
        </w:tc>
        <w:tc>
          <w:tcPr>
            <w:tcW w:type="dxa" w:w="2500"/>
          </w:tcPr>
          <w:p>
            <w:r>
              <w:rPr>
                <w:rFonts w:ascii="Times New Roman" w:cs="Times New Roman" w:eastAsia="Times New Roman" w:hAnsi="Times New Roman"/>
                <w:b w:val="false"/>
                <w:bCs w:val="false"/>
                <w:i w:val="false"/>
                <w:iCs w:val="false"/>
                <w:sz w:val="18"/>
                <w:szCs w:val="18"/>
              </w:rPr>
              <w:t xml:space="preserve">eligible AND status='delivered' AND customer_at NOT NULL</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KPI #2 — tử số</w:t>
            </w:r>
          </w:p>
        </w:tc>
      </w:tr>
      <w:tr>
        <w:tc>
          <w:tcPr>
            <w:tcW w:type="dxa" w:w="1500"/>
          </w:tcPr>
          <w:p>
            <w:r>
              <w:rPr>
                <w:rFonts w:ascii="Times New Roman" w:cs="Times New Roman" w:eastAsia="Times New Roman" w:hAnsi="Times New Roman"/>
                <w:b w:val="false"/>
                <w:bCs w:val="false"/>
                <w:i w:val="false"/>
                <w:iCs w:val="false"/>
                <w:sz w:val="18"/>
                <w:szCs w:val="18"/>
              </w:rPr>
              <w:t xml:space="preserve">is_unresolved_outcome_flag</w:t>
            </w:r>
          </w:p>
        </w:tc>
        <w:tc>
          <w:tcPr>
            <w:tcW w:type="dxa" w:w="1600"/>
          </w:tcPr>
          <w:p>
            <w:r>
              <w:rPr>
                <w:rFonts w:ascii="Times New Roman" w:cs="Times New Roman" w:eastAsia="Times New Roman" w:hAnsi="Times New Roman"/>
                <w:b w:val="false"/>
                <w:bCs w:val="false"/>
                <w:i w:val="false"/>
                <w:iCs w:val="false"/>
                <w:sz w:val="18"/>
                <w:szCs w:val="18"/>
              </w:rPr>
              <w:t xml:space="preserve">carrier_at, order_status (this table)</w:t>
            </w:r>
          </w:p>
        </w:tc>
        <w:tc>
          <w:tcPr>
            <w:tcW w:type="dxa" w:w="2500"/>
          </w:tcPr>
          <w:p>
            <w:r>
              <w:rPr>
                <w:rFonts w:ascii="Times New Roman" w:cs="Times New Roman" w:eastAsia="Times New Roman" w:hAnsi="Times New Roman"/>
                <w:b w:val="false"/>
                <w:bCs w:val="false"/>
                <w:i w:val="false"/>
                <w:iCs w:val="false"/>
                <w:sz w:val="18"/>
                <w:szCs w:val="18"/>
              </w:rPr>
              <w:t xml:space="preserve">carrier_at NOT NULL AND status NOT IN (delivered, canceled, unavailable)</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Known limitation — "orphan shipped" orders, xem mục E</w:t>
            </w:r>
          </w:p>
        </w:tc>
      </w:tr>
    </w:tbl>
    <w:p>
      <w:pPr>
        <w:pStyle w:val="Heading3"/>
        <w:spacing w:after="100" w:before="200"/>
      </w:pPr>
      <w:r>
        <w:rPr>
          <w:rFonts w:ascii="Times New Roman" w:cs="Times New Roman" w:eastAsia="Times New Roman" w:hAnsi="Times New Roman"/>
          <w:b/>
          <w:bCs/>
          <w:i/>
          <w:iCs/>
          <w:sz w:val="24"/>
          <w:szCs w:val="24"/>
        </w:rPr>
        <w:t xml:space="preserve">fact_delivery_attempts — grain: 1 row per simulated delivery attempt per order  [EXTENSION — CHƯA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order_id</w:t>
            </w:r>
          </w:p>
        </w:tc>
        <w:tc>
          <w:tcPr>
            <w:tcW w:type="dxa" w:w="1600"/>
          </w:tcPr>
          <w:p>
            <w:r>
              <w:rPr>
                <w:rFonts w:ascii="Times New Roman" w:cs="Times New Roman" w:eastAsia="Times New Roman" w:hAnsi="Times New Roman"/>
                <w:b w:val="false"/>
                <w:bCs w:val="false"/>
                <w:i w:val="false"/>
                <w:iCs w:val="false"/>
                <w:sz w:val="18"/>
                <w:szCs w:val="18"/>
              </w:rPr>
              <w:t xml:space="preserve">olist_orders.order_id</w:t>
            </w:r>
          </w:p>
        </w:tc>
        <w:tc>
          <w:tcPr>
            <w:tcW w:type="dxa" w:w="2500"/>
          </w:tcPr>
          <w:p>
            <w:r>
              <w:rPr>
                <w:rFonts w:ascii="Times New Roman" w:cs="Times New Roman" w:eastAsia="Times New Roman" w:hAnsi="Times New Roman"/>
                <w:b w:val="false"/>
                <w:bCs w:val="false"/>
                <w:i w:val="false"/>
                <w:iCs w:val="false"/>
                <w:sz w:val="18"/>
                <w:szCs w:val="18"/>
              </w:rPr>
              <w:t xml:space="preserve">Direct reference (anchor)</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Anchors the simulated attempt sequence to a real order</w:t>
            </w:r>
          </w:p>
        </w:tc>
      </w:tr>
      <w:tr>
        <w:tc>
          <w:tcPr>
            <w:tcW w:type="dxa" w:w="1500"/>
          </w:tcPr>
          <w:p>
            <w:r>
              <w:rPr>
                <w:rFonts w:ascii="Times New Roman" w:cs="Times New Roman" w:eastAsia="Times New Roman" w:hAnsi="Times New Roman"/>
                <w:b w:val="false"/>
                <w:bCs w:val="false"/>
                <w:i w:val="false"/>
                <w:iCs w:val="false"/>
                <w:sz w:val="18"/>
                <w:szCs w:val="18"/>
              </w:rPr>
              <w:t xml:space="preserve">attempt_number</w:t>
            </w:r>
          </w:p>
        </w:tc>
        <w:tc>
          <w:tcPr>
            <w:tcW w:type="dxa" w:w="1600"/>
          </w:tcPr>
          <w:p>
            <w:r>
              <w:rPr>
                <w:rFonts w:ascii="Times New Roman" w:cs="Times New Roman" w:eastAsia="Times New Roman" w:hAnsi="Times New Roman"/>
                <w:b w:val="false"/>
                <w:bCs w:val="false"/>
                <w:i w:val="false"/>
                <w:iCs w:val="false"/>
                <w:sz w:val="18"/>
                <w:szCs w:val="18"/>
              </w:rPr>
              <w:t xml:space="preserve">simulated</w:t>
            </w:r>
          </w:p>
        </w:tc>
        <w:tc>
          <w:tcPr>
            <w:tcW w:type="dxa" w:w="2500"/>
          </w:tcPr>
          <w:p>
            <w:r>
              <w:rPr>
                <w:rFonts w:ascii="Times New Roman" w:cs="Times New Roman" w:eastAsia="Times New Roman" w:hAnsi="Times New Roman"/>
                <w:b w:val="false"/>
                <w:bCs w:val="false"/>
                <w:i w:val="false"/>
                <w:iCs w:val="false"/>
                <w:sz w:val="18"/>
                <w:szCs w:val="18"/>
              </w:rPr>
              <w:t xml:space="preserve">Monte Carlo, seeded by delay + zone/weather/holiday risk</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Olist has no attempt-log data</w:t>
            </w:r>
          </w:p>
        </w:tc>
      </w:tr>
      <w:tr>
        <w:tc>
          <w:tcPr>
            <w:tcW w:type="dxa" w:w="1500"/>
          </w:tcPr>
          <w:p>
            <w:r>
              <w:rPr>
                <w:rFonts w:ascii="Times New Roman" w:cs="Times New Roman" w:eastAsia="Times New Roman" w:hAnsi="Times New Roman"/>
                <w:b w:val="false"/>
                <w:bCs w:val="false"/>
                <w:i w:val="false"/>
                <w:iCs w:val="false"/>
                <w:sz w:val="18"/>
                <w:szCs w:val="18"/>
              </w:rPr>
              <w:t xml:space="preserve">attempt_date_key (FK)</w:t>
            </w:r>
          </w:p>
        </w:tc>
        <w:tc>
          <w:tcPr>
            <w:tcW w:type="dxa" w:w="1600"/>
          </w:tcPr>
          <w:p>
            <w:r>
              <w:rPr>
                <w:rFonts w:ascii="Times New Roman" w:cs="Times New Roman" w:eastAsia="Times New Roman" w:hAnsi="Times New Roman"/>
                <w:b w:val="false"/>
                <w:bCs w:val="false"/>
                <w:i w:val="false"/>
                <w:iCs w:val="false"/>
                <w:sz w:val="18"/>
                <w:szCs w:val="18"/>
              </w:rPr>
              <w:t xml:space="preserve">simulated, bounded by carrier/delivered dates</w:t>
            </w:r>
          </w:p>
        </w:tc>
        <w:tc>
          <w:tcPr>
            <w:tcW w:type="dxa" w:w="2500"/>
          </w:tcPr>
          <w:p>
            <w:r>
              <w:rPr>
                <w:rFonts w:ascii="Times New Roman" w:cs="Times New Roman" w:eastAsia="Times New Roman" w:hAnsi="Times New Roman"/>
                <w:b w:val="false"/>
                <w:bCs w:val="false"/>
                <w:i w:val="false"/>
                <w:iCs w:val="false"/>
                <w:sz w:val="18"/>
                <w:szCs w:val="18"/>
              </w:rPr>
              <w:t xml:space="preserve">Simulated date within real fulfillment window</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Fabricated date, constrained by real timestamps</w:t>
            </w:r>
          </w:p>
        </w:tc>
      </w:tr>
      <w:tr>
        <w:tc>
          <w:tcPr>
            <w:tcW w:type="dxa" w:w="1500"/>
          </w:tcPr>
          <w:p>
            <w:r>
              <w:rPr>
                <w:rFonts w:ascii="Times New Roman" w:cs="Times New Roman" w:eastAsia="Times New Roman" w:hAnsi="Times New Roman"/>
                <w:b w:val="false"/>
                <w:bCs w:val="false"/>
                <w:i w:val="false"/>
                <w:iCs w:val="false"/>
                <w:sz w:val="18"/>
                <w:szCs w:val="18"/>
              </w:rPr>
              <w:t xml:space="preserve">driver_key (FK)</w:t>
            </w:r>
          </w:p>
        </w:tc>
        <w:tc>
          <w:tcPr>
            <w:tcW w:type="dxa" w:w="1600"/>
          </w:tcPr>
          <w:p>
            <w:r>
              <w:rPr>
                <w:rFonts w:ascii="Times New Roman" w:cs="Times New Roman" w:eastAsia="Times New Roman" w:hAnsi="Times New Roman"/>
                <w:b w:val="false"/>
                <w:bCs w:val="false"/>
                <w:i w:val="false"/>
                <w:iCs w:val="false"/>
                <w:sz w:val="18"/>
                <w:szCs w:val="18"/>
              </w:rPr>
              <w:t xml:space="preserve">simulated assignment</w:t>
            </w:r>
          </w:p>
        </w:tc>
        <w:tc>
          <w:tcPr>
            <w:tcW w:type="dxa" w:w="2500"/>
          </w:tcPr>
          <w:p>
            <w:r>
              <w:rPr>
                <w:rFonts w:ascii="Times New Roman" w:cs="Times New Roman" w:eastAsia="Times New Roman" w:hAnsi="Times New Roman"/>
                <w:b w:val="false"/>
                <w:bCs w:val="false"/>
                <w:i w:val="false"/>
                <w:iCs w:val="false"/>
                <w:sz w:val="18"/>
                <w:szCs w:val="18"/>
              </w:rPr>
              <w:t xml:space="preserve">Weighted by zone/home_zone_id</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Drivers themselves are synthetic entities</w:t>
            </w:r>
          </w:p>
        </w:tc>
      </w:tr>
      <w:tr>
        <w:tc>
          <w:tcPr>
            <w:tcW w:type="dxa" w:w="1500"/>
          </w:tcPr>
          <w:p>
            <w:r>
              <w:rPr>
                <w:rFonts w:ascii="Times New Roman" w:cs="Times New Roman" w:eastAsia="Times New Roman" w:hAnsi="Times New Roman"/>
                <w:b w:val="false"/>
                <w:bCs w:val="false"/>
                <w:i w:val="false"/>
                <w:iCs w:val="false"/>
                <w:sz w:val="18"/>
                <w:szCs w:val="18"/>
              </w:rPr>
              <w:t xml:space="preserve">zone_id (FK)</w:t>
            </w:r>
          </w:p>
        </w:tc>
        <w:tc>
          <w:tcPr>
            <w:tcW w:type="dxa" w:w="1600"/>
          </w:tcPr>
          <w:p>
            <w:r>
              <w:rPr>
                <w:rFonts w:ascii="Times New Roman" w:cs="Times New Roman" w:eastAsia="Times New Roman" w:hAnsi="Times New Roman"/>
                <w:b w:val="false"/>
                <w:bCs w:val="false"/>
                <w:i w:val="false"/>
                <w:iCs w:val="false"/>
                <w:sz w:val="18"/>
                <w:szCs w:val="18"/>
              </w:rPr>
              <w:t xml:space="preserve">olist_customers/geolocation → zip_zone_mapping</w:t>
            </w:r>
          </w:p>
        </w:tc>
        <w:tc>
          <w:tcPr>
            <w:tcW w:type="dxa" w:w="2500"/>
          </w:tcPr>
          <w:p>
            <w:r>
              <w:rPr>
                <w:rFonts w:ascii="Times New Roman" w:cs="Times New Roman" w:eastAsia="Times New Roman" w:hAnsi="Times New Roman"/>
                <w:b w:val="false"/>
                <w:bCs w:val="false"/>
                <w:i w:val="false"/>
                <w:iCs w:val="false"/>
                <w:sz w:val="18"/>
                <w:szCs w:val="18"/>
              </w:rPr>
              <w:t xml:space="preserve">Geospatial lookup</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from real coordinates</w:t>
            </w:r>
          </w:p>
        </w:tc>
      </w:tr>
      <w:tr>
        <w:tc>
          <w:tcPr>
            <w:tcW w:type="dxa" w:w="1500"/>
          </w:tcPr>
          <w:p>
            <w:r>
              <w:rPr>
                <w:rFonts w:ascii="Times New Roman" w:cs="Times New Roman" w:eastAsia="Times New Roman" w:hAnsi="Times New Roman"/>
                <w:b w:val="false"/>
                <w:bCs w:val="false"/>
                <w:i w:val="false"/>
                <w:iCs w:val="false"/>
                <w:sz w:val="18"/>
                <w:szCs w:val="18"/>
              </w:rPr>
              <w:t xml:space="preserve">weather_key (FK)</w:t>
            </w:r>
          </w:p>
        </w:tc>
        <w:tc>
          <w:tcPr>
            <w:tcW w:type="dxa" w:w="1600"/>
          </w:tcPr>
          <w:p>
            <w:r>
              <w:rPr>
                <w:rFonts w:ascii="Times New Roman" w:cs="Times New Roman" w:eastAsia="Times New Roman" w:hAnsi="Times New Roman"/>
                <w:b w:val="false"/>
                <w:bCs w:val="false"/>
                <w:i w:val="false"/>
                <w:iCs w:val="false"/>
                <w:sz w:val="18"/>
                <w:szCs w:val="18"/>
              </w:rPr>
              <w:t xml:space="preserve">dim_weather, joined by zone + attempt date</w:t>
            </w:r>
          </w:p>
        </w:tc>
        <w:tc>
          <w:tcPr>
            <w:tcW w:type="dxa" w:w="2500"/>
          </w:tcPr>
          <w:p>
            <w:r>
              <w:rPr>
                <w:rFonts w:ascii="Times New Roman" w:cs="Times New Roman" w:eastAsia="Times New Roman" w:hAnsi="Times New Roman"/>
                <w:b w:val="false"/>
                <w:bCs w:val="false"/>
                <w:i w:val="false"/>
                <w:iCs w:val="false"/>
                <w:sz w:val="18"/>
                <w:szCs w:val="18"/>
              </w:rPr>
              <w:t xml:space="preserve">Join</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Underlying weather values are genuine (attempt-time, khác delivery-time của fact_order_lifecycle)</w:t>
            </w:r>
          </w:p>
        </w:tc>
      </w:tr>
      <w:tr>
        <w:tc>
          <w:tcPr>
            <w:tcW w:type="dxa" w:w="1500"/>
          </w:tcPr>
          <w:p>
            <w:r>
              <w:rPr>
                <w:rFonts w:ascii="Times New Roman" w:cs="Times New Roman" w:eastAsia="Times New Roman" w:hAnsi="Times New Roman"/>
                <w:b w:val="false"/>
                <w:bCs w:val="false"/>
                <w:i w:val="false"/>
                <w:iCs w:val="false"/>
                <w:sz w:val="18"/>
                <w:szCs w:val="18"/>
              </w:rPr>
              <w:t xml:space="preserve">attempt_outcome</w:t>
            </w:r>
          </w:p>
        </w:tc>
        <w:tc>
          <w:tcPr>
            <w:tcW w:type="dxa" w:w="1600"/>
          </w:tcPr>
          <w:p>
            <w:r>
              <w:rPr>
                <w:rFonts w:ascii="Times New Roman" w:cs="Times New Roman" w:eastAsia="Times New Roman" w:hAnsi="Times New Roman"/>
                <w:b w:val="false"/>
                <w:bCs w:val="false"/>
                <w:i w:val="false"/>
                <w:iCs w:val="false"/>
                <w:sz w:val="18"/>
                <w:szCs w:val="18"/>
              </w:rPr>
              <w:t xml:space="preserve">olist_orders.order_status/delivered_at (final attempt only)</w:t>
            </w:r>
          </w:p>
        </w:tc>
        <w:tc>
          <w:tcPr>
            <w:tcW w:type="dxa" w:w="2500"/>
          </w:tcPr>
          <w:p>
            <w:r>
              <w:rPr>
                <w:rFonts w:ascii="Times New Roman" w:cs="Times New Roman" w:eastAsia="Times New Roman" w:hAnsi="Times New Roman"/>
                <w:b w:val="false"/>
                <w:bCs w:val="false"/>
                <w:i w:val="false"/>
                <w:iCs w:val="false"/>
                <w:sz w:val="18"/>
                <w:szCs w:val="18"/>
              </w:rPr>
              <w:t xml:space="preserve">Final attempt anchored to real result; intermediate simulated</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Chỉ lần cuối được neo vào dữ liệu thật</w:t>
            </w:r>
          </w:p>
        </w:tc>
      </w:tr>
      <w:tr>
        <w:tc>
          <w:tcPr>
            <w:tcW w:type="dxa" w:w="1500"/>
          </w:tcPr>
          <w:p>
            <w:r>
              <w:rPr>
                <w:rFonts w:ascii="Times New Roman" w:cs="Times New Roman" w:eastAsia="Times New Roman" w:hAnsi="Times New Roman"/>
                <w:b w:val="false"/>
                <w:bCs w:val="false"/>
                <w:i w:val="false"/>
                <w:iCs w:val="false"/>
                <w:sz w:val="18"/>
                <w:szCs w:val="18"/>
              </w:rPr>
              <w:t xml:space="preserve">failed_reason_id (FK)</w:t>
            </w:r>
          </w:p>
        </w:tc>
        <w:tc>
          <w:tcPr>
            <w:tcW w:type="dxa" w:w="1600"/>
          </w:tcPr>
          <w:p>
            <w:r>
              <w:rPr>
                <w:rFonts w:ascii="Times New Roman" w:cs="Times New Roman" w:eastAsia="Times New Roman" w:hAnsi="Times New Roman"/>
                <w:b w:val="false"/>
                <w:bCs w:val="false"/>
                <w:i w:val="false"/>
                <w:iCs w:val="false"/>
                <w:sz w:val="18"/>
                <w:szCs w:val="18"/>
              </w:rPr>
              <w:t xml:space="preserve">dim_failed_reason (simulated)</w:t>
            </w:r>
          </w:p>
        </w:tc>
        <w:tc>
          <w:tcPr>
            <w:tcW w:type="dxa" w:w="2500"/>
          </w:tcPr>
          <w:p>
            <w:r>
              <w:rPr>
                <w:rFonts w:ascii="Times New Roman" w:cs="Times New Roman" w:eastAsia="Times New Roman" w:hAnsi="Times New Roman"/>
                <w:b w:val="false"/>
                <w:bCs w:val="false"/>
                <w:i w:val="false"/>
                <w:iCs w:val="false"/>
                <w:sz w:val="18"/>
                <w:szCs w:val="18"/>
              </w:rPr>
              <w:t xml:space="preserve">Random assignment on failed attempts</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No real failure-reason data exists</w:t>
            </w:r>
          </w:p>
        </w:tc>
      </w:tr>
      <w:tr>
        <w:tc>
          <w:tcPr>
            <w:tcW w:type="dxa" w:w="1500"/>
          </w:tcPr>
          <w:p>
            <w:r>
              <w:rPr>
                <w:rFonts w:ascii="Times New Roman" w:cs="Times New Roman" w:eastAsia="Times New Roman" w:hAnsi="Times New Roman"/>
                <w:b w:val="false"/>
                <w:bCs w:val="false"/>
                <w:i w:val="false"/>
                <w:iCs w:val="false"/>
                <w:sz w:val="18"/>
                <w:szCs w:val="18"/>
              </w:rPr>
              <w:t xml:space="preserve">is_final_attempt_flag</w:t>
            </w:r>
          </w:p>
        </w:tc>
        <w:tc>
          <w:tcPr>
            <w:tcW w:type="dxa" w:w="1600"/>
          </w:tcPr>
          <w:p>
            <w:r>
              <w:rPr>
                <w:rFonts w:ascii="Times New Roman" w:cs="Times New Roman" w:eastAsia="Times New Roman" w:hAnsi="Times New Roman"/>
                <w:b w:val="false"/>
                <w:bCs w:val="false"/>
                <w:i w:val="false"/>
                <w:iCs w:val="false"/>
                <w:sz w:val="18"/>
                <w:szCs w:val="18"/>
              </w:rPr>
              <w:t xml:space="preserve">attempt_number, attempt_outcome (this table)</w:t>
            </w:r>
          </w:p>
        </w:tc>
        <w:tc>
          <w:tcPr>
            <w:tcW w:type="dxa" w:w="2500"/>
          </w:tcPr>
          <w:p>
            <w:r>
              <w:rPr>
                <w:rFonts w:ascii="Times New Roman" w:cs="Times New Roman" w:eastAsia="Times New Roman" w:hAnsi="Times New Roman"/>
                <w:b w:val="false"/>
                <w:bCs w:val="false"/>
                <w:i w:val="false"/>
                <w:iCs w:val="false"/>
                <w:sz w:val="18"/>
                <w:szCs w:val="18"/>
              </w:rPr>
              <w:t xml:space="preserve">Rule: max attempt_number per order</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over simulated data</w:t>
            </w:r>
          </w:p>
        </w:tc>
      </w:tr>
      <w:tr>
        <w:tc>
          <w:tcPr>
            <w:tcW w:type="dxa" w:w="1500"/>
          </w:tcPr>
          <w:p>
            <w:r>
              <w:rPr>
                <w:rFonts w:ascii="Times New Roman" w:cs="Times New Roman" w:eastAsia="Times New Roman" w:hAnsi="Times New Roman"/>
                <w:b w:val="false"/>
                <w:bCs w:val="false"/>
                <w:i w:val="false"/>
                <w:iCs w:val="false"/>
                <w:sz w:val="18"/>
                <w:szCs w:val="18"/>
              </w:rPr>
              <w:t xml:space="preserve">sla_risk_score</w:t>
            </w:r>
          </w:p>
        </w:tc>
        <w:tc>
          <w:tcPr>
            <w:tcW w:type="dxa" w:w="1600"/>
          </w:tcPr>
          <w:p>
            <w:r>
              <w:rPr>
                <w:rFonts w:ascii="Times New Roman" w:cs="Times New Roman" w:eastAsia="Times New Roman" w:hAnsi="Times New Roman"/>
                <w:b w:val="false"/>
                <w:bCs w:val="false"/>
                <w:i w:val="false"/>
                <w:iCs w:val="false"/>
                <w:sz w:val="18"/>
                <w:szCs w:val="18"/>
              </w:rPr>
              <w:t xml:space="preserve">zone, weather, holiday, delay (Monte Carlo model)</w:t>
            </w:r>
          </w:p>
        </w:tc>
        <w:tc>
          <w:tcPr>
            <w:tcW w:type="dxa" w:w="2500"/>
          </w:tcPr>
          <w:p>
            <w:r>
              <w:rPr>
                <w:rFonts w:ascii="Times New Roman" w:cs="Times New Roman" w:eastAsia="Times New Roman" w:hAnsi="Times New Roman"/>
                <w:b w:val="false"/>
                <w:bCs w:val="false"/>
                <w:i w:val="false"/>
                <w:iCs w:val="false"/>
                <w:sz w:val="18"/>
                <w:szCs w:val="18"/>
              </w:rPr>
              <w:t xml:space="preserve">Simulation output score</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Modeled from real risk-factor inputs</w:t>
            </w:r>
          </w:p>
        </w:tc>
      </w:tr>
    </w:tbl>
    <w:p>
      <w:pPr>
        <w:pStyle w:val="Heading3"/>
        <w:spacing w:after="100" w:before="200"/>
      </w:pPr>
      <w:r>
        <w:rPr>
          <w:rFonts w:ascii="Times New Roman" w:cs="Times New Roman" w:eastAsia="Times New Roman" w:hAnsi="Times New Roman"/>
          <w:b/>
          <w:bCs/>
          <w:i/>
          <w:iCs/>
          <w:sz w:val="24"/>
          <w:szCs w:val="24"/>
        </w:rPr>
        <w:t xml:space="preserve">fact_driver_daily_kpi — grain: 1 row per driver × calendar day  [EXTENSION — CHƯA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1400"/>
        <w:gridCol w:w="2000"/>
      </w:tblGrid>
      <w:tr>
        <w:trPr>
          <w:tblHeader/>
        </w:trPr>
        <w:tc>
          <w:tcPr>
            <w:tcW w:type="dxa" w:w="1500"/>
            <w:shd w:fill="D9D9D9" w:val="clear"/>
          </w:tcPr>
          <w:p>
            <w:r>
              <w:rPr>
                <w:rFonts w:ascii="Times New Roman" w:cs="Times New Roman" w:eastAsia="Times New Roman" w:hAnsi="Times New Roman"/>
                <w:b/>
                <w:bCs/>
                <w:i w:val="false"/>
                <w:iCs w:val="false"/>
                <w:sz w:val="18"/>
                <w:szCs w:val="18"/>
              </w:rPr>
              <w:t xml:space="preserve">Target Field</w:t>
            </w:r>
          </w:p>
        </w:tc>
        <w:tc>
          <w:tcPr>
            <w:tcW w:type="dxa" w:w="1600"/>
            <w:shd w:fill="D9D9D9" w:val="clear"/>
          </w:tcPr>
          <w:p>
            <w:r>
              <w:rPr>
                <w:rFonts w:ascii="Times New Roman" w:cs="Times New Roman" w:eastAsia="Times New Roman" w:hAnsi="Times New Roman"/>
                <w:b/>
                <w:bCs/>
                <w:i w:val="false"/>
                <w:iCs w:val="false"/>
                <w:sz w:val="18"/>
                <w:szCs w:val="18"/>
              </w:rPr>
              <w:t xml:space="preserve">Source</w:t>
            </w:r>
          </w:p>
        </w:tc>
        <w:tc>
          <w:tcPr>
            <w:tcW w:type="dxa" w:w="2500"/>
            <w:shd w:fill="D9D9D9" w:val="clear"/>
          </w:tcPr>
          <w:p>
            <w:r>
              <w:rPr>
                <w:rFonts w:ascii="Times New Roman" w:cs="Times New Roman" w:eastAsia="Times New Roman" w:hAnsi="Times New Roman"/>
                <w:b/>
                <w:bCs/>
                <w:i w:val="false"/>
                <w:iCs w:val="false"/>
                <w:sz w:val="18"/>
                <w:szCs w:val="18"/>
              </w:rPr>
              <w:t xml:space="preserve">Transformation Logic</w:t>
            </w:r>
          </w:p>
        </w:tc>
        <w:tc>
          <w:tcPr>
            <w:tcW w:type="dxa" w:w="1400"/>
            <w:shd w:fill="D9D9D9" w:val="clear"/>
          </w:tcPr>
          <w:p>
            <w:r>
              <w:rPr>
                <w:rFonts w:ascii="Times New Roman" w:cs="Times New Roman" w:eastAsia="Times New Roman" w:hAnsi="Times New Roman"/>
                <w:b/>
                <w:bCs/>
                <w:i w:val="false"/>
                <w:iCs w:val="false"/>
                <w:sz w:val="18"/>
                <w:szCs w:val="18"/>
              </w:rPr>
              <w:t xml:space="preserve">Classification</w:t>
            </w:r>
          </w:p>
        </w:tc>
        <w:tc>
          <w:tcPr>
            <w:tcW w:type="dxa" w:w="2000"/>
            <w:shd w:fill="D9D9D9" w:val="clear"/>
          </w:tcPr>
          <w:p>
            <w:r>
              <w:rPr>
                <w:rFonts w:ascii="Times New Roman" w:cs="Times New Roman" w:eastAsia="Times New Roman" w:hAnsi="Times New Roman"/>
                <w:b/>
                <w:bCs/>
                <w:i w:val="false"/>
                <w:iCs w:val="false"/>
                <w:sz w:val="18"/>
                <w:szCs w:val="18"/>
              </w:rPr>
              <w:t xml:space="preserve">Justification</w:t>
            </w:r>
          </w:p>
        </w:tc>
      </w:tr>
      <w:tr>
        <w:tc>
          <w:tcPr>
            <w:tcW w:type="dxa" w:w="1500"/>
          </w:tcPr>
          <w:p>
            <w:r>
              <w:rPr>
                <w:rFonts w:ascii="Times New Roman" w:cs="Times New Roman" w:eastAsia="Times New Roman" w:hAnsi="Times New Roman"/>
                <w:b w:val="false"/>
                <w:bCs w:val="false"/>
                <w:i w:val="false"/>
                <w:iCs w:val="false"/>
                <w:sz w:val="18"/>
                <w:szCs w:val="18"/>
              </w:rPr>
              <w:t xml:space="preserve">driver_key (FK)</w:t>
            </w:r>
          </w:p>
        </w:tc>
        <w:tc>
          <w:tcPr>
            <w:tcW w:type="dxa" w:w="1600"/>
          </w:tcPr>
          <w:p>
            <w:r>
              <w:rPr>
                <w:rFonts w:ascii="Times New Roman" w:cs="Times New Roman" w:eastAsia="Times New Roman" w:hAnsi="Times New Roman"/>
                <w:b w:val="false"/>
                <w:bCs w:val="false"/>
                <w:i w:val="false"/>
                <w:iCs w:val="false"/>
                <w:sz w:val="18"/>
                <w:szCs w:val="18"/>
              </w:rPr>
              <w:t xml:space="preserve">dim_driver</w:t>
            </w:r>
          </w:p>
        </w:tc>
        <w:tc>
          <w:tcPr>
            <w:tcW w:type="dxa" w:w="2500"/>
          </w:tcPr>
          <w:p>
            <w:r>
              <w:rPr>
                <w:rFonts w:ascii="Times New Roman" w:cs="Times New Roman" w:eastAsia="Times New Roman" w:hAnsi="Times New Roman"/>
                <w:b w:val="false"/>
                <w:bCs w:val="false"/>
                <w:i w:val="false"/>
                <w:iCs w:val="false"/>
                <w:sz w:val="18"/>
                <w:szCs w:val="18"/>
              </w:rPr>
              <w:t xml:space="preserve">Direct reference</w:t>
            </w:r>
          </w:p>
        </w:tc>
        <w:tc>
          <w:tcPr>
            <w:tcW w:type="dxa" w:w="1400"/>
          </w:tcPr>
          <w:p>
            <w:r>
              <w:rPr>
                <w:rFonts w:ascii="Times New Roman" w:cs="Times New Roman" w:eastAsia="Times New Roman" w:hAnsi="Times New Roman"/>
                <w:b w:val="false"/>
                <w:bCs w:val="false"/>
                <w:i w:val="false"/>
                <w:iCs w:val="false"/>
                <w:sz w:val="18"/>
                <w:szCs w:val="18"/>
              </w:rPr>
              <w:t xml:space="preserve">SYNTHETIC</w:t>
            </w:r>
          </w:p>
        </w:tc>
        <w:tc>
          <w:tcPr>
            <w:tcW w:type="dxa" w:w="2000"/>
          </w:tcPr>
          <w:p>
            <w:r>
              <w:rPr>
                <w:rFonts w:ascii="Times New Roman" w:cs="Times New Roman" w:eastAsia="Times New Roman" w:hAnsi="Times New Roman"/>
                <w:b w:val="false"/>
                <w:bCs w:val="false"/>
                <w:i w:val="false"/>
                <w:iCs w:val="false"/>
                <w:sz w:val="18"/>
                <w:szCs w:val="18"/>
              </w:rPr>
              <w:t xml:space="preserve">Driver entity itself is synthetic</w:t>
            </w:r>
          </w:p>
        </w:tc>
      </w:tr>
      <w:tr>
        <w:tc>
          <w:tcPr>
            <w:tcW w:type="dxa" w:w="1500"/>
          </w:tcPr>
          <w:p>
            <w:r>
              <w:rPr>
                <w:rFonts w:ascii="Times New Roman" w:cs="Times New Roman" w:eastAsia="Times New Roman" w:hAnsi="Times New Roman"/>
                <w:b w:val="false"/>
                <w:bCs w:val="false"/>
                <w:i w:val="false"/>
                <w:iCs w:val="false"/>
                <w:sz w:val="18"/>
                <w:szCs w:val="18"/>
              </w:rPr>
              <w:t xml:space="preserve">date_key (FK)</w:t>
            </w:r>
          </w:p>
        </w:tc>
        <w:tc>
          <w:tcPr>
            <w:tcW w:type="dxa" w:w="1600"/>
          </w:tcPr>
          <w:p>
            <w:r>
              <w:rPr>
                <w:rFonts w:ascii="Times New Roman" w:cs="Times New Roman" w:eastAsia="Times New Roman" w:hAnsi="Times New Roman"/>
                <w:b w:val="false"/>
                <w:bCs w:val="false"/>
                <w:i w:val="false"/>
                <w:iCs w:val="false"/>
                <w:sz w:val="18"/>
                <w:szCs w:val="18"/>
              </w:rPr>
              <w:t xml:space="preserve">dim_date, trong active observation period</w:t>
            </w:r>
          </w:p>
        </w:tc>
        <w:tc>
          <w:tcPr>
            <w:tcW w:type="dxa" w:w="2500"/>
          </w:tcPr>
          <w:p>
            <w:r>
              <w:rPr>
                <w:rFonts w:ascii="Times New Roman" w:cs="Times New Roman" w:eastAsia="Times New Roman" w:hAnsi="Times New Roman"/>
                <w:b w:val="false"/>
                <w:bCs w:val="false"/>
                <w:i w:val="false"/>
                <w:iCs w:val="false"/>
                <w:sz w:val="18"/>
                <w:szCs w:val="18"/>
              </w:rPr>
              <w:t xml:space="preserve">Direct reference</w:t>
            </w:r>
          </w:p>
        </w:tc>
        <w:tc>
          <w:tcPr>
            <w:tcW w:type="dxa" w:w="1400"/>
          </w:tcPr>
          <w:p>
            <w:r>
              <w:rPr>
                <w:rFonts w:ascii="Times New Roman" w:cs="Times New Roman" w:eastAsia="Times New Roman" w:hAnsi="Times New Roman"/>
                <w:b w:val="false"/>
                <w:bCs w:val="false"/>
                <w:i w:val="false"/>
                <w:iCs w:val="false"/>
                <w:sz w:val="18"/>
                <w:szCs w:val="18"/>
              </w:rPr>
              <w:t xml:space="preserve">REAL</w:t>
            </w:r>
          </w:p>
        </w:tc>
        <w:tc>
          <w:tcPr>
            <w:tcW w:type="dxa" w:w="2000"/>
          </w:tcPr>
          <w:p>
            <w:r>
              <w:rPr>
                <w:rFonts w:ascii="Times New Roman" w:cs="Times New Roman" w:eastAsia="Times New Roman" w:hAnsi="Times New Roman"/>
                <w:b w:val="false"/>
                <w:bCs w:val="false"/>
                <w:i w:val="false"/>
                <w:iCs w:val="false"/>
                <w:sz w:val="18"/>
                <w:szCs w:val="18"/>
              </w:rPr>
              <w:t xml:space="preserve">Calendar date is real; window bounded bởi driver active period</w:t>
            </w:r>
          </w:p>
        </w:tc>
      </w:tr>
      <w:tr>
        <w:tc>
          <w:tcPr>
            <w:tcW w:type="dxa" w:w="1500"/>
          </w:tcPr>
          <w:p>
            <w:r>
              <w:rPr>
                <w:rFonts w:ascii="Times New Roman" w:cs="Times New Roman" w:eastAsia="Times New Roman" w:hAnsi="Times New Roman"/>
                <w:b w:val="false"/>
                <w:bCs w:val="false"/>
                <w:i w:val="false"/>
                <w:iCs w:val="false"/>
                <w:sz w:val="18"/>
                <w:szCs w:val="18"/>
              </w:rPr>
              <w:t xml:space="preserve">total_attempts</w:t>
            </w:r>
          </w:p>
        </w:tc>
        <w:tc>
          <w:tcPr>
            <w:tcW w:type="dxa" w:w="1600"/>
          </w:tcPr>
          <w:p>
            <w:r>
              <w:rPr>
                <w:rFonts w:ascii="Times New Roman" w:cs="Times New Roman" w:eastAsia="Times New Roman" w:hAnsi="Times New Roman"/>
                <w:b w:val="false"/>
                <w:bCs w:val="false"/>
                <w:i w:val="false"/>
                <w:iCs w:val="false"/>
                <w:sz w:val="18"/>
                <w:szCs w:val="18"/>
              </w:rPr>
              <w:t xml:space="preserve">fact_delivery_attempts</w:t>
            </w:r>
          </w:p>
        </w:tc>
        <w:tc>
          <w:tcPr>
            <w:tcW w:type="dxa" w:w="2500"/>
          </w:tcPr>
          <w:p>
            <w:r>
              <w:rPr>
                <w:rFonts w:ascii="Times New Roman" w:cs="Times New Roman" w:eastAsia="Times New Roman" w:hAnsi="Times New Roman"/>
                <w:b w:val="false"/>
                <w:bCs w:val="false"/>
                <w:i w:val="false"/>
                <w:iCs w:val="false"/>
                <w:sz w:val="18"/>
                <w:szCs w:val="18"/>
              </w:rPr>
              <w:t xml:space="preserve">COUNT theo driver + day</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Aggregation of attempt-level (synthetic) records</w:t>
            </w:r>
          </w:p>
        </w:tc>
      </w:tr>
      <w:tr>
        <w:tc>
          <w:tcPr>
            <w:tcW w:type="dxa" w:w="1500"/>
          </w:tcPr>
          <w:p>
            <w:r>
              <w:rPr>
                <w:rFonts w:ascii="Times New Roman" w:cs="Times New Roman" w:eastAsia="Times New Roman" w:hAnsi="Times New Roman"/>
                <w:b w:val="false"/>
                <w:bCs w:val="false"/>
                <w:i w:val="false"/>
                <w:iCs w:val="false"/>
                <w:sz w:val="18"/>
                <w:szCs w:val="18"/>
              </w:rPr>
              <w:t xml:space="preserve">successful_attempts / failed_attempts</w:t>
            </w:r>
          </w:p>
        </w:tc>
        <w:tc>
          <w:tcPr>
            <w:tcW w:type="dxa" w:w="1600"/>
          </w:tcPr>
          <w:p>
            <w:r>
              <w:rPr>
                <w:rFonts w:ascii="Times New Roman" w:cs="Times New Roman" w:eastAsia="Times New Roman" w:hAnsi="Times New Roman"/>
                <w:b w:val="false"/>
                <w:bCs w:val="false"/>
                <w:i w:val="false"/>
                <w:iCs w:val="false"/>
                <w:sz w:val="18"/>
                <w:szCs w:val="18"/>
              </w:rPr>
              <w:t xml:space="preserve">fact_delivery_attempts.attempt_outcome</w:t>
            </w:r>
          </w:p>
        </w:tc>
        <w:tc>
          <w:tcPr>
            <w:tcW w:type="dxa" w:w="2500"/>
          </w:tcPr>
          <w:p>
            <w:r>
              <w:rPr>
                <w:rFonts w:ascii="Times New Roman" w:cs="Times New Roman" w:eastAsia="Times New Roman" w:hAnsi="Times New Roman"/>
                <w:b w:val="false"/>
                <w:bCs w:val="false"/>
                <w:i w:val="false"/>
                <w:iCs w:val="false"/>
                <w:sz w:val="18"/>
                <w:szCs w:val="18"/>
              </w:rPr>
              <w:t xml:space="preserve">COUNT theo driver + day, filtered by outcome</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Attempt-level grain, không phải order-level</w:t>
            </w:r>
          </w:p>
        </w:tc>
      </w:tr>
      <w:tr>
        <w:tc>
          <w:tcPr>
            <w:tcW w:type="dxa" w:w="1500"/>
          </w:tcPr>
          <w:p>
            <w:r>
              <w:rPr>
                <w:rFonts w:ascii="Times New Roman" w:cs="Times New Roman" w:eastAsia="Times New Roman" w:hAnsi="Times New Roman"/>
                <w:b w:val="false"/>
                <w:bCs w:val="false"/>
                <w:i w:val="false"/>
                <w:iCs w:val="false"/>
                <w:sz w:val="18"/>
                <w:szCs w:val="18"/>
              </w:rPr>
              <w:t xml:space="preserve">success_rate</w:t>
            </w:r>
          </w:p>
        </w:tc>
        <w:tc>
          <w:tcPr>
            <w:tcW w:type="dxa" w:w="1600"/>
          </w:tcPr>
          <w:p>
            <w:r>
              <w:rPr>
                <w:rFonts w:ascii="Times New Roman" w:cs="Times New Roman" w:eastAsia="Times New Roman" w:hAnsi="Times New Roman"/>
                <w:b w:val="false"/>
                <w:bCs w:val="false"/>
                <w:i w:val="false"/>
                <w:iCs w:val="false"/>
                <w:sz w:val="18"/>
                <w:szCs w:val="18"/>
              </w:rPr>
              <w:t xml:space="preserve">successful_attempts, total_attempts (this table)</w:t>
            </w:r>
          </w:p>
        </w:tc>
        <w:tc>
          <w:tcPr>
            <w:tcW w:type="dxa" w:w="2500"/>
          </w:tcPr>
          <w:p>
            <w:r>
              <w:rPr>
                <w:rFonts w:ascii="Times New Roman" w:cs="Times New Roman" w:eastAsia="Times New Roman" w:hAnsi="Times New Roman"/>
                <w:b w:val="false"/>
                <w:bCs w:val="false"/>
                <w:i w:val="false"/>
                <w:iCs w:val="false"/>
                <w:sz w:val="18"/>
                <w:szCs w:val="18"/>
              </w:rPr>
              <w:t xml:space="preserve">Ratio</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Computed from derived counts</w:t>
            </w:r>
          </w:p>
        </w:tc>
      </w:tr>
      <w:tr>
        <w:tc>
          <w:tcPr>
            <w:tcW w:type="dxa" w:w="1500"/>
          </w:tcPr>
          <w:p>
            <w:r>
              <w:rPr>
                <w:rFonts w:ascii="Times New Roman" w:cs="Times New Roman" w:eastAsia="Times New Roman" w:hAnsi="Times New Roman"/>
                <w:b w:val="false"/>
                <w:bCs w:val="false"/>
                <w:i w:val="false"/>
                <w:iCs w:val="false"/>
                <w:sz w:val="18"/>
                <w:szCs w:val="18"/>
              </w:rPr>
              <w:t xml:space="preserve">avg_sla_risk_score</w:t>
            </w:r>
          </w:p>
        </w:tc>
        <w:tc>
          <w:tcPr>
            <w:tcW w:type="dxa" w:w="1600"/>
          </w:tcPr>
          <w:p>
            <w:r>
              <w:rPr>
                <w:rFonts w:ascii="Times New Roman" w:cs="Times New Roman" w:eastAsia="Times New Roman" w:hAnsi="Times New Roman"/>
                <w:b w:val="false"/>
                <w:bCs w:val="false"/>
                <w:i w:val="false"/>
                <w:iCs w:val="false"/>
                <w:sz w:val="18"/>
                <w:szCs w:val="18"/>
              </w:rPr>
              <w:t xml:space="preserve">fact_delivery_attempts.sla_risk_score</w:t>
            </w:r>
          </w:p>
        </w:tc>
        <w:tc>
          <w:tcPr>
            <w:tcW w:type="dxa" w:w="2500"/>
          </w:tcPr>
          <w:p>
            <w:r>
              <w:rPr>
                <w:rFonts w:ascii="Times New Roman" w:cs="Times New Roman" w:eastAsia="Times New Roman" w:hAnsi="Times New Roman"/>
                <w:b w:val="false"/>
                <w:bCs w:val="false"/>
                <w:i w:val="false"/>
                <w:iCs w:val="false"/>
                <w:sz w:val="18"/>
                <w:szCs w:val="18"/>
              </w:rPr>
              <w:t xml:space="preserve">AVG theo driver + day</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Aggregation of a derived metric</w:t>
            </w:r>
          </w:p>
        </w:tc>
      </w:tr>
      <w:tr>
        <w:tc>
          <w:tcPr>
            <w:tcW w:type="dxa" w:w="1500"/>
          </w:tcPr>
          <w:p>
            <w:r>
              <w:rPr>
                <w:rFonts w:ascii="Times New Roman" w:cs="Times New Roman" w:eastAsia="Times New Roman" w:hAnsi="Times New Roman"/>
                <w:b w:val="false"/>
                <w:bCs w:val="false"/>
                <w:i w:val="false"/>
                <w:iCs w:val="false"/>
                <w:sz w:val="18"/>
                <w:szCs w:val="18"/>
              </w:rPr>
              <w:t xml:space="preserve">zones_covered_count</w:t>
            </w:r>
          </w:p>
        </w:tc>
        <w:tc>
          <w:tcPr>
            <w:tcW w:type="dxa" w:w="1600"/>
          </w:tcPr>
          <w:p>
            <w:r>
              <w:rPr>
                <w:rFonts w:ascii="Times New Roman" w:cs="Times New Roman" w:eastAsia="Times New Roman" w:hAnsi="Times New Roman"/>
                <w:b w:val="false"/>
                <w:bCs w:val="false"/>
                <w:i w:val="false"/>
                <w:iCs w:val="false"/>
                <w:sz w:val="18"/>
                <w:szCs w:val="18"/>
              </w:rPr>
              <w:t xml:space="preserve">fact_delivery_attempts.zone_id</w:t>
            </w:r>
          </w:p>
        </w:tc>
        <w:tc>
          <w:tcPr>
            <w:tcW w:type="dxa" w:w="2500"/>
          </w:tcPr>
          <w:p>
            <w:r>
              <w:rPr>
                <w:rFonts w:ascii="Times New Roman" w:cs="Times New Roman" w:eastAsia="Times New Roman" w:hAnsi="Times New Roman"/>
                <w:b w:val="false"/>
                <w:bCs w:val="false"/>
                <w:i w:val="false"/>
                <w:iCs w:val="false"/>
                <w:sz w:val="18"/>
                <w:szCs w:val="18"/>
              </w:rPr>
              <w:t xml:space="preserve">COUNT DISTINCT theo driver + day</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Aggregation of derived zone assignments</w:t>
            </w:r>
          </w:p>
        </w:tc>
      </w:tr>
      <w:tr>
        <w:tc>
          <w:tcPr>
            <w:tcW w:type="dxa" w:w="1500"/>
          </w:tcPr>
          <w:p>
            <w:r>
              <w:rPr>
                <w:rFonts w:ascii="Times New Roman" w:cs="Times New Roman" w:eastAsia="Times New Roman" w:hAnsi="Times New Roman"/>
                <w:b w:val="false"/>
                <w:bCs w:val="false"/>
                <w:i w:val="false"/>
                <w:iCs w:val="false"/>
                <w:sz w:val="18"/>
                <w:szCs w:val="18"/>
              </w:rPr>
              <w:t xml:space="preserve">is_active_day</w:t>
            </w:r>
          </w:p>
        </w:tc>
        <w:tc>
          <w:tcPr>
            <w:tcW w:type="dxa" w:w="1600"/>
          </w:tcPr>
          <w:p>
            <w:r>
              <w:rPr>
                <w:rFonts w:ascii="Times New Roman" w:cs="Times New Roman" w:eastAsia="Times New Roman" w:hAnsi="Times New Roman"/>
                <w:b w:val="false"/>
                <w:bCs w:val="false"/>
                <w:i w:val="false"/>
                <w:iCs w:val="false"/>
                <w:sz w:val="18"/>
                <w:szCs w:val="18"/>
              </w:rPr>
              <w:t xml:space="preserve">total_attempts (this table)</w:t>
            </w:r>
          </w:p>
        </w:tc>
        <w:tc>
          <w:tcPr>
            <w:tcW w:type="dxa" w:w="2500"/>
          </w:tcPr>
          <w:p>
            <w:r>
              <w:rPr>
                <w:rFonts w:ascii="Times New Roman" w:cs="Times New Roman" w:eastAsia="Times New Roman" w:hAnsi="Times New Roman"/>
                <w:b w:val="false"/>
                <w:bCs w:val="false"/>
                <w:i w:val="false"/>
                <w:iCs w:val="false"/>
                <w:sz w:val="18"/>
                <w:szCs w:val="18"/>
              </w:rPr>
              <w:t xml:space="preserve">Boolean rule (attempts &gt; 0)</w:t>
            </w:r>
          </w:p>
        </w:tc>
        <w:tc>
          <w:tcPr>
            <w:tcW w:type="dxa" w:w="1400"/>
          </w:tcPr>
          <w:p>
            <w:r>
              <w:rPr>
                <w:rFonts w:ascii="Times New Roman" w:cs="Times New Roman" w:eastAsia="Times New Roman" w:hAnsi="Times New Roman"/>
                <w:b w:val="false"/>
                <w:bCs w:val="false"/>
                <w:i w:val="false"/>
                <w:iCs w:val="false"/>
                <w:sz w:val="18"/>
                <w:szCs w:val="18"/>
              </w:rPr>
              <w:t xml:space="preserve">DERIVED</w:t>
            </w:r>
          </w:p>
        </w:tc>
        <w:tc>
          <w:tcPr>
            <w:tcW w:type="dxa" w:w="2000"/>
          </w:tcPr>
          <w:p>
            <w:r>
              <w:rPr>
                <w:rFonts w:ascii="Times New Roman" w:cs="Times New Roman" w:eastAsia="Times New Roman" w:hAnsi="Times New Roman"/>
                <w:b w:val="false"/>
                <w:bCs w:val="false"/>
                <w:i w:val="false"/>
                <w:iCs w:val="false"/>
                <w:sz w:val="18"/>
                <w:szCs w:val="18"/>
              </w:rPr>
              <w:t xml:space="preserve">Full calendar coverage — ngày không hoạt động vẫn có dòng, flag = false</w:t>
            </w:r>
          </w:p>
        </w:tc>
      </w:tr>
    </w:tbl>
    <w:p>
      <w:pPr>
        <w:pStyle w:val="Heading1"/>
        <w:spacing w:after="180" w:before="360"/>
      </w:pPr>
      <w:r>
        <w:rPr>
          <w:rFonts w:ascii="Times New Roman" w:cs="Times New Roman" w:eastAsia="Times New Roman" w:hAnsi="Times New Roman"/>
          <w:b/>
          <w:bCs/>
          <w:sz w:val="30"/>
          <w:szCs w:val="30"/>
        </w:rPr>
        <w:t xml:space="preserve">B. Grain của từng fact table</w:t>
      </w:r>
    </w:p>
    <w:p>
      <w:pPr>
        <w:spacing w:after="140"/>
      </w:pPr>
      <w:r>
        <w:rPr>
          <w:rFonts w:ascii="Times New Roman" w:cs="Times New Roman" w:eastAsia="Times New Roman" w:hAnsi="Times New Roman"/>
          <w:b/>
          <w:bCs/>
          <w:i w:val="false"/>
          <w:iCs w:val="false"/>
          <w:sz w:val="24"/>
          <w:szCs w:val="24"/>
        </w:rPr>
        <w:t xml:space="preserve">fact_order_lifecycle (Bảng sự kiện vòng đời đơn hàng):</w:t>
      </w:r>
    </w:p>
    <w:p>
      <w:pPr>
        <w:spacing w:after="140"/>
      </w:pPr>
      <w:r>
        <w:rPr>
          <w:rFonts w:ascii="Times New Roman" w:cs="Times New Roman" w:eastAsia="Times New Roman" w:hAnsi="Times New Roman"/>
          <w:b w:val="false"/>
          <w:bCs w:val="false"/>
          <w:i w:val="false"/>
          <w:iCs w:val="false"/>
          <w:sz w:val="24"/>
          <w:szCs w:val="24"/>
        </w:rPr>
        <w:t xml:space="preserve">Grain: 1 dòng = 1 đơn hàng. Ghi lại toàn bộ tiến trình của một đơn hàng, từ thời điểm đặt mua cho đến khi có kết quả giao hàng cuối cùng. Accumulating snapshot — các FK ngày và metric lag NULL cho tới khi milestone tương ứng xảy ra.</w:t>
      </w:r>
    </w:p>
    <w:p>
      <w:pPr>
        <w:spacing w:after="140"/>
      </w:pPr>
      <w:r>
        <w:rPr>
          <w:rFonts w:ascii="Times New Roman" w:cs="Times New Roman" w:eastAsia="Times New Roman" w:hAnsi="Times New Roman"/>
          <w:b/>
          <w:bCs/>
          <w:i w:val="false"/>
          <w:iCs w:val="false"/>
          <w:sz w:val="24"/>
          <w:szCs w:val="24"/>
        </w:rPr>
        <w:t xml:space="preserve">fact_delivery_attempts (Bảng sự kiện nỗ lực giao hàng) [EXTENSION]:</w:t>
      </w:r>
    </w:p>
    <w:p>
      <w:pPr>
        <w:spacing w:after="140"/>
      </w:pPr>
      <w:r>
        <w:rPr>
          <w:rFonts w:ascii="Times New Roman" w:cs="Times New Roman" w:eastAsia="Times New Roman" w:hAnsi="Times New Roman"/>
          <w:b w:val="false"/>
          <w:bCs w:val="false"/>
          <w:i w:val="false"/>
          <w:iCs w:val="false"/>
          <w:sz w:val="24"/>
          <w:szCs w:val="24"/>
        </w:rPr>
        <w:t xml:space="preserve">Grain: 1 dòng = 1 lần thử giao hàng cho 1 đơn hàng. Ghi lại chi tiết từng lần tài xế thực hiện việc giao hàng đối với một đơn hàng cụ thể.</w:t>
      </w:r>
    </w:p>
    <w:p>
      <w:pPr>
        <w:spacing w:after="140"/>
      </w:pPr>
      <w:r>
        <w:rPr>
          <w:rFonts w:ascii="Times New Roman" w:cs="Times New Roman" w:eastAsia="Times New Roman" w:hAnsi="Times New Roman"/>
          <w:b/>
          <w:bCs/>
          <w:i w:val="false"/>
          <w:iCs w:val="false"/>
          <w:sz w:val="24"/>
          <w:szCs w:val="24"/>
        </w:rPr>
        <w:t xml:space="preserve">fact_driver_daily_kpi (Bảng chỉ số KPI tài xế theo ngày) [EXTENSION]:</w:t>
      </w:r>
    </w:p>
    <w:p>
      <w:pPr>
        <w:spacing w:after="140"/>
      </w:pPr>
      <w:r>
        <w:rPr>
          <w:rFonts w:ascii="Times New Roman" w:cs="Times New Roman" w:eastAsia="Times New Roman" w:hAnsi="Times New Roman"/>
          <w:b w:val="false"/>
          <w:bCs w:val="false"/>
          <w:i w:val="false"/>
          <w:iCs w:val="false"/>
          <w:sz w:val="24"/>
          <w:szCs w:val="24"/>
        </w:rPr>
        <w:t xml:space="preserve">Grain: 1 dòng = 1 tài xế × 1 ngày làm việc. Bao gồm cả những ngày tài xế không có hoạt động giao hàng, với các chỉ số bằng 0.</w:t>
      </w:r>
    </w:p>
    <w:p>
      <w:pPr>
        <w:pStyle w:val="Heading1"/>
        <w:spacing w:after="180" w:before="360"/>
      </w:pPr>
      <w:r>
        <w:rPr>
          <w:rFonts w:ascii="Times New Roman" w:cs="Times New Roman" w:eastAsia="Times New Roman" w:hAnsi="Times New Roman"/>
          <w:b/>
          <w:bCs/>
          <w:sz w:val="30"/>
          <w:szCs w:val="30"/>
        </w:rPr>
        <w:t xml:space="preserve">C. Star schema</w:t>
      </w:r>
    </w:p>
    <w:p>
      <w:pPr>
        <w:spacing w:after="140"/>
      </w:pPr>
      <w:r>
        <w:rPr>
          <w:rFonts w:ascii="Times New Roman" w:cs="Times New Roman" w:eastAsia="Times New Roman" w:hAnsi="Times New Roman"/>
          <w:b w:val="false"/>
          <w:bCs w:val="false"/>
          <w:i/>
          <w:iCs/>
          <w:sz w:val="24"/>
          <w:szCs w:val="24"/>
        </w:rPr>
        <w:t xml:space="preserve">(Sơ đồ ERD — xem file Mermaid/diagram riêng, đã hoàn thành cho cả 3 fact table ở giai đoạn thiết kế. Cần cập nhật lại sơ đồ dim_zone/dim_weather theo field list mới ở mục A.3 trước khi đưa vào báo cáo chính thức.)</w:t>
      </w:r>
    </w:p>
    <w:p>
      <w:pPr>
        <w:pStyle w:val="Heading1"/>
        <w:spacing w:after="180" w:before="360"/>
      </w:pPr>
      <w:r>
        <w:rPr>
          <w:rFonts w:ascii="Times New Roman" w:cs="Times New Roman" w:eastAsia="Times New Roman" w:hAnsi="Times New Roman"/>
          <w:b/>
          <w:bCs/>
          <w:sz w:val="30"/>
          <w:szCs w:val="30"/>
        </w:rPr>
        <w:t xml:space="preserve">D. KPI, câu hỏi phân tích và câu hỏi drill-down</w:t>
      </w:r>
    </w:p>
    <w:p>
      <w:pPr>
        <w:shd w:fill="F2F2F2" w:val="clear"/>
        <w:spacing w:after="180" w:before="100"/>
      </w:pPr>
      <w:r>
        <w:rPr>
          <w:rFonts w:ascii="Times New Roman" w:cs="Times New Roman" w:eastAsia="Times New Roman" w:hAnsi="Times New Roman"/>
          <w:i/>
          <w:iCs/>
          <w:color w:val="555555"/>
          <w:sz w:val="20"/>
          <w:szCs w:val="20"/>
        </w:rPr>
        <w:t xml:space="preserve">Lưu ý thuật ngữ (theo góp ý GVHD): estimated_delivery_date của Olist KHÔNG phải SLA hợp đồng chính thức. "Estimated Delivery Breach Rate" / "Average Estimated Delivery Delay" là quy ước phân tích tự định nghĩa trong phạm vi khóa luận, so sánh order_delivered_customer_date với order_estimated_delivery_date do Olist cung cấp — không hàm ý Olist công bố một SLA chính thức.</w:t>
      </w:r>
    </w:p>
    <w:p>
      <w:pPr>
        <w:pStyle w:val="Heading2"/>
        <w:spacing w:after="140" w:before="280"/>
      </w:pPr>
      <w:r>
        <w:rPr>
          <w:rFonts w:ascii="Times New Roman" w:cs="Times New Roman" w:eastAsia="Times New Roman" w:hAnsi="Times New Roman"/>
          <w:b/>
          <w:bCs/>
          <w:sz w:val="26"/>
          <w:szCs w:val="26"/>
        </w:rPr>
        <w:t xml:space="preserve">1. KPI Catalog</w:t>
      </w:r>
    </w:p>
    <w:p>
      <w:pPr>
        <w:pStyle w:val="Heading3"/>
        <w:spacing w:after="100" w:before="200"/>
      </w:pPr>
      <w:r>
        <w:rPr>
          <w:rFonts w:ascii="Times New Roman" w:cs="Times New Roman" w:eastAsia="Times New Roman" w:hAnsi="Times New Roman"/>
          <w:b/>
          <w:bCs/>
          <w:i/>
          <w:iCs/>
          <w:sz w:val="24"/>
          <w:szCs w:val="24"/>
        </w:rPr>
        <w:t xml:space="preserve">A. Order &amp; Delivery Performance — fact_order_lifecycle  [ĐÃ BUILD, validated]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600"/>
        <w:gridCol w:w="1900"/>
      </w:tblGrid>
      <w:tr>
        <w:trPr>
          <w:tblHeader/>
        </w:trPr>
        <w:tc>
          <w:tcPr>
            <w:tcW w:type="dxa" w:w="500"/>
            <w:shd w:fill="D9D9D9" w:val="clear"/>
          </w:tcPr>
          <w:p>
            <w:r>
              <w:rPr>
                <w:rFonts w:ascii="Times New Roman" w:cs="Times New Roman" w:eastAsia="Times New Roman" w:hAnsi="Times New Roman"/>
                <w:b/>
                <w:bCs/>
                <w:i w:val="false"/>
                <w:iCs w:val="false"/>
                <w:sz w:val="18"/>
                <w:szCs w:val="18"/>
              </w:rPr>
              <w:t xml:space="preserve">#</w:t>
            </w:r>
          </w:p>
        </w:tc>
        <w:tc>
          <w:tcPr>
            <w:tcW w:type="dxa" w:w="3000"/>
            <w:shd w:fill="D9D9D9" w:val="clear"/>
          </w:tcPr>
          <w:p>
            <w:r>
              <w:rPr>
                <w:rFonts w:ascii="Times New Roman" w:cs="Times New Roman" w:eastAsia="Times New Roman" w:hAnsi="Times New Roman"/>
                <w:b/>
                <w:bCs/>
                <w:i w:val="false"/>
                <w:iCs w:val="false"/>
                <w:sz w:val="18"/>
                <w:szCs w:val="18"/>
              </w:rPr>
              <w:t xml:space="preserve">KPI</w:t>
            </w:r>
          </w:p>
        </w:tc>
        <w:tc>
          <w:tcPr>
            <w:tcW w:type="dxa" w:w="3600"/>
            <w:shd w:fill="D9D9D9" w:val="clear"/>
          </w:tcPr>
          <w:p>
            <w:r>
              <w:rPr>
                <w:rFonts w:ascii="Times New Roman" w:cs="Times New Roman" w:eastAsia="Times New Roman" w:hAnsi="Times New Roman"/>
                <w:b/>
                <w:bCs/>
                <w:i w:val="false"/>
                <w:iCs w:val="false"/>
                <w:sz w:val="18"/>
                <w:szCs w:val="18"/>
              </w:rPr>
              <w:t xml:space="preserve">Công thức / Ý nghĩa</w:t>
            </w:r>
          </w:p>
        </w:tc>
        <w:tc>
          <w:tcPr>
            <w:tcW w:type="dxa" w:w="1900"/>
            <w:shd w:fill="D9D9D9" w:val="clear"/>
          </w:tcPr>
          <w:p>
            <w:r>
              <w:rPr>
                <w:rFonts w:ascii="Times New Roman" w:cs="Times New Roman" w:eastAsia="Times New Roman" w:hAnsi="Times New Roman"/>
                <w:b/>
                <w:bCs/>
                <w:i w:val="false"/>
                <w:iCs w:val="false"/>
                <w:sz w:val="18"/>
                <w:szCs w:val="18"/>
              </w:rPr>
              <w:t xml:space="preserve">Ghi chú</w:t>
            </w:r>
          </w:p>
        </w:tc>
      </w:tr>
      <w:tr>
        <w:tc>
          <w:tcPr>
            <w:tcW w:type="dxa" w:w="500"/>
          </w:tcPr>
          <w:p>
            <w:r>
              <w:rPr>
                <w:rFonts w:ascii="Times New Roman" w:cs="Times New Roman" w:eastAsia="Times New Roman" w:hAnsi="Times New Roman"/>
                <w:b w:val="false"/>
                <w:bCs w:val="false"/>
                <w:i w:val="false"/>
                <w:iCs w:val="false"/>
                <w:sz w:val="18"/>
                <w:szCs w:val="18"/>
              </w:rPr>
              <w:t xml:space="preserve">1</w:t>
            </w:r>
          </w:p>
        </w:tc>
        <w:tc>
          <w:tcPr>
            <w:tcW w:type="dxa" w:w="3000"/>
          </w:tcPr>
          <w:p>
            <w:r>
              <w:rPr>
                <w:rFonts w:ascii="Times New Roman" w:cs="Times New Roman" w:eastAsia="Times New Roman" w:hAnsi="Times New Roman"/>
                <w:b w:val="false"/>
                <w:bCs w:val="false"/>
                <w:i w:val="false"/>
                <w:iCs w:val="false"/>
                <w:sz w:val="18"/>
                <w:szCs w:val="18"/>
              </w:rPr>
              <w:t xml:space="preserve">Total Orders</w:t>
            </w:r>
          </w:p>
        </w:tc>
        <w:tc>
          <w:tcPr>
            <w:tcW w:type="dxa" w:w="3600"/>
          </w:tcPr>
          <w:p>
            <w:r>
              <w:rPr>
                <w:rFonts w:ascii="Times New Roman" w:cs="Times New Roman" w:eastAsia="Times New Roman" w:hAnsi="Times New Roman"/>
                <w:b w:val="false"/>
                <w:bCs w:val="false"/>
                <w:i w:val="false"/>
                <w:iCs w:val="false"/>
                <w:sz w:val="18"/>
                <w:szCs w:val="18"/>
              </w:rPr>
              <w:t xml:space="preserve">COUNT(DISTINCT order_id)</w:t>
            </w:r>
          </w:p>
        </w:tc>
        <w:tc>
          <w:tcPr>
            <w:tcW w:type="dxa" w:w="1900"/>
          </w:tcPr>
          <w:p>
            <w:r>
              <w:rPr>
                <w:rFonts w:ascii="Times New Roman" w:cs="Times New Roman" w:eastAsia="Times New Roman" w:hAnsi="Times New Roman"/>
                <w:b w:val="false"/>
                <w:bCs w:val="false"/>
                <w:i w:val="false"/>
                <w:iCs w:val="false"/>
                <w:sz w:val="18"/>
                <w:szCs w:val="18"/>
              </w:rPr>
              <w:t xml:space="preserve"/>
            </w:r>
          </w:p>
        </w:tc>
      </w:tr>
      <w:tr>
        <w:tc>
          <w:tcPr>
            <w:tcW w:type="dxa" w:w="500"/>
          </w:tcPr>
          <w:p>
            <w:r>
              <w:rPr>
                <w:rFonts w:ascii="Times New Roman" w:cs="Times New Roman" w:eastAsia="Times New Roman" w:hAnsi="Times New Roman"/>
                <w:b w:val="false"/>
                <w:bCs w:val="false"/>
                <w:i w:val="false"/>
                <w:iCs w:val="false"/>
                <w:sz w:val="18"/>
                <w:szCs w:val="18"/>
              </w:rPr>
              <w:t xml:space="preserve">2</w:t>
            </w:r>
          </w:p>
        </w:tc>
        <w:tc>
          <w:tcPr>
            <w:tcW w:type="dxa" w:w="3000"/>
          </w:tcPr>
          <w:p>
            <w:r>
              <w:rPr>
                <w:rFonts w:ascii="Times New Roman" w:cs="Times New Roman" w:eastAsia="Times New Roman" w:hAnsi="Times New Roman"/>
                <w:b w:val="false"/>
                <w:bCs w:val="false"/>
                <w:i w:val="false"/>
                <w:iCs w:val="false"/>
                <w:sz w:val="18"/>
                <w:szCs w:val="18"/>
              </w:rPr>
              <w:t xml:space="preserve">Last-Mile Completion Rate</w:t>
            </w:r>
          </w:p>
        </w:tc>
        <w:tc>
          <w:tcPr>
            <w:tcW w:type="dxa" w:w="3600"/>
          </w:tcPr>
          <w:p>
            <w:r>
              <w:rPr>
                <w:rFonts w:ascii="Times New Roman" w:cs="Times New Roman" w:eastAsia="Times New Roman" w:hAnsi="Times New Roman"/>
                <w:b w:val="false"/>
                <w:bCs w:val="false"/>
                <w:i w:val="false"/>
                <w:iCs w:val="false"/>
                <w:sz w:val="18"/>
                <w:szCs w:val="18"/>
              </w:rPr>
              <w:t xml:space="preserve">successful (is_successful_flag) / eligible (is_eligible_flag)</w:t>
            </w:r>
          </w:p>
        </w:tc>
        <w:tc>
          <w:tcPr>
            <w:tcW w:type="dxa" w:w="1900"/>
          </w:tcPr>
          <w:p>
            <w:r>
              <w:rPr>
                <w:rFonts w:ascii="Times New Roman" w:cs="Times New Roman" w:eastAsia="Times New Roman" w:hAnsi="Times New Roman"/>
                <w:b w:val="false"/>
                <w:bCs w:val="false"/>
                <w:i w:val="false"/>
                <w:iCs w:val="false"/>
                <w:sz w:val="18"/>
                <w:szCs w:val="18"/>
              </w:rPr>
              <w:t xml:space="preserve">Đã validate: 98.79% trên CLEAN_WINDOW, khớp qua nhiều lần refactor</w:t>
            </w:r>
          </w:p>
        </w:tc>
      </w:tr>
      <w:tr>
        <w:tc>
          <w:tcPr>
            <w:tcW w:type="dxa" w:w="500"/>
          </w:tcPr>
          <w:p>
            <w:r>
              <w:rPr>
                <w:rFonts w:ascii="Times New Roman" w:cs="Times New Roman" w:eastAsia="Times New Roman" w:hAnsi="Times New Roman"/>
                <w:b w:val="false"/>
                <w:bCs w:val="false"/>
                <w:i w:val="false"/>
                <w:iCs w:val="false"/>
                <w:sz w:val="18"/>
                <w:szCs w:val="18"/>
              </w:rPr>
              <w:t xml:space="preserve">3</w:t>
            </w:r>
          </w:p>
        </w:tc>
        <w:tc>
          <w:tcPr>
            <w:tcW w:type="dxa" w:w="3000"/>
          </w:tcPr>
          <w:p>
            <w:r>
              <w:rPr>
                <w:rFonts w:ascii="Times New Roman" w:cs="Times New Roman" w:eastAsia="Times New Roman" w:hAnsi="Times New Roman"/>
                <w:b w:val="false"/>
                <w:bCs w:val="false"/>
                <w:i w:val="false"/>
                <w:iCs w:val="false"/>
                <w:sz w:val="18"/>
                <w:szCs w:val="18"/>
              </w:rPr>
              <w:t xml:space="preserve">Estimated Delivery Breach Rate</w:t>
            </w:r>
          </w:p>
        </w:tc>
        <w:tc>
          <w:tcPr>
            <w:tcW w:type="dxa" w:w="3600"/>
          </w:tcPr>
          <w:p>
            <w:r>
              <w:rPr>
                <w:rFonts w:ascii="Times New Roman" w:cs="Times New Roman" w:eastAsia="Times New Roman" w:hAnsi="Times New Roman"/>
                <w:b w:val="false"/>
                <w:bCs w:val="false"/>
                <w:i w:val="false"/>
                <w:iCs w:val="false"/>
                <w:sz w:val="18"/>
                <w:szCs w:val="18"/>
              </w:rPr>
              <w:t xml:space="preserve">delivered orders có estimated_delivery_breach_flag=true / delivered orders</w:t>
            </w:r>
          </w:p>
        </w:tc>
        <w:tc>
          <w:tcPr>
            <w:tcW w:type="dxa" w:w="1900"/>
          </w:tcPr>
          <w:p>
            <w:r>
              <w:rPr>
                <w:rFonts w:ascii="Times New Roman" w:cs="Times New Roman" w:eastAsia="Times New Roman" w:hAnsi="Times New Roman"/>
                <w:b w:val="false"/>
                <w:bCs w:val="false"/>
                <w:i w:val="false"/>
                <w:iCs w:val="false"/>
                <w:sz w:val="18"/>
                <w:szCs w:val="18"/>
              </w:rPr>
              <w:t xml:space="preserve">Đổi tên từ "SLA Breach Rate" — xem caveat trên</w:t>
            </w:r>
          </w:p>
        </w:tc>
      </w:tr>
      <w:tr>
        <w:tc>
          <w:tcPr>
            <w:tcW w:type="dxa" w:w="500"/>
          </w:tcPr>
          <w:p>
            <w:r>
              <w:rPr>
                <w:rFonts w:ascii="Times New Roman" w:cs="Times New Roman" w:eastAsia="Times New Roman" w:hAnsi="Times New Roman"/>
                <w:b w:val="false"/>
                <w:bCs w:val="false"/>
                <w:i w:val="false"/>
                <w:iCs w:val="false"/>
                <w:sz w:val="18"/>
                <w:szCs w:val="18"/>
              </w:rPr>
              <w:t xml:space="preserve">4</w:t>
            </w:r>
          </w:p>
        </w:tc>
        <w:tc>
          <w:tcPr>
            <w:tcW w:type="dxa" w:w="3000"/>
          </w:tcPr>
          <w:p>
            <w:r>
              <w:rPr>
                <w:rFonts w:ascii="Times New Roman" w:cs="Times New Roman" w:eastAsia="Times New Roman" w:hAnsi="Times New Roman"/>
                <w:b w:val="false"/>
                <w:bCs w:val="false"/>
                <w:i w:val="false"/>
                <w:iCs w:val="false"/>
                <w:sz w:val="18"/>
                <w:szCs w:val="18"/>
              </w:rPr>
              <w:t xml:space="preserve">Average Delivery Lag</w:t>
            </w:r>
          </w:p>
        </w:tc>
        <w:tc>
          <w:tcPr>
            <w:tcW w:type="dxa" w:w="3600"/>
          </w:tcPr>
          <w:p>
            <w:r>
              <w:rPr>
                <w:rFonts w:ascii="Times New Roman" w:cs="Times New Roman" w:eastAsia="Times New Roman" w:hAnsi="Times New Roman"/>
                <w:b w:val="false"/>
                <w:bCs w:val="false"/>
                <w:i w:val="false"/>
                <w:iCs w:val="false"/>
                <w:sz w:val="18"/>
                <w:szCs w:val="18"/>
              </w:rPr>
              <w:t xml:space="preserve">AVG(last_mile_delivery_days), WHERE delivered_date_key NOT NULL</w:t>
            </w:r>
          </w:p>
        </w:tc>
        <w:tc>
          <w:tcPr>
            <w:tcW w:type="dxa" w:w="1900"/>
          </w:tcPr>
          <w:p>
            <w:r>
              <w:rPr>
                <w:rFonts w:ascii="Times New Roman" w:cs="Times New Roman" w:eastAsia="Times New Roman" w:hAnsi="Times New Roman"/>
                <w:b w:val="false"/>
                <w:bCs w:val="false"/>
                <w:i w:val="false"/>
                <w:iCs w:val="false"/>
                <w:sz w:val="18"/>
                <w:szCs w:val="18"/>
              </w:rPr>
              <w:t xml:space="preserve">Chặng last-mile (carrier→customer)</w:t>
            </w:r>
          </w:p>
        </w:tc>
      </w:tr>
      <w:tr>
        <w:tc>
          <w:tcPr>
            <w:tcW w:type="dxa" w:w="500"/>
          </w:tcPr>
          <w:p>
            <w:r>
              <w:rPr>
                <w:rFonts w:ascii="Times New Roman" w:cs="Times New Roman" w:eastAsia="Times New Roman" w:hAnsi="Times New Roman"/>
                <w:b w:val="false"/>
                <w:bCs w:val="false"/>
                <w:i w:val="false"/>
                <w:iCs w:val="false"/>
                <w:sz w:val="18"/>
                <w:szCs w:val="18"/>
              </w:rPr>
              <w:t xml:space="preserve">5</w:t>
            </w:r>
          </w:p>
        </w:tc>
        <w:tc>
          <w:tcPr>
            <w:tcW w:type="dxa" w:w="3000"/>
          </w:tcPr>
          <w:p>
            <w:r>
              <w:rPr>
                <w:rFonts w:ascii="Times New Roman" w:cs="Times New Roman" w:eastAsia="Times New Roman" w:hAnsi="Times New Roman"/>
                <w:b w:val="false"/>
                <w:bCs w:val="false"/>
                <w:i w:val="false"/>
                <w:iCs w:val="false"/>
                <w:sz w:val="18"/>
                <w:szCs w:val="18"/>
              </w:rPr>
              <w:t xml:space="preserve">Average Estimated Delivery Delay</w:t>
            </w:r>
          </w:p>
        </w:tc>
        <w:tc>
          <w:tcPr>
            <w:tcW w:type="dxa" w:w="3600"/>
          </w:tcPr>
          <w:p>
            <w:r>
              <w:rPr>
                <w:rFonts w:ascii="Times New Roman" w:cs="Times New Roman" w:eastAsia="Times New Roman" w:hAnsi="Times New Roman"/>
                <w:b w:val="false"/>
                <w:bCs w:val="false"/>
                <w:i w:val="false"/>
                <w:iCs w:val="false"/>
                <w:sz w:val="18"/>
                <w:szCs w:val="18"/>
              </w:rPr>
              <w:t xml:space="preserve">AVG(estimated_delivery_delay_days), WHERE delivered_date_key NOT NULL</w:t>
            </w:r>
          </w:p>
        </w:tc>
        <w:tc>
          <w:tcPr>
            <w:tcW w:type="dxa" w:w="1900"/>
          </w:tcPr>
          <w:p>
            <w:r>
              <w:rPr>
                <w:rFonts w:ascii="Times New Roman" w:cs="Times New Roman" w:eastAsia="Times New Roman" w:hAnsi="Times New Roman"/>
                <w:b w:val="false"/>
                <w:bCs w:val="false"/>
                <w:i w:val="false"/>
                <w:iCs w:val="false"/>
                <w:sz w:val="18"/>
                <w:szCs w:val="18"/>
              </w:rPr>
              <w:t xml:space="preserve">Đổi tên từ "Average SLA Delay"; giá trị âm = giao sớm hơn ước tính</w:t>
            </w:r>
          </w:p>
        </w:tc>
      </w:tr>
      <w:tr>
        <w:tc>
          <w:tcPr>
            <w:tcW w:type="dxa" w:w="500"/>
          </w:tcPr>
          <w:p>
            <w:r>
              <w:rPr>
                <w:rFonts w:ascii="Times New Roman" w:cs="Times New Roman" w:eastAsia="Times New Roman" w:hAnsi="Times New Roman"/>
                <w:b w:val="false"/>
                <w:bCs w:val="false"/>
                <w:i w:val="false"/>
                <w:iCs w:val="false"/>
                <w:sz w:val="18"/>
                <w:szCs w:val="18"/>
              </w:rPr>
              <w:t xml:space="preserve">6</w:t>
            </w:r>
          </w:p>
        </w:tc>
        <w:tc>
          <w:tcPr>
            <w:tcW w:type="dxa" w:w="3000"/>
          </w:tcPr>
          <w:p>
            <w:r>
              <w:rPr>
                <w:rFonts w:ascii="Times New Roman" w:cs="Times New Roman" w:eastAsia="Times New Roman" w:hAnsi="Times New Roman"/>
                <w:b w:val="false"/>
                <w:bCs w:val="false"/>
                <w:i w:val="false"/>
                <w:iCs w:val="false"/>
                <w:sz w:val="18"/>
                <w:szCs w:val="18"/>
              </w:rPr>
              <w:t xml:space="preserve">Average Fulfillment Time</w:t>
            </w:r>
          </w:p>
        </w:tc>
        <w:tc>
          <w:tcPr>
            <w:tcW w:type="dxa" w:w="3600"/>
          </w:tcPr>
          <w:p>
            <w:r>
              <w:rPr>
                <w:rFonts w:ascii="Times New Roman" w:cs="Times New Roman" w:eastAsia="Times New Roman" w:hAnsi="Times New Roman"/>
                <w:b w:val="false"/>
                <w:bCs w:val="false"/>
                <w:i w:val="false"/>
                <w:iCs w:val="false"/>
                <w:sz w:val="18"/>
                <w:szCs w:val="18"/>
              </w:rPr>
              <w:t xml:space="preserve">AVG(total_fulfillment_days), WHERE delivered_date_key NOT NULL</w:t>
            </w:r>
          </w:p>
        </w:tc>
        <w:tc>
          <w:tcPr>
            <w:tcW w:type="dxa" w:w="1900"/>
          </w:tcPr>
          <w:p>
            <w:r>
              <w:rPr>
                <w:rFonts w:ascii="Times New Roman" w:cs="Times New Roman" w:eastAsia="Times New Roman" w:hAnsi="Times New Roman"/>
                <w:b w:val="false"/>
                <w:bCs w:val="false"/>
                <w:i w:val="false"/>
                <w:iCs w:val="false"/>
                <w:sz w:val="18"/>
                <w:szCs w:val="18"/>
              </w:rPr>
              <w:t xml:space="preserve">Full-lifecycle (purchase→customer)</w:t>
            </w:r>
          </w:p>
        </w:tc>
      </w:tr>
      <w:tr>
        <w:tc>
          <w:tcPr>
            <w:tcW w:type="dxa" w:w="500"/>
          </w:tcPr>
          <w:p>
            <w:r>
              <w:rPr>
                <w:rFonts w:ascii="Times New Roman" w:cs="Times New Roman" w:eastAsia="Times New Roman" w:hAnsi="Times New Roman"/>
                <w:b w:val="false"/>
                <w:bCs w:val="false"/>
                <w:i w:val="false"/>
                <w:iCs w:val="false"/>
                <w:sz w:val="18"/>
                <w:szCs w:val="18"/>
              </w:rPr>
              <w:t xml:space="preserve">7</w:t>
            </w:r>
          </w:p>
        </w:tc>
        <w:tc>
          <w:tcPr>
            <w:tcW w:type="dxa" w:w="3000"/>
          </w:tcPr>
          <w:p>
            <w:r>
              <w:rPr>
                <w:rFonts w:ascii="Times New Roman" w:cs="Times New Roman" w:eastAsia="Times New Roman" w:hAnsi="Times New Roman"/>
                <w:b w:val="false"/>
                <w:bCs w:val="false"/>
                <w:i w:val="false"/>
                <w:iCs w:val="false"/>
                <w:sz w:val="18"/>
                <w:szCs w:val="18"/>
              </w:rPr>
              <w:t xml:space="preserve">Cancellation / Unavailable Rate</w:t>
            </w:r>
          </w:p>
        </w:tc>
        <w:tc>
          <w:tcPr>
            <w:tcW w:type="dxa" w:w="3600"/>
          </w:tcPr>
          <w:p>
            <w:r>
              <w:rPr>
                <w:rFonts w:ascii="Times New Roman" w:cs="Times New Roman" w:eastAsia="Times New Roman" w:hAnsi="Times New Roman"/>
                <w:b w:val="false"/>
                <w:bCs w:val="false"/>
                <w:i w:val="false"/>
                <w:iCs w:val="false"/>
                <w:sz w:val="18"/>
                <w:szCs w:val="18"/>
              </w:rPr>
              <w:t xml:space="preserve">orders (canceled/unavailable) / total orders</w:t>
            </w:r>
          </w:p>
        </w:tc>
        <w:tc>
          <w:tcPr>
            <w:tcW w:type="dxa" w:w="1900"/>
          </w:tcPr>
          <w:p>
            <w:r>
              <w:rPr>
                <w:rFonts w:ascii="Times New Roman" w:cs="Times New Roman" w:eastAsia="Times New Roman" w:hAnsi="Times New Roman"/>
                <w:b w:val="false"/>
                <w:bCs w:val="false"/>
                <w:i w:val="false"/>
                <w:iCs w:val="false"/>
                <w:sz w:val="18"/>
                <w:szCs w:val="18"/>
              </w:rPr>
              <w:t xml:space="preserve"/>
            </w:r>
          </w:p>
        </w:tc>
      </w:tr>
    </w:tbl>
    <w:p>
      <w:pPr>
        <w:spacing w:after="140"/>
      </w:pPr>
      <w:r>
        <w:rPr>
          <w:rFonts w:ascii="Times New Roman" w:cs="Times New Roman" w:eastAsia="Times New Roman" w:hAnsi="Times New Roman"/>
          <w:b w:val="false"/>
          <w:bCs w:val="false"/>
          <w:i w:val="false"/>
          <w:iCs w:val="false"/>
          <w:sz w:val="24"/>
          <w:szCs w:val="24"/>
        </w:rPr>
        <w:t xml:space="preserve"/>
      </w:r>
    </w:p>
    <w:p>
      <w:pPr>
        <w:pStyle w:val="Heading3"/>
        <w:spacing w:after="100" w:before="200"/>
      </w:pPr>
      <w:r>
        <w:rPr>
          <w:rFonts w:ascii="Times New Roman" w:cs="Times New Roman" w:eastAsia="Times New Roman" w:hAnsi="Times New Roman"/>
          <w:b/>
          <w:bCs/>
          <w:i/>
          <w:iCs/>
          <w:sz w:val="24"/>
          <w:szCs w:val="24"/>
        </w:rPr>
        <w:t xml:space="preserve">B. Delivery Operations — fact_delivery_attempts  [EXTENSION — CHƯA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200"/>
      </w:tblGrid>
      <w:tr>
        <w:trPr>
          <w:tblHeader/>
        </w:trPr>
        <w:tc>
          <w:tcPr>
            <w:tcW w:type="dxa" w:w="500"/>
            <w:shd w:fill="D9D9D9" w:val="clear"/>
          </w:tcPr>
          <w:p>
            <w:r>
              <w:rPr>
                <w:rFonts w:ascii="Times New Roman" w:cs="Times New Roman" w:eastAsia="Times New Roman" w:hAnsi="Times New Roman"/>
                <w:b/>
                <w:bCs/>
                <w:i w:val="false"/>
                <w:iCs w:val="false"/>
                <w:sz w:val="18"/>
                <w:szCs w:val="18"/>
              </w:rPr>
              <w:t xml:space="preserve">#</w:t>
            </w:r>
          </w:p>
        </w:tc>
        <w:tc>
          <w:tcPr>
            <w:tcW w:type="dxa" w:w="3300"/>
            <w:shd w:fill="D9D9D9" w:val="clear"/>
          </w:tcPr>
          <w:p>
            <w:r>
              <w:rPr>
                <w:rFonts w:ascii="Times New Roman" w:cs="Times New Roman" w:eastAsia="Times New Roman" w:hAnsi="Times New Roman"/>
                <w:b/>
                <w:bCs/>
                <w:i w:val="false"/>
                <w:iCs w:val="false"/>
                <w:sz w:val="18"/>
                <w:szCs w:val="18"/>
              </w:rPr>
              <w:t xml:space="preserve">KPI</w:t>
            </w:r>
          </w:p>
        </w:tc>
        <w:tc>
          <w:tcPr>
            <w:tcW w:type="dxa" w:w="5200"/>
            <w:shd w:fill="D9D9D9" w:val="clear"/>
          </w:tcPr>
          <w:p>
            <w:r>
              <w:rPr>
                <w:rFonts w:ascii="Times New Roman" w:cs="Times New Roman" w:eastAsia="Times New Roman" w:hAnsi="Times New Roman"/>
                <w:b/>
                <w:bCs/>
                <w:i w:val="false"/>
                <w:iCs w:val="false"/>
                <w:sz w:val="18"/>
                <w:szCs w:val="18"/>
              </w:rPr>
              <w:t xml:space="preserve">Công thức / Ý nghĩa</w:t>
            </w:r>
          </w:p>
        </w:tc>
      </w:tr>
      <w:tr>
        <w:tc>
          <w:tcPr>
            <w:tcW w:type="dxa" w:w="500"/>
          </w:tcPr>
          <w:p>
            <w:r>
              <w:rPr>
                <w:rFonts w:ascii="Times New Roman" w:cs="Times New Roman" w:eastAsia="Times New Roman" w:hAnsi="Times New Roman"/>
                <w:b w:val="false"/>
                <w:bCs w:val="false"/>
                <w:i w:val="false"/>
                <w:iCs w:val="false"/>
                <w:sz w:val="18"/>
                <w:szCs w:val="18"/>
              </w:rPr>
              <w:t xml:space="preserve">8</w:t>
            </w:r>
          </w:p>
        </w:tc>
        <w:tc>
          <w:tcPr>
            <w:tcW w:type="dxa" w:w="3300"/>
          </w:tcPr>
          <w:p>
            <w:r>
              <w:rPr>
                <w:rFonts w:ascii="Times New Roman" w:cs="Times New Roman" w:eastAsia="Times New Roman" w:hAnsi="Times New Roman"/>
                <w:b w:val="false"/>
                <w:bCs w:val="false"/>
                <w:i w:val="false"/>
                <w:iCs w:val="false"/>
                <w:sz w:val="18"/>
                <w:szCs w:val="18"/>
              </w:rPr>
              <w:t xml:space="preserve">Total Delivery Attempts</w:t>
            </w:r>
          </w:p>
        </w:tc>
        <w:tc>
          <w:tcPr>
            <w:tcW w:type="dxa" w:w="5200"/>
          </w:tcPr>
          <w:p>
            <w:r>
              <w:rPr>
                <w:rFonts w:ascii="Times New Roman" w:cs="Times New Roman" w:eastAsia="Times New Roman" w:hAnsi="Times New Roman"/>
                <w:b w:val="false"/>
                <w:bCs w:val="false"/>
                <w:i w:val="false"/>
                <w:iCs w:val="false"/>
                <w:sz w:val="18"/>
                <w:szCs w:val="18"/>
              </w:rPr>
              <w:t xml:space="preserve">COUNT(*)</w:t>
            </w:r>
          </w:p>
        </w:tc>
      </w:tr>
      <w:tr>
        <w:tc>
          <w:tcPr>
            <w:tcW w:type="dxa" w:w="500"/>
          </w:tcPr>
          <w:p>
            <w:r>
              <w:rPr>
                <w:rFonts w:ascii="Times New Roman" w:cs="Times New Roman" w:eastAsia="Times New Roman" w:hAnsi="Times New Roman"/>
                <w:b w:val="false"/>
                <w:bCs w:val="false"/>
                <w:i w:val="false"/>
                <w:iCs w:val="false"/>
                <w:sz w:val="18"/>
                <w:szCs w:val="18"/>
              </w:rPr>
              <w:t xml:space="preserve">9</w:t>
            </w:r>
          </w:p>
        </w:tc>
        <w:tc>
          <w:tcPr>
            <w:tcW w:type="dxa" w:w="3300"/>
          </w:tcPr>
          <w:p>
            <w:r>
              <w:rPr>
                <w:rFonts w:ascii="Times New Roman" w:cs="Times New Roman" w:eastAsia="Times New Roman" w:hAnsi="Times New Roman"/>
                <w:b w:val="false"/>
                <w:bCs w:val="false"/>
                <w:i w:val="false"/>
                <w:iCs w:val="false"/>
                <w:sz w:val="18"/>
                <w:szCs w:val="18"/>
              </w:rPr>
              <w:t xml:space="preserve">First-Attempt Success Rate</w:t>
            </w:r>
          </w:p>
        </w:tc>
        <w:tc>
          <w:tcPr>
            <w:tcW w:type="dxa" w:w="5200"/>
          </w:tcPr>
          <w:p>
            <w:r>
              <w:rPr>
                <w:rFonts w:ascii="Times New Roman" w:cs="Times New Roman" w:eastAsia="Times New Roman" w:hAnsi="Times New Roman"/>
                <w:b w:val="false"/>
                <w:bCs w:val="false"/>
                <w:i w:val="false"/>
                <w:iCs w:val="false"/>
                <w:sz w:val="18"/>
                <w:szCs w:val="18"/>
              </w:rPr>
              <w:t xml:space="preserve">orders successful ở attempt #1 / orders có attempt</w:t>
            </w:r>
          </w:p>
        </w:tc>
      </w:tr>
      <w:tr>
        <w:tc>
          <w:tcPr>
            <w:tcW w:type="dxa" w:w="500"/>
          </w:tcPr>
          <w:p>
            <w:r>
              <w:rPr>
                <w:rFonts w:ascii="Times New Roman" w:cs="Times New Roman" w:eastAsia="Times New Roman" w:hAnsi="Times New Roman"/>
                <w:b w:val="false"/>
                <w:bCs w:val="false"/>
                <w:i w:val="false"/>
                <w:iCs w:val="false"/>
                <w:sz w:val="18"/>
                <w:szCs w:val="18"/>
              </w:rPr>
              <w:t xml:space="preserve">10</w:t>
            </w:r>
          </w:p>
        </w:tc>
        <w:tc>
          <w:tcPr>
            <w:tcW w:type="dxa" w:w="3300"/>
          </w:tcPr>
          <w:p>
            <w:r>
              <w:rPr>
                <w:rFonts w:ascii="Times New Roman" w:cs="Times New Roman" w:eastAsia="Times New Roman" w:hAnsi="Times New Roman"/>
                <w:b w:val="false"/>
                <w:bCs w:val="false"/>
                <w:i w:val="false"/>
                <w:iCs w:val="false"/>
                <w:sz w:val="18"/>
                <w:szCs w:val="18"/>
              </w:rPr>
              <w:t xml:space="preserve">Average Attempts per Order</w:t>
            </w:r>
          </w:p>
        </w:tc>
        <w:tc>
          <w:tcPr>
            <w:tcW w:type="dxa" w:w="5200"/>
          </w:tcPr>
          <w:p>
            <w:r>
              <w:rPr>
                <w:rFonts w:ascii="Times New Roman" w:cs="Times New Roman" w:eastAsia="Times New Roman" w:hAnsi="Times New Roman"/>
                <w:b w:val="false"/>
                <w:bCs w:val="false"/>
                <w:i w:val="false"/>
                <w:iCs w:val="false"/>
                <w:sz w:val="18"/>
                <w:szCs w:val="18"/>
              </w:rPr>
              <w:t xml:space="preserve">COUNT(attempt) / COUNT(DISTINCT order_id)</w:t>
            </w:r>
          </w:p>
        </w:tc>
      </w:tr>
      <w:tr>
        <w:tc>
          <w:tcPr>
            <w:tcW w:type="dxa" w:w="500"/>
          </w:tcPr>
          <w:p>
            <w:r>
              <w:rPr>
                <w:rFonts w:ascii="Times New Roman" w:cs="Times New Roman" w:eastAsia="Times New Roman" w:hAnsi="Times New Roman"/>
                <w:b w:val="false"/>
                <w:bCs w:val="false"/>
                <w:i w:val="false"/>
                <w:iCs w:val="false"/>
                <w:sz w:val="18"/>
                <w:szCs w:val="18"/>
              </w:rPr>
              <w:t xml:space="preserve">11</w:t>
            </w:r>
          </w:p>
        </w:tc>
        <w:tc>
          <w:tcPr>
            <w:tcW w:type="dxa" w:w="3300"/>
          </w:tcPr>
          <w:p>
            <w:r>
              <w:rPr>
                <w:rFonts w:ascii="Times New Roman" w:cs="Times New Roman" w:eastAsia="Times New Roman" w:hAnsi="Times New Roman"/>
                <w:b w:val="false"/>
                <w:bCs w:val="false"/>
                <w:i w:val="false"/>
                <w:iCs w:val="false"/>
                <w:sz w:val="18"/>
                <w:szCs w:val="18"/>
              </w:rPr>
              <w:t xml:space="preserve">Attempt Failure Rate</w:t>
            </w:r>
          </w:p>
        </w:tc>
        <w:tc>
          <w:tcPr>
            <w:tcW w:type="dxa" w:w="5200"/>
          </w:tcPr>
          <w:p>
            <w:r>
              <w:rPr>
                <w:rFonts w:ascii="Times New Roman" w:cs="Times New Roman" w:eastAsia="Times New Roman" w:hAnsi="Times New Roman"/>
                <w:b w:val="false"/>
                <w:bCs w:val="false"/>
                <w:i w:val="false"/>
                <w:iCs w:val="false"/>
                <w:sz w:val="18"/>
                <w:szCs w:val="18"/>
              </w:rPr>
              <w:t xml:space="preserve">failed attempts / total attempts</w:t>
            </w:r>
          </w:p>
        </w:tc>
      </w:tr>
      <w:tr>
        <w:tc>
          <w:tcPr>
            <w:tcW w:type="dxa" w:w="500"/>
          </w:tcPr>
          <w:p>
            <w:r>
              <w:rPr>
                <w:rFonts w:ascii="Times New Roman" w:cs="Times New Roman" w:eastAsia="Times New Roman" w:hAnsi="Times New Roman"/>
                <w:b w:val="false"/>
                <w:bCs w:val="false"/>
                <w:i w:val="false"/>
                <w:iCs w:val="false"/>
                <w:sz w:val="18"/>
                <w:szCs w:val="18"/>
              </w:rPr>
              <w:t xml:space="preserve">12</w:t>
            </w:r>
          </w:p>
        </w:tc>
        <w:tc>
          <w:tcPr>
            <w:tcW w:type="dxa" w:w="3300"/>
          </w:tcPr>
          <w:p>
            <w:r>
              <w:rPr>
                <w:rFonts w:ascii="Times New Roman" w:cs="Times New Roman" w:eastAsia="Times New Roman" w:hAnsi="Times New Roman"/>
                <w:b w:val="false"/>
                <w:bCs w:val="false"/>
                <w:i w:val="false"/>
                <w:iCs w:val="false"/>
                <w:sz w:val="18"/>
                <w:szCs w:val="18"/>
              </w:rPr>
              <w:t xml:space="preserve">Average SLA Risk Score</w:t>
            </w:r>
          </w:p>
        </w:tc>
        <w:tc>
          <w:tcPr>
            <w:tcW w:type="dxa" w:w="5200"/>
          </w:tcPr>
          <w:p>
            <w:r>
              <w:rPr>
                <w:rFonts w:ascii="Times New Roman" w:cs="Times New Roman" w:eastAsia="Times New Roman" w:hAnsi="Times New Roman"/>
                <w:b w:val="false"/>
                <w:bCs w:val="false"/>
                <w:i w:val="false"/>
                <w:iCs w:val="false"/>
                <w:sz w:val="18"/>
                <w:szCs w:val="18"/>
              </w:rPr>
              <w:t xml:space="preserve">AVG(sla_risk_score)</w:t>
            </w:r>
          </w:p>
        </w:tc>
      </w:tr>
    </w:tbl>
    <w:p>
      <w:pPr>
        <w:spacing w:after="140"/>
      </w:pPr>
      <w:r>
        <w:rPr>
          <w:rFonts w:ascii="Times New Roman" w:cs="Times New Roman" w:eastAsia="Times New Roman" w:hAnsi="Times New Roman"/>
          <w:b w:val="false"/>
          <w:bCs w:val="false"/>
          <w:i w:val="false"/>
          <w:iCs w:val="false"/>
          <w:sz w:val="24"/>
          <w:szCs w:val="24"/>
        </w:rPr>
        <w:t xml:space="preserve"/>
      </w:r>
    </w:p>
    <w:p>
      <w:pPr>
        <w:pStyle w:val="Heading3"/>
        <w:spacing w:after="100" w:before="200"/>
      </w:pPr>
      <w:r>
        <w:rPr>
          <w:rFonts w:ascii="Times New Roman" w:cs="Times New Roman" w:eastAsia="Times New Roman" w:hAnsi="Times New Roman"/>
          <w:b/>
          <w:bCs/>
          <w:i/>
          <w:iCs/>
          <w:sz w:val="24"/>
          <w:szCs w:val="24"/>
        </w:rPr>
        <w:t xml:space="preserve">C. Driver Performance — fact_driver_daily_kpi  [EXTENSION — CHƯA BUILD]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200"/>
      </w:tblGrid>
      <w:tr>
        <w:trPr>
          <w:tblHeader/>
        </w:trPr>
        <w:tc>
          <w:tcPr>
            <w:tcW w:type="dxa" w:w="500"/>
            <w:shd w:fill="D9D9D9" w:val="clear"/>
          </w:tcPr>
          <w:p>
            <w:r>
              <w:rPr>
                <w:rFonts w:ascii="Times New Roman" w:cs="Times New Roman" w:eastAsia="Times New Roman" w:hAnsi="Times New Roman"/>
                <w:b/>
                <w:bCs/>
                <w:i w:val="false"/>
                <w:iCs w:val="false"/>
                <w:sz w:val="18"/>
                <w:szCs w:val="18"/>
              </w:rPr>
              <w:t xml:space="preserve">#</w:t>
            </w:r>
          </w:p>
        </w:tc>
        <w:tc>
          <w:tcPr>
            <w:tcW w:type="dxa" w:w="3300"/>
            <w:shd w:fill="D9D9D9" w:val="clear"/>
          </w:tcPr>
          <w:p>
            <w:r>
              <w:rPr>
                <w:rFonts w:ascii="Times New Roman" w:cs="Times New Roman" w:eastAsia="Times New Roman" w:hAnsi="Times New Roman"/>
                <w:b/>
                <w:bCs/>
                <w:i w:val="false"/>
                <w:iCs w:val="false"/>
                <w:sz w:val="18"/>
                <w:szCs w:val="18"/>
              </w:rPr>
              <w:t xml:space="preserve">KPI</w:t>
            </w:r>
          </w:p>
        </w:tc>
        <w:tc>
          <w:tcPr>
            <w:tcW w:type="dxa" w:w="5200"/>
            <w:shd w:fill="D9D9D9" w:val="clear"/>
          </w:tcPr>
          <w:p>
            <w:r>
              <w:rPr>
                <w:rFonts w:ascii="Times New Roman" w:cs="Times New Roman" w:eastAsia="Times New Roman" w:hAnsi="Times New Roman"/>
                <w:b/>
                <w:bCs/>
                <w:i w:val="false"/>
                <w:iCs w:val="false"/>
                <w:sz w:val="18"/>
                <w:szCs w:val="18"/>
              </w:rPr>
              <w:t xml:space="preserve">Công thức / Ý nghĩa</w:t>
            </w:r>
          </w:p>
        </w:tc>
      </w:tr>
      <w:tr>
        <w:tc>
          <w:tcPr>
            <w:tcW w:type="dxa" w:w="500"/>
          </w:tcPr>
          <w:p>
            <w:r>
              <w:rPr>
                <w:rFonts w:ascii="Times New Roman" w:cs="Times New Roman" w:eastAsia="Times New Roman" w:hAnsi="Times New Roman"/>
                <w:b w:val="false"/>
                <w:bCs w:val="false"/>
                <w:i w:val="false"/>
                <w:iCs w:val="false"/>
                <w:sz w:val="18"/>
                <w:szCs w:val="18"/>
              </w:rPr>
              <w:t xml:space="preserve">13</w:t>
            </w:r>
          </w:p>
        </w:tc>
        <w:tc>
          <w:tcPr>
            <w:tcW w:type="dxa" w:w="3300"/>
          </w:tcPr>
          <w:p>
            <w:r>
              <w:rPr>
                <w:rFonts w:ascii="Times New Roman" w:cs="Times New Roman" w:eastAsia="Times New Roman" w:hAnsi="Times New Roman"/>
                <w:b w:val="false"/>
                <w:bCs w:val="false"/>
                <w:i w:val="false"/>
                <w:iCs w:val="false"/>
                <w:sz w:val="18"/>
                <w:szCs w:val="18"/>
              </w:rPr>
              <w:t xml:space="preserve">Driver Success Rate</w:t>
            </w:r>
          </w:p>
        </w:tc>
        <w:tc>
          <w:tcPr>
            <w:tcW w:type="dxa" w:w="5200"/>
          </w:tcPr>
          <w:p>
            <w:r>
              <w:rPr>
                <w:rFonts w:ascii="Times New Roman" w:cs="Times New Roman" w:eastAsia="Times New Roman" w:hAnsi="Times New Roman"/>
                <w:b w:val="false"/>
                <w:bCs w:val="false"/>
                <w:i w:val="false"/>
                <w:iCs w:val="false"/>
                <w:sz w:val="18"/>
                <w:szCs w:val="18"/>
              </w:rPr>
              <w:t xml:space="preserve">successful attempts / total attempts</w:t>
            </w:r>
          </w:p>
        </w:tc>
      </w:tr>
      <w:tr>
        <w:tc>
          <w:tcPr>
            <w:tcW w:type="dxa" w:w="500"/>
          </w:tcPr>
          <w:p>
            <w:r>
              <w:rPr>
                <w:rFonts w:ascii="Times New Roman" w:cs="Times New Roman" w:eastAsia="Times New Roman" w:hAnsi="Times New Roman"/>
                <w:b w:val="false"/>
                <w:bCs w:val="false"/>
                <w:i w:val="false"/>
                <w:iCs w:val="false"/>
                <w:sz w:val="18"/>
                <w:szCs w:val="18"/>
              </w:rPr>
              <w:t xml:space="preserve">14</w:t>
            </w:r>
          </w:p>
        </w:tc>
        <w:tc>
          <w:tcPr>
            <w:tcW w:type="dxa" w:w="3300"/>
          </w:tcPr>
          <w:p>
            <w:r>
              <w:rPr>
                <w:rFonts w:ascii="Times New Roman" w:cs="Times New Roman" w:eastAsia="Times New Roman" w:hAnsi="Times New Roman"/>
                <w:b w:val="false"/>
                <w:bCs w:val="false"/>
                <w:i w:val="false"/>
                <w:iCs w:val="false"/>
                <w:sz w:val="18"/>
                <w:szCs w:val="18"/>
              </w:rPr>
              <w:t xml:space="preserve">Active Driver Rate</w:t>
            </w:r>
          </w:p>
        </w:tc>
        <w:tc>
          <w:tcPr>
            <w:tcW w:type="dxa" w:w="5200"/>
          </w:tcPr>
          <w:p>
            <w:r>
              <w:rPr>
                <w:rFonts w:ascii="Times New Roman" w:cs="Times New Roman" w:eastAsia="Times New Roman" w:hAnsi="Times New Roman"/>
                <w:b w:val="false"/>
                <w:bCs w:val="false"/>
                <w:i w:val="false"/>
                <w:iCs w:val="false"/>
                <w:sz w:val="18"/>
                <w:szCs w:val="18"/>
              </w:rPr>
              <w:t xml:space="preserve">active drivers (is_active_day=true) / total drivers</w:t>
            </w:r>
          </w:p>
        </w:tc>
      </w:tr>
    </w:tbl>
    <w:p>
      <w:pPr>
        <w:pStyle w:val="Heading2"/>
        <w:spacing w:after="140" w:before="280"/>
      </w:pPr>
      <w:r>
        <w:rPr>
          <w:rFonts w:ascii="Times New Roman" w:cs="Times New Roman" w:eastAsia="Times New Roman" w:hAnsi="Times New Roman"/>
          <w:b/>
          <w:bCs/>
          <w:sz w:val="26"/>
          <w:szCs w:val="26"/>
        </w:rPr>
        <w:t xml:space="preserve">2. Analysis Questions</w:t>
      </w:r>
    </w:p>
    <w:p>
      <w:pPr>
        <w:spacing w:after="140"/>
      </w:pPr>
      <w:r>
        <w:rPr>
          <w:rFonts w:ascii="Times New Roman" w:cs="Times New Roman" w:eastAsia="Times New Roman" w:hAnsi="Times New Roman"/>
          <w:b w:val="false"/>
          <w:bCs w:val="false"/>
          <w:i w:val="false"/>
          <w:iCs w:val="false"/>
          <w:sz w:val="24"/>
          <w:szCs w:val="24"/>
        </w:rPr>
        <w:t xml:space="preserve">Q1. Delivery Performance: Khu vực, giai đoạn hoặc nhóm đơn hàng nào có tỷ lệ giao trễ so với ước tính (Estimated Delivery Breach Rate) cao nhất?</w:t>
      </w:r>
    </w:p>
    <w:p>
      <w:pPr>
        <w:spacing w:after="140"/>
      </w:pPr>
      <w:r>
        <w:rPr>
          <w:rFonts w:ascii="Times New Roman" w:cs="Times New Roman" w:eastAsia="Times New Roman" w:hAnsi="Times New Roman"/>
          <w:b w:val="false"/>
          <w:bCs w:val="false"/>
          <w:i w:val="false"/>
          <w:iCs w:val="false"/>
          <w:sz w:val="24"/>
          <w:szCs w:val="24"/>
        </w:rPr>
        <w:t xml:space="preserve">Q2. Delivery Failure [EXTENSION]: What factors are associated with a higher delivery-attempt failure rate?</w:t>
      </w:r>
    </w:p>
    <w:p>
      <w:pPr>
        <w:spacing w:after="140"/>
      </w:pPr>
      <w:r>
        <w:rPr>
          <w:rFonts w:ascii="Times New Roman" w:cs="Times New Roman" w:eastAsia="Times New Roman" w:hAnsi="Times New Roman"/>
          <w:b w:val="false"/>
          <w:bCs w:val="false"/>
          <w:i w:val="false"/>
          <w:iCs w:val="false"/>
          <w:sz w:val="24"/>
          <w:szCs w:val="24"/>
        </w:rPr>
        <w:t xml:space="preserve">Q3. First-Attempt Success [EXTENSION]: Which zones and operating conditions are associated with low first-attempt delivery success?</w:t>
      </w:r>
    </w:p>
    <w:p>
      <w:pPr>
        <w:spacing w:after="140"/>
      </w:pPr>
      <w:r>
        <w:rPr>
          <w:rFonts w:ascii="Times New Roman" w:cs="Times New Roman" w:eastAsia="Times New Roman" w:hAnsi="Times New Roman"/>
          <w:b w:val="false"/>
          <w:bCs w:val="false"/>
          <w:i w:val="false"/>
          <w:iCs w:val="false"/>
          <w:sz w:val="24"/>
          <w:szCs w:val="24"/>
        </w:rPr>
        <w:t xml:space="preserve">Q4. Driver Performance [EXTENSION]: Which drivers consistently underperform, and is poor performance driven by high workload or high-risk delivery conditions?</w:t>
      </w:r>
    </w:p>
    <w:p>
      <w:pPr>
        <w:spacing w:after="140"/>
      </w:pPr>
      <w:r>
        <w:rPr>
          <w:rFonts w:ascii="Times New Roman" w:cs="Times New Roman" w:eastAsia="Times New Roman" w:hAnsi="Times New Roman"/>
          <w:b w:val="false"/>
          <w:bCs w:val="false"/>
          <w:i w:val="false"/>
          <w:iCs w:val="false"/>
          <w:sz w:val="24"/>
          <w:szCs w:val="24"/>
        </w:rPr>
        <w:t xml:space="preserve">Q5. Weather Impact: How does weather severity affect delivery risk and delivery-attempt outcomes? (Phần lõi: tương quan weather_severity_bucket tại thời điểm giao với last_mile_delivery_days/breach; phần sâu — bao gồm cả attempt thất bại — thuộc EXTENSION vì cần weather tại attempt-time, không chỉ delivery-time)</w:t>
      </w:r>
    </w:p>
    <w:p>
      <w:pPr>
        <w:spacing w:after="140"/>
      </w:pPr>
      <w:r>
        <w:rPr>
          <w:rFonts w:ascii="Times New Roman" w:cs="Times New Roman" w:eastAsia="Times New Roman" w:hAnsi="Times New Roman"/>
          <w:b w:val="false"/>
          <w:bCs w:val="false"/>
          <w:i w:val="false"/>
          <w:iCs w:val="false"/>
          <w:sz w:val="24"/>
          <w:szCs w:val="24"/>
        </w:rPr>
        <w:t xml:space="preserve">Q6. Operational Bottleneck: Where in the order lifecycle does the largest delay occur?</w:t>
      </w:r>
    </w:p>
    <w:p>
      <w:pPr>
        <w:pStyle w:val="Heading2"/>
        <w:spacing w:after="140" w:before="280"/>
      </w:pPr>
      <w:r>
        <w:rPr>
          <w:rFonts w:ascii="Times New Roman" w:cs="Times New Roman" w:eastAsia="Times New Roman" w:hAnsi="Times New Roman"/>
          <w:b/>
          <w:bCs/>
          <w:sz w:val="26"/>
          <w:szCs w:val="26"/>
        </w:rPr>
        <w:t xml:space="preserve">3. Drill-Down Questions</w:t>
      </w:r>
    </w:p>
    <w:p>
      <w:pPr>
        <w:spacing w:after="140"/>
      </w:pPr>
      <w:r>
        <w:rPr>
          <w:rFonts w:ascii="Times New Roman" w:cs="Times New Roman" w:eastAsia="Times New Roman" w:hAnsi="Times New Roman"/>
          <w:b w:val="false"/>
          <w:bCs w:val="false"/>
          <w:i w:val="false"/>
          <w:iCs w:val="false"/>
          <w:sz w:val="24"/>
          <w:szCs w:val="24"/>
        </w:rPr>
        <w:t xml:space="preserve">Drill-down 1 (từ breach rate): Which specific zones contribute most to the overall Estimated Delivery Breach Rate?</w:t>
      </w:r>
    </w:p>
    <w:p>
      <w:pPr>
        <w:spacing w:after="140"/>
      </w:pPr>
      <w:r>
        <w:rPr>
          <w:rFonts w:ascii="Times New Roman" w:cs="Times New Roman" w:eastAsia="Times New Roman" w:hAnsi="Times New Roman"/>
          <w:b w:val="false"/>
          <w:bCs w:val="false"/>
          <w:i w:val="false"/>
          <w:iCs w:val="false"/>
          <w:sz w:val="24"/>
          <w:szCs w:val="24"/>
        </w:rPr>
        <w:t xml:space="preserve">Drill-down 2 (từ zone → weather): Within a high-risk zone, does breach rate worsen under severe weather (weather_severity_bucket)?</w:t>
      </w:r>
    </w:p>
    <w:p>
      <w:pPr>
        <w:spacing w:after="140"/>
      </w:pPr>
      <w:r>
        <w:rPr>
          <w:rFonts w:ascii="Times New Roman" w:cs="Times New Roman" w:eastAsia="Times New Roman" w:hAnsi="Times New Roman"/>
          <w:b w:val="false"/>
          <w:bCs w:val="false"/>
          <w:i w:val="false"/>
          <w:iCs w:val="false"/>
          <w:sz w:val="24"/>
          <w:szCs w:val="24"/>
        </w:rPr>
        <w:t xml:space="preserve">Drill-down 3 (từ driver) [EXTENSION]: For a low-performing driver, which dates, zones, and risk conditions explain the poor result?</w:t>
      </w:r>
    </w:p>
    <w:p>
      <w:pPr>
        <w:spacing w:after="140"/>
      </w:pPr>
      <w:r>
        <w:rPr>
          <w:rFonts w:ascii="Times New Roman" w:cs="Times New Roman" w:eastAsia="Times New Roman" w:hAnsi="Times New Roman"/>
          <w:b w:val="false"/>
          <w:bCs w:val="false"/>
          <w:i w:val="false"/>
          <w:iCs w:val="false"/>
          <w:sz w:val="24"/>
          <w:szCs w:val="24"/>
        </w:rPr>
        <w:t xml:space="preserve">Drill-down 4 (từ failed attempts) [EXTENSION]: What failure reasons account for the largest share of failed attempts within a selected zone/time period?</w:t>
      </w:r>
    </w:p>
    <w:p>
      <w:pPr>
        <w:spacing w:after="140"/>
      </w:pPr>
      <w:r>
        <w:rPr>
          <w:rFonts w:ascii="Times New Roman" w:cs="Times New Roman" w:eastAsia="Times New Roman" w:hAnsi="Times New Roman"/>
          <w:b w:val="false"/>
          <w:bCs w:val="false"/>
          <w:i w:val="false"/>
          <w:iCs w:val="false"/>
          <w:sz w:val="24"/>
          <w:szCs w:val="24"/>
        </w:rPr>
        <w:t xml:space="preserve">Drill-down 5 (từ order): For a late order, what was its complete lifecycle timeline (purchase → approved → carrier → delivered vs estimated)?</w:t>
      </w:r>
    </w:p>
    <w:p>
      <w:pPr>
        <w:pStyle w:val="Heading1"/>
        <w:spacing w:after="180" w:before="360"/>
      </w:pPr>
      <w:r>
        <w:rPr>
          <w:rFonts w:ascii="Times New Roman" w:cs="Times New Roman" w:eastAsia="Times New Roman" w:hAnsi="Times New Roman"/>
          <w:b/>
          <w:bCs/>
          <w:sz w:val="30"/>
          <w:szCs w:val="30"/>
        </w:rPr>
        <w:t xml:space="preserve">E. Known Data Limitations (đã xác nhận qua audit thực tế)</w:t>
      </w:r>
    </w:p>
    <w:p>
      <w:pPr>
        <w:pStyle w:val="ListParagraph"/>
        <w:numPr>
          <w:ilvl w:val="0"/>
          <w:numId w:val="2"/>
        </w:numPr>
        <w:spacing w:after="90"/>
      </w:pPr>
      <w:r>
        <w:rPr>
          <w:rFonts w:ascii="Times New Roman" w:cs="Times New Roman" w:eastAsia="Times New Roman" w:hAnsi="Times New Roman"/>
          <w:sz w:val="22"/>
          <w:szCs w:val="22"/>
        </w:rPr>
        <w:t xml:space="preserve">~1.097 đơn hàng "orphan shipped": order_delivered_carrier_date NOT NULL nhưng order_status không thuộc (delivered, canceled, unavailable). Trải đều 2017-01-08 → 2018-08-24 (KHÔNG dồn về cuối window) → đã xác nhận đây KHÔNG phải hiệu ứng right-censoring do CLEAN_WINDOW, mà là hạn chế dữ liệu Olist. Quyết định: giữ trong mẫu số is_eligible_flag như một outcome không thành công, gắn cờ is_unresolved_outcome_flag để truy vết riêng (~1.13% eligible orders).</w:t>
      </w:r>
    </w:p>
    <w:p>
      <w:pPr>
        <w:pStyle w:val="ListParagraph"/>
        <w:numPr>
          <w:ilvl w:val="0"/>
          <w:numId w:val="2"/>
        </w:numPr>
        <w:spacing w:after="90"/>
      </w:pPr>
      <w:r>
        <w:rPr>
          <w:rFonts w:ascii="Times New Roman" w:cs="Times New Roman" w:eastAsia="Times New Roman" w:hAnsi="Times New Roman"/>
          <w:sz w:val="22"/>
          <w:szCs w:val="22"/>
        </w:rPr>
        <w:t xml:space="preserve">9 đơn order_status='delivered' nhưng timestamp không nhất quán — 3 pattern: (A) 1 đơn có customer_at nhưng thiếu carrier_at → fail is_eligible_flag dù thực tế đã giao (false negative đã biết, ảnh hưởng ~0.001%, KHÔNG sửa lại định nghĩa KPI #2 đã chốt); (B) 7 đơn có carrier_at nhưng thiếu customer_at; (C) 1 đơn thiếu cả hai mốc.</w:t>
      </w:r>
    </w:p>
    <w:p>
      <w:pPr>
        <w:pStyle w:val="ListParagraph"/>
        <w:numPr>
          <w:ilvl w:val="0"/>
          <w:numId w:val="2"/>
        </w:numPr>
        <w:spacing w:after="90"/>
      </w:pPr>
      <w:r>
        <w:rPr>
          <w:rFonts w:ascii="Times New Roman" w:cs="Times New Roman" w:eastAsia="Times New Roman" w:hAnsi="Times New Roman"/>
          <w:sz w:val="22"/>
          <w:szCs w:val="22"/>
        </w:rPr>
        <w:t xml:space="preserve">wind_speed KHÔNG có trong stg_external__weather_daily — Phase 1 (weather_extractor.py) không truyền tham số wind_speed_10m_max khi gọi Open-Meteo, dù API có hỗ trợ. weather_severity_bucket vì vậy chỉ dựa trên temp_avg_c + precipitation_mm — có cơ sở literature Brazil (percentile-based indices là chuẩn, không cần wind để định nghĩa "extreme").</w:t>
      </w:r>
    </w:p>
    <w:p>
      <w:pPr>
        <w:pStyle w:val="ListParagraph"/>
        <w:numPr>
          <w:ilvl w:val="0"/>
          <w:numId w:val="2"/>
        </w:numPr>
        <w:spacing w:after="90"/>
      </w:pPr>
      <w:r>
        <w:rPr>
          <w:rFonts w:ascii="Times New Roman" w:cs="Times New Roman" w:eastAsia="Times New Roman" w:hAnsi="Times New Roman"/>
          <w:sz w:val="22"/>
          <w:szCs w:val="22"/>
        </w:rPr>
        <w:t xml:space="preserve">~1.9% tổ hợp zone × ngày không có dữ liệu Open-Meteo → delivery_weather_key NULL cho một phần nhỏ đơn hàng đã giao thành công (đã verify: KHÔNG do zone nào có n_observations &lt; 30 — check GROUP BY ... HAVING COUNT(*) &lt; 30 trả về 0 dòng, nên bucket 'Unknown' hợp lệ nhưng không xuất hiện trong data thực tế).</w:t>
      </w:r>
    </w:p>
    <w:p>
      <w:pPr>
        <w:pStyle w:val="ListParagraph"/>
        <w:numPr>
          <w:ilvl w:val="0"/>
          <w:numId w:val="2"/>
        </w:numPr>
        <w:spacing w:after="90"/>
      </w:pPr>
      <w:r>
        <w:rPr>
          <w:rFonts w:ascii="Times New Roman" w:cs="Times New Roman" w:eastAsia="Times New Roman" w:hAnsi="Times New Roman"/>
          <w:sz w:val="22"/>
          <w:szCs w:val="22"/>
        </w:rPr>
        <w:t xml:space="preserve">Fan-out risk đã kiểm tra và loại trừ: zip_zone_mapping đảm bảo 1 zip_code_prefix → 1 zone_id (mode rule), dim_weather đảm bảo unique (zone_id, weather_date) — không có nhân bản dòng khi join vào fact_order_lifecycle.</w:t>
      </w:r>
    </w:p>
    <w:p>
      <w:pPr>
        <w:pStyle w:val="Heading1"/>
        <w:spacing w:after="180" w:before="360"/>
      </w:pPr>
      <w:r>
        <w:rPr>
          <w:rFonts w:ascii="Times New Roman" w:cs="Times New Roman" w:eastAsia="Times New Roman" w:hAnsi="Times New Roman"/>
          <w:b/>
          <w:bCs/>
          <w:sz w:val="30"/>
          <w:szCs w:val="30"/>
        </w:rPr>
        <w:t xml:space="preserve">F. Trạng thái triển khai (Implementation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rPr>
          <w:tblHeader/>
        </w:trPr>
        <w:tc>
          <w:tcPr>
            <w:tcW w:type="dxa" w:w="1800"/>
            <w:shd w:fill="D9D9D9" w:val="clear"/>
          </w:tcPr>
          <w:p>
            <w:r>
              <w:rPr>
                <w:rFonts w:ascii="Times New Roman" w:cs="Times New Roman" w:eastAsia="Times New Roman" w:hAnsi="Times New Roman"/>
                <w:b/>
                <w:bCs/>
                <w:i w:val="false"/>
                <w:iCs w:val="false"/>
                <w:sz w:val="18"/>
                <w:szCs w:val="18"/>
              </w:rPr>
              <w:t xml:space="preserve">Layer</w:t>
            </w:r>
          </w:p>
        </w:tc>
        <w:tc>
          <w:tcPr>
            <w:tcW w:type="dxa" w:w="4200"/>
            <w:shd w:fill="D9D9D9" w:val="clear"/>
          </w:tcPr>
          <w:p>
            <w:r>
              <w:rPr>
                <w:rFonts w:ascii="Times New Roman" w:cs="Times New Roman" w:eastAsia="Times New Roman" w:hAnsi="Times New Roman"/>
                <w:b/>
                <w:bCs/>
                <w:i w:val="false"/>
                <w:iCs w:val="false"/>
                <w:sz w:val="18"/>
                <w:szCs w:val="18"/>
              </w:rPr>
              <w:t xml:space="preserve">Model</w:t>
            </w:r>
          </w:p>
        </w:tc>
        <w:tc>
          <w:tcPr>
            <w:tcW w:type="dxa" w:w="3000"/>
            <w:shd w:fill="D9D9D9" w:val="clear"/>
          </w:tcPr>
          <w:p>
            <w:r>
              <w:rPr>
                <w:rFonts w:ascii="Times New Roman" w:cs="Times New Roman" w:eastAsia="Times New Roman" w:hAnsi="Times New Roman"/>
                <w:b/>
                <w:bCs/>
                <w:i w:val="false"/>
                <w:iCs w:val="false"/>
                <w:sz w:val="18"/>
                <w:szCs w:val="18"/>
              </w:rPr>
              <w:t xml:space="preserve">Trạng thái</w:t>
            </w:r>
          </w:p>
        </w:tc>
      </w:tr>
      <w:tr>
        <w:tc>
          <w:tcPr>
            <w:tcW w:type="dxa" w:w="1800"/>
          </w:tcPr>
          <w:p>
            <w:r>
              <w:rPr>
                <w:rFonts w:ascii="Times New Roman" w:cs="Times New Roman" w:eastAsia="Times New Roman" w:hAnsi="Times New Roman"/>
                <w:b w:val="false"/>
                <w:bCs w:val="false"/>
                <w:i w:val="false"/>
                <w:iCs w:val="false"/>
                <w:sz w:val="18"/>
                <w:szCs w:val="18"/>
              </w:rPr>
              <w:t xml:space="preserve">staging</w:t>
            </w:r>
          </w:p>
        </w:tc>
        <w:tc>
          <w:tcPr>
            <w:tcW w:type="dxa" w:w="4200"/>
          </w:tcPr>
          <w:p>
            <w:r>
              <w:rPr>
                <w:rFonts w:ascii="Times New Roman" w:cs="Times New Roman" w:eastAsia="Times New Roman" w:hAnsi="Times New Roman"/>
                <w:b w:val="false"/>
                <w:bCs w:val="false"/>
                <w:i w:val="false"/>
                <w:iCs w:val="false"/>
                <w:sz w:val="18"/>
                <w:szCs w:val="18"/>
              </w:rPr>
              <w:t xml:space="preserve">olist/, external/, synthetic/</w:t>
            </w:r>
          </w:p>
        </w:tc>
        <w:tc>
          <w:tcPr>
            <w:tcW w:type="dxa" w:w="3000"/>
          </w:tcPr>
          <w:p>
            <w:r>
              <w:rPr>
                <w:rFonts w:ascii="Times New Roman" w:cs="Times New Roman" w:eastAsia="Times New Roman" w:hAnsi="Times New Roman"/>
                <w:b w:val="false"/>
                <w:bCs w:val="false"/>
                <w:i w:val="false"/>
                <w:iCs w:val="false"/>
                <w:sz w:val="18"/>
                <w:szCs w:val="18"/>
              </w:rPr>
              <w:t xml:space="preserve">Đã build (Phase 2)</w:t>
            </w:r>
          </w:p>
        </w:tc>
      </w:tr>
      <w:tr>
        <w:tc>
          <w:tcPr>
            <w:tcW w:type="dxa" w:w="1800"/>
          </w:tcPr>
          <w:p>
            <w:r>
              <w:rPr>
                <w:rFonts w:ascii="Times New Roman" w:cs="Times New Roman" w:eastAsia="Times New Roman" w:hAnsi="Times New Roman"/>
                <w:b w:val="false"/>
                <w:bCs w:val="false"/>
                <w:i w:val="false"/>
                <w:iCs w:val="false"/>
                <w:sz w:val="18"/>
                <w:szCs w:val="18"/>
              </w:rPr>
              <w:t xml:space="preserve">intermediate/core</w:t>
            </w:r>
          </w:p>
        </w:tc>
        <w:tc>
          <w:tcPr>
            <w:tcW w:type="dxa" w:w="4200"/>
          </w:tcPr>
          <w:p>
            <w:r>
              <w:rPr>
                <w:rFonts w:ascii="Times New Roman" w:cs="Times New Roman" w:eastAsia="Times New Roman" w:hAnsi="Times New Roman"/>
                <w:b w:val="false"/>
                <w:bCs w:val="false"/>
                <w:i w:val="false"/>
                <w:iCs w:val="false"/>
                <w:sz w:val="18"/>
                <w:szCs w:val="18"/>
              </w:rPr>
              <w:t xml:space="preserve">int_order_items_aggregated, int_order_lifecycle</w:t>
            </w:r>
          </w:p>
        </w:tc>
        <w:tc>
          <w:tcPr>
            <w:tcW w:type="dxa" w:w="3000"/>
          </w:tcPr>
          <w:p>
            <w:r>
              <w:rPr>
                <w:rFonts w:ascii="Times New Roman" w:cs="Times New Roman" w:eastAsia="Times New Roman" w:hAnsi="Times New Roman"/>
                <w:b w:val="false"/>
                <w:bCs w:val="false"/>
                <w:i w:val="false"/>
                <w:iCs w:val="false"/>
                <w:sz w:val="18"/>
                <w:szCs w:val="18"/>
              </w:rPr>
              <w:t xml:space="preserve">Đã build + validate (Phase 3 core)</w:t>
            </w:r>
          </w:p>
        </w:tc>
      </w:tr>
      <w:tr>
        <w:tc>
          <w:tcPr>
            <w:tcW w:type="dxa" w:w="1800"/>
          </w:tcPr>
          <w:p>
            <w:r>
              <w:rPr>
                <w:rFonts w:ascii="Times New Roman" w:cs="Times New Roman" w:eastAsia="Times New Roman" w:hAnsi="Times New Roman"/>
                <w:b w:val="false"/>
                <w:bCs w:val="false"/>
                <w:i w:val="false"/>
                <w:iCs w:val="false"/>
                <w:sz w:val="18"/>
                <w:szCs w:val="18"/>
              </w:rPr>
              <w:t xml:space="preserve">intermediate/extension</w:t>
            </w:r>
          </w:p>
        </w:tc>
        <w:tc>
          <w:tcPr>
            <w:tcW w:type="dxa" w:w="4200"/>
          </w:tcPr>
          <w:p>
            <w:r>
              <w:rPr>
                <w:rFonts w:ascii="Times New Roman" w:cs="Times New Roman" w:eastAsia="Times New Roman" w:hAnsi="Times New Roman"/>
                <w:b w:val="false"/>
                <w:bCs w:val="false"/>
                <w:i w:val="false"/>
                <w:iCs w:val="false"/>
                <w:sz w:val="18"/>
                <w:szCs w:val="18"/>
              </w:rPr>
              <w:t xml:space="preserve">int_delivery_attempts, int_driver_daily</w:t>
            </w:r>
          </w:p>
        </w:tc>
        <w:tc>
          <w:tcPr>
            <w:tcW w:type="dxa" w:w="3000"/>
          </w:tcPr>
          <w:p>
            <w:r>
              <w:rPr>
                <w:rFonts w:ascii="Times New Roman" w:cs="Times New Roman" w:eastAsia="Times New Roman" w:hAnsi="Times New Roman"/>
                <w:b w:val="false"/>
                <w:bCs w:val="false"/>
                <w:i w:val="false"/>
                <w:iCs w:val="false"/>
                <w:sz w:val="18"/>
                <w:szCs w:val="18"/>
              </w:rPr>
              <w:t xml:space="preserve">CHƯA build</w:t>
            </w:r>
          </w:p>
        </w:tc>
      </w:tr>
      <w:tr>
        <w:tc>
          <w:tcPr>
            <w:tcW w:type="dxa" w:w="1800"/>
          </w:tcPr>
          <w:p>
            <w:r>
              <w:rPr>
                <w:rFonts w:ascii="Times New Roman" w:cs="Times New Roman" w:eastAsia="Times New Roman" w:hAnsi="Times New Roman"/>
                <w:b w:val="false"/>
                <w:bCs w:val="false"/>
                <w:i w:val="false"/>
                <w:iCs w:val="false"/>
                <w:sz w:val="18"/>
                <w:szCs w:val="18"/>
              </w:rPr>
              <w:t xml:space="preserve">marts/core</w:t>
            </w:r>
          </w:p>
        </w:tc>
        <w:tc>
          <w:tcPr>
            <w:tcW w:type="dxa" w:w="4200"/>
          </w:tcPr>
          <w:p>
            <w:r>
              <w:rPr>
                <w:rFonts w:ascii="Times New Roman" w:cs="Times New Roman" w:eastAsia="Times New Roman" w:hAnsi="Times New Roman"/>
                <w:b w:val="false"/>
                <w:bCs w:val="false"/>
                <w:i w:val="false"/>
                <w:iCs w:val="false"/>
                <w:sz w:val="18"/>
                <w:szCs w:val="18"/>
              </w:rPr>
              <w:t xml:space="preserve">dim_date, dim_zone, dim_weather, fact_order_lifecycle</w:t>
            </w:r>
          </w:p>
        </w:tc>
        <w:tc>
          <w:tcPr>
            <w:tcW w:type="dxa" w:w="3000"/>
          </w:tcPr>
          <w:p>
            <w:r>
              <w:rPr>
                <w:rFonts w:ascii="Times New Roman" w:cs="Times New Roman" w:eastAsia="Times New Roman" w:hAnsi="Times New Roman"/>
                <w:b w:val="false"/>
                <w:bCs w:val="false"/>
                <w:i w:val="false"/>
                <w:iCs w:val="false"/>
                <w:sz w:val="18"/>
                <w:szCs w:val="18"/>
              </w:rPr>
              <w:t xml:space="preserve">Đã build + validate (Phase 4 core) — KPI regression khớp baseline (98.79%)</w:t>
            </w:r>
          </w:p>
        </w:tc>
      </w:tr>
      <w:tr>
        <w:tc>
          <w:tcPr>
            <w:tcW w:type="dxa" w:w="1800"/>
          </w:tcPr>
          <w:p>
            <w:r>
              <w:rPr>
                <w:rFonts w:ascii="Times New Roman" w:cs="Times New Roman" w:eastAsia="Times New Roman" w:hAnsi="Times New Roman"/>
                <w:b w:val="false"/>
                <w:bCs w:val="false"/>
                <w:i w:val="false"/>
                <w:iCs w:val="false"/>
                <w:sz w:val="18"/>
                <w:szCs w:val="18"/>
              </w:rPr>
              <w:t xml:space="preserve">marts/extension</w:t>
            </w:r>
          </w:p>
        </w:tc>
        <w:tc>
          <w:tcPr>
            <w:tcW w:type="dxa" w:w="4200"/>
          </w:tcPr>
          <w:p>
            <w:r>
              <w:rPr>
                <w:rFonts w:ascii="Times New Roman" w:cs="Times New Roman" w:eastAsia="Times New Roman" w:hAnsi="Times New Roman"/>
                <w:b w:val="false"/>
                <w:bCs w:val="false"/>
                <w:i w:val="false"/>
                <w:iCs w:val="false"/>
                <w:sz w:val="18"/>
                <w:szCs w:val="18"/>
              </w:rPr>
              <w:t xml:space="preserve">dim_driver, dim_failed_reason, fact_delivery_attempts, fact_driver_daily_kpi</w:t>
            </w:r>
          </w:p>
        </w:tc>
        <w:tc>
          <w:tcPr>
            <w:tcW w:type="dxa" w:w="3000"/>
          </w:tcPr>
          <w:p>
            <w:r>
              <w:rPr>
                <w:rFonts w:ascii="Times New Roman" w:cs="Times New Roman" w:eastAsia="Times New Roman" w:hAnsi="Times New Roman"/>
                <w:b w:val="false"/>
                <w:bCs w:val="false"/>
                <w:i w:val="false"/>
                <w:iCs w:val="false"/>
                <w:sz w:val="18"/>
                <w:szCs w:val="18"/>
              </w:rPr>
              <w:t xml:space="preserve">CHƯA build</w:t>
            </w:r>
          </w:p>
        </w:tc>
      </w:tr>
      <w:tr>
        <w:tc>
          <w:tcPr>
            <w:tcW w:type="dxa" w:w="1800"/>
          </w:tcPr>
          <w:p>
            <w:r>
              <w:rPr>
                <w:rFonts w:ascii="Times New Roman" w:cs="Times New Roman" w:eastAsia="Times New Roman" w:hAnsi="Times New Roman"/>
                <w:b w:val="false"/>
                <w:bCs w:val="false"/>
                <w:i w:val="false"/>
                <w:iCs w:val="false"/>
                <w:sz w:val="18"/>
                <w:szCs w:val="18"/>
              </w:rPr>
              <w:t xml:space="preserve">fact_order_lifecycle — accumulating snapshot behavior</w:t>
            </w:r>
          </w:p>
        </w:tc>
        <w:tc>
          <w:tcPr>
            <w:tcW w:type="dxa" w:w="4200"/>
          </w:tcPr>
          <w:p>
            <w:r>
              <w:rPr>
                <w:rFonts w:ascii="Times New Roman" w:cs="Times New Roman" w:eastAsia="Times New Roman" w:hAnsi="Times New Roman"/>
                <w:b w:val="false"/>
                <w:bCs w:val="false"/>
                <w:i w:val="false"/>
                <w:iCs w:val="false"/>
                <w:sz w:val="18"/>
                <w:szCs w:val="18"/>
              </w:rPr>
              <w:t xml:space="preserve">incremental (delete+insert), re-process order chưa resolve</w:t>
            </w:r>
          </w:p>
        </w:tc>
        <w:tc>
          <w:tcPr>
            <w:tcW w:type="dxa" w:w="3000"/>
          </w:tcPr>
          <w:p>
            <w:r>
              <w:rPr>
                <w:rFonts w:ascii="Times New Roman" w:cs="Times New Roman" w:eastAsia="Times New Roman" w:hAnsi="Times New Roman"/>
                <w:b w:val="false"/>
                <w:bCs w:val="false"/>
                <w:i w:val="false"/>
                <w:iCs w:val="false"/>
                <w:sz w:val="18"/>
                <w:szCs w:val="18"/>
              </w:rPr>
              <w:t xml:space="preserve">Thiết kế xong, CHƯA quyết định có build+demo update-in-place hay chỉ ghi nhận capability (dataset Olist tĩnh, không tự accumulate)</w:t>
            </w:r>
          </w:p>
        </w:tc>
      </w:tr>
      <w:tr>
        <w:tc>
          <w:tcPr>
            <w:tcW w:type="dxa" w:w="1800"/>
          </w:tcPr>
          <w:p>
            <w:r>
              <w:rPr>
                <w:rFonts w:ascii="Times New Roman" w:cs="Times New Roman" w:eastAsia="Times New Roman" w:hAnsi="Times New Roman"/>
                <w:b w:val="false"/>
                <w:bCs w:val="false"/>
                <w:i w:val="false"/>
                <w:iCs w:val="false"/>
                <w:sz w:val="18"/>
                <w:szCs w:val="18"/>
              </w:rPr>
              <w:t xml:space="preserve">KPI queries (nhóm A)</w:t>
            </w:r>
          </w:p>
        </w:tc>
        <w:tc>
          <w:tcPr>
            <w:tcW w:type="dxa" w:w="4200"/>
          </w:tcPr>
          <w:p>
            <w:r>
              <w:rPr>
                <w:rFonts w:ascii="Times New Roman" w:cs="Times New Roman" w:eastAsia="Times New Roman" w:hAnsi="Times New Roman"/>
                <w:b w:val="false"/>
                <w:bCs w:val="false"/>
                <w:i w:val="false"/>
                <w:iCs w:val="false"/>
                <w:sz w:val="18"/>
                <w:szCs w:val="18"/>
              </w:rPr>
              <w:t xml:space="preserve">7 KPI dựa trên fact_order_lifecycle</w:t>
            </w:r>
          </w:p>
        </w:tc>
        <w:tc>
          <w:tcPr>
            <w:tcW w:type="dxa" w:w="3000"/>
          </w:tcPr>
          <w:p>
            <w:r>
              <w:rPr>
                <w:rFonts w:ascii="Times New Roman" w:cs="Times New Roman" w:eastAsia="Times New Roman" w:hAnsi="Times New Roman"/>
                <w:b w:val="false"/>
                <w:bCs w:val="false"/>
                <w:i w:val="false"/>
                <w:iCs w:val="false"/>
                <w:sz w:val="18"/>
                <w:szCs w:val="18"/>
              </w:rPr>
              <w:t xml:space="preserve">SQL ad-hoc đã viết + chạy được; CHƯA quyết định có materialize thành dbt models/reporting layer hay để dashboard tự tính</w:t>
            </w:r>
          </w:p>
        </w:tc>
      </w:tr>
      <w:tr>
        <w:tc>
          <w:tcPr>
            <w:tcW w:type="dxa" w:w="1800"/>
          </w:tcPr>
          <w:p>
            <w:r>
              <w:rPr>
                <w:rFonts w:ascii="Times New Roman" w:cs="Times New Roman" w:eastAsia="Times New Roman" w:hAnsi="Times New Roman"/>
                <w:b w:val="false"/>
                <w:bCs w:val="false"/>
                <w:i w:val="false"/>
                <w:iCs w:val="false"/>
                <w:sz w:val="18"/>
                <w:szCs w:val="18"/>
              </w:rPr>
              <w:t xml:space="preserve">Dashboard</w:t>
            </w:r>
          </w:p>
        </w:tc>
        <w:tc>
          <w:tcPr>
            <w:tcW w:type="dxa" w:w="4200"/>
          </w:tcPr>
          <w:p>
            <w:r>
              <w:rPr>
                <w:rFonts w:ascii="Times New Roman" w:cs="Times New Roman" w:eastAsia="Times New Roman" w:hAnsi="Times New Roman"/>
                <w:b w:val="false"/>
                <w:bCs w:val="false"/>
                <w:i w:val="false"/>
                <w:iCs w:val="false"/>
                <w:sz w:val="18"/>
                <w:szCs w:val="18"/>
              </w:rPr>
              <w:t xml:space="preserve">—</w:t>
            </w:r>
          </w:p>
        </w:tc>
        <w:tc>
          <w:tcPr>
            <w:tcW w:type="dxa" w:w="3000"/>
          </w:tcPr>
          <w:p>
            <w:r>
              <w:rPr>
                <w:rFonts w:ascii="Times New Roman" w:cs="Times New Roman" w:eastAsia="Times New Roman" w:hAnsi="Times New Roman"/>
                <w:b w:val="false"/>
                <w:bCs w:val="false"/>
                <w:i w:val="false"/>
                <w:iCs w:val="false"/>
                <w:sz w:val="18"/>
                <w:szCs w:val="18"/>
              </w:rPr>
              <w:t xml:space="preserve">CHƯA bắt đầu</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2026-09-20T08:54:12.637Z</dcterms:created>
  <dcterms:modified xsi:type="dcterms:W3CDTF">2026-09-20T08:54:12.637Z</dcterms:modified>
</cp:coreProperties>
</file>

<file path=docProps/custom.xml><?xml version="1.0" encoding="utf-8"?>
<Properties xmlns="http://schemas.openxmlformats.org/officeDocument/2006/custom-properties" xmlns:vt="http://schemas.openxmlformats.org/officeDocument/2006/docPropsVTypes"/>
</file>