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由于本文的建筑模型进行了隔震处理，在设计时，确定了了两种模拟方案：</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方案1：将上部隔震层简化为对下层的力，具体受力图如下图所示</w:t>
      </w:r>
    </w:p>
    <w:p>
      <w:pPr>
        <w:ind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方案2：利用Etabs摩擦摆隔震支座对建筑模型做隔振处理。</w:t>
      </w:r>
    </w:p>
    <w:p>
      <w:pPr>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X,Y向地震位移符合基本要求</w:t>
      </w:r>
    </w:p>
    <w:p>
      <w:pPr>
        <w:jc w:val="both"/>
        <w:rPr>
          <w:rFonts w:hint="eastAsia" w:ascii="STFangsong" w:hAnsi="STFangsong" w:eastAsia="STFangsong"/>
          <w:sz w:val="28"/>
          <w:szCs w:val="22"/>
          <w:vertAlign w:val="baseline"/>
          <w:lang w:val="en-US" w:eastAsia="zh-CN"/>
        </w:rPr>
      </w:pPr>
      <w:r>
        <w:rPr>
          <w:rStyle w:val="10"/>
          <w:rFonts w:hint="eastAsia"/>
        </w:rPr>
        <w:t>4.2.</w:t>
      </w:r>
      <w:r>
        <w:rPr>
          <w:rStyle w:val="10"/>
          <w:rFonts w:hint="eastAsia"/>
          <w:lang w:val="en-US" w:eastAsia="zh-CN"/>
        </w:rPr>
        <w:t>2 小结</w:t>
      </w:r>
      <w:r>
        <w:rPr>
          <w:rFonts w:hint="eastAsia"/>
          <w:sz w:val="28"/>
        </w:rPr>
        <w:t>：</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SATWE和ETABS的模拟，都满足《抗规》关于第一水准‘小震不坏’的设计要求。</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SATWE和ETABS模拟结果误差不大，说明两种软件建立的模型差别基本一致，两种软件都可以作为建模结构数值分析软件。</w:t>
      </w:r>
    </w:p>
    <w:p>
      <w:pPr>
        <w:pStyle w:val="3"/>
        <w:bidi w:val="0"/>
        <w:rPr>
          <w:rFonts w:hint="eastAsia"/>
          <w:lang w:val="en-US" w:eastAsia="zh-CN"/>
        </w:rPr>
      </w:pPr>
      <w:r>
        <w:rPr>
          <w:rFonts w:hint="eastAsia"/>
          <w:lang w:val="en-US" w:eastAsia="zh-CN"/>
        </w:rPr>
        <w:t>4.2 方案2 分析</w:t>
      </w:r>
    </w:p>
    <w:p>
      <w:pPr>
        <w:ind w:firstLine="420" w:firstLineChars="0"/>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由于SATWE中无法模拟滑动平板支座。所以我们用ETABS模拟带桁架的模型，滑动平板支座我们用Etabs中的摩擦摆隔震支座模拟。</w:t>
      </w:r>
    </w:p>
    <w:p>
      <w:pPr>
        <w:pStyle w:val="4"/>
        <w:bidi w:val="0"/>
        <w:rPr>
          <w:rFonts w:hint="default"/>
          <w:lang w:val="en-US" w:eastAsia="zh-CN"/>
        </w:rPr>
      </w:pPr>
      <w:r>
        <w:rPr>
          <w:rFonts w:hint="eastAsia"/>
          <w:lang w:val="en-US" w:eastAsia="zh-CN"/>
        </w:rPr>
        <w:t>4.2.1 Etabs中的隔震支座的选择</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CSI软件常见的隔震器有，橡胶隔震支座和摩擦摆隔震支座。</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橡胶隔震支座模拟器包括：1.普通天然橡胶隔震器，2.铅芯橡胶隔震模拟器。橡胶支座具有完善且成熟的设立理论和实践。其生产工艺技术稳定，橡胶支座的应用，随着国家对抗震减灾措施的落实以及科学技术的发展，得到了大规模的广泛应用。因此橡胶隔震支座的应用也是最成熟最广泛的。</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的摩擦摆隔震支座，具有竖向承载力高，水平容许位移大，周期可控，耐久性好等优点。在工程中应用中，摩擦摆隔震支座的关注度也越来越高，应用也越来越广泛。摩擦摆隔震支座的种类也随着研究的深入和技术的成熟越来越多。在ETABS程序中，为我们提供了3中常摩擦摆隔震支座模拟器，分别为：1 摩擦摆隔震支座(Friction Isolator)，双作用摩擦摆隔震支座(T/C Friction Isolator)，三重摩擦摆隔震支座(Triple Friction Isolator )</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由于本建筑模型最上层是滑动层，位移较大。故我们选用ETABS中的摩擦摆隔震支座中的Friction Isolator。我们以产品型号为FPS-SX8000的摩擦摆隔震支座为例进行说明，支座产品参数如下表：</w:t>
      </w: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表4-6 摩擦摆隔震支座产品规格</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支座型号</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FPS-SX8000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摩擦曲率半径</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静摩擦系数</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restart"/>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动摩擦系数</w:t>
            </w: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慢速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快速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支座滑动位移/mm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竖向等效刚度kN/m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1E007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水平等效刚度kN/m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2977.78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等效阻 尼比kN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滑动前刚度 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摩擦系数变化参数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r>
    </w:tbl>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在本例中，我们采用Friction Isolator 连接单元模拟双向摩擦支座，具体参数输入，勾选U1,U2,U3如下 图4-1所示，然后对三个方向的属性分别进行定义。</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4014470" cy="3118485"/>
            <wp:effectExtent l="0" t="0" r="8890" b="5715"/>
            <wp:docPr id="1" name="图片 1" descr="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摩擦摆支座参数配置1"/>
                    <pic:cNvPicPr>
                      <a:picLocks noChangeAspect="1"/>
                    </pic:cNvPicPr>
                  </pic:nvPicPr>
                  <pic:blipFill>
                    <a:blip r:embed="rId6"/>
                    <a:stretch>
                      <a:fillRect/>
                    </a:stretch>
                  </pic:blipFill>
                  <pic:spPr>
                    <a:xfrm>
                      <a:off x="0" y="0"/>
                      <a:ext cx="4014470" cy="3118485"/>
                    </a:xfrm>
                    <a:prstGeom prst="rect">
                      <a:avLst/>
                    </a:prstGeom>
                  </pic:spPr>
                </pic:pic>
              </a:graphicData>
            </a:graphic>
          </wp:inline>
        </w:drawing>
      </w:r>
    </w:p>
    <w:p>
      <w:pPr>
        <w:numPr>
          <w:ilvl w:val="0"/>
          <w:numId w:val="0"/>
        </w:numPr>
        <w:ind w:firstLine="420" w:firstLineChars="0"/>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图4-1 摩擦摆隔震支座参数设置</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3832225" cy="4747260"/>
            <wp:effectExtent l="0" t="0" r="8255" b="7620"/>
            <wp:docPr id="2" name="图片 2" descr="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摩擦摆支座参数配置2"/>
                    <pic:cNvPicPr>
                      <a:picLocks noChangeAspect="1"/>
                    </pic:cNvPicPr>
                  </pic:nvPicPr>
                  <pic:blipFill>
                    <a:blip r:embed="rId7"/>
                    <a:stretch>
                      <a:fillRect/>
                    </a:stretch>
                  </pic:blipFill>
                  <pic:spPr>
                    <a:xfrm>
                      <a:off x="0" y="0"/>
                      <a:ext cx="3832225" cy="4747260"/>
                    </a:xfrm>
                    <a:prstGeom prst="rect">
                      <a:avLst/>
                    </a:prstGeom>
                  </pic:spPr>
                </pic:pic>
              </a:graphicData>
            </a:graphic>
          </wp:inline>
        </w:drawing>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图4-2 摩擦摆隔震支座U1方向参数设置</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U1方向支座为轴向，，Friction Isolator 模拟器单元U1方向默认为非线性属性，具体如图4-2所示，当支座不承受任何轴向拉力时，即输入受拉时轴向刚度为0，而在本例中，线性属性有效刚度和非线性属性有效刚度均输入1e7</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sz w:val="28"/>
          <w:szCs w:val="22"/>
          <w:vertAlign w:val="baseline"/>
          <w:lang w:val="en-US" w:eastAsia="zh-CN"/>
        </w:rPr>
        <w:t>阻尼系数的作用是减轻分析中可能存在的数值振荡问题，在本例中我们设置阻尼系数为0，关于该系数取值的详情，可以参考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U2和U3方向为支座的水平方向，其参数输入具体如下图4-3所示。由于本文的建模模型，最上层为滑动层，双向滑动。故U2方向的属性和U3方向的属性相同，参数输入也一致。</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其中，线性分析中的有效刚度输入支座水平等效刚度，该值用于线性分析包括模态分析。</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有效阻尼输入隔振器的有效阻尼值，该值主要体现线性分析中隔震器的能量耗散能力，和隔震器的剪切刚度相关，直接表现为线性分析中隔震器的隔震效果。这里需要注意：有效阻尼和隔振器的等效阻尼不一样，不能将两者混为一谈。由于隔震器一般采用非线性时程分析，此数值在非线性分析中不发挥作用，通常设置为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剪切变形位置：此处输入的数值为距离J端的绝对距离。J端指连接单元轴向，末端位置。一般输入0.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非线性工况分析时使用的属性，主要包含以下内容：</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刚度：摩擦摆支座屈服前的刚度，本例中输入1200KN/m。</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摩擦系数-慢和摩擦系数-快按照建筑模型使用的支座型号输入。</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速率参数：该值用于描述摩擦系数随滑移速度变化的函数关系。速率参数的取值与支座承受压力及接触面条件等因素相关。</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净摆半径：该值为实际的有效半径，即滑动面半径减去面到铰点距离。本例中，型号为FPS-SX8000 摩擦摆支座面为球面，故U2,U3方向半径是相等的;如果滑动面为柱，设置其中的一个方向摆半径为0。半径为0代表滑动面为平面，可用于模拟缝-摩擦行为，例如本文中的滑动平板支座。</w:t>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drawing>
          <wp:inline distT="0" distB="0" distL="114300" distR="114300">
            <wp:extent cx="3935095" cy="5569585"/>
            <wp:effectExtent l="0" t="0" r="12065" b="8255"/>
            <wp:docPr id="3" name="图片 3" descr="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摩擦摆支座参数配置3"/>
                    <pic:cNvPicPr>
                      <a:picLocks noChangeAspect="1"/>
                    </pic:cNvPicPr>
                  </pic:nvPicPr>
                  <pic:blipFill>
                    <a:blip r:embed="rId8"/>
                    <a:stretch>
                      <a:fillRect/>
                    </a:stretch>
                  </pic:blipFill>
                  <pic:spPr>
                    <a:xfrm>
                      <a:off x="0" y="0"/>
                      <a:ext cx="3935095" cy="556958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 xml:space="preserve">图4-5 摩擦摆支座U2,U3方向参数设置 </w:t>
      </w:r>
    </w:p>
    <w:p>
      <w:pPr>
        <w:pStyle w:val="4"/>
        <w:bidi w:val="0"/>
        <w:rPr>
          <w:rFonts w:hint="eastAsia"/>
          <w:lang w:val="en-US" w:eastAsia="zh-CN"/>
        </w:rPr>
      </w:pPr>
      <w:r>
        <w:rPr>
          <w:rFonts w:hint="eastAsia"/>
          <w:lang w:val="en-US" w:eastAsia="zh-CN"/>
        </w:rPr>
        <w:t>4.2.2 带桁架建筑模型模拟结果</w:t>
      </w:r>
    </w:p>
    <w:p>
      <w:pPr>
        <w:pStyle w:val="4"/>
        <w:bidi w:val="0"/>
        <w:ind w:firstLine="420" w:firstLineChars="0"/>
        <w:rPr>
          <w:rFonts w:hint="eastAsia" w:ascii="STFangsong" w:hAnsi="STFangsong" w:eastAsia="STFangsong"/>
          <w:b w:val="0"/>
          <w:bCs/>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对于带桁架的模型，其中的滑动平板支座。我们使用ETABS中的摩擦摆隔震支座模拟，由于是滑动平板支座，故</w:t>
      </w:r>
      <w:r>
        <w:rPr>
          <w:rFonts w:hint="eastAsia" w:ascii="STFangsong" w:hAnsi="STFangsong" w:eastAsia="STFangsong"/>
          <w:b w:val="0"/>
          <w:bCs/>
          <w:sz w:val="28"/>
          <w:szCs w:val="22"/>
          <w:vertAlign w:val="baseline"/>
          <w:lang w:val="en-US" w:eastAsia="zh-CN"/>
        </w:rPr>
        <w:t>Friction Isolator模拟器的参数具体设置见图4-5，图4-6，图4-7。</w:t>
      </w:r>
    </w:p>
    <w:p>
      <w:pPr>
        <w:jc w:val="center"/>
        <w:rPr>
          <w:rFonts w:hint="default"/>
          <w:lang w:val="en-US" w:eastAsia="zh-CN"/>
        </w:rPr>
      </w:pPr>
      <w:r>
        <w:rPr>
          <w:rFonts w:hint="default"/>
          <w:lang w:val="en-US" w:eastAsia="zh-CN"/>
        </w:rPr>
        <w:drawing>
          <wp:inline distT="0" distB="0" distL="114300" distR="114300">
            <wp:extent cx="5317490" cy="4257675"/>
            <wp:effectExtent l="0" t="0" r="1270" b="9525"/>
            <wp:docPr id="7" name="图片 7" descr="输入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摩擦摆支座参数配置1"/>
                    <pic:cNvPicPr>
                      <a:picLocks noChangeAspect="1"/>
                    </pic:cNvPicPr>
                  </pic:nvPicPr>
                  <pic:blipFill>
                    <a:blip r:embed="rId9"/>
                    <a:stretch>
                      <a:fillRect/>
                    </a:stretch>
                  </pic:blipFill>
                  <pic:spPr>
                    <a:xfrm>
                      <a:off x="0" y="0"/>
                      <a:ext cx="5317490" cy="425767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图4-5本案例中滑动平板支座模拟参数设置</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有效刚度可以近似的等于滑动平板的刚度，摩擦系数按照滑动平板支座的真实摩擦系数取值，在水平面即U2、U3方向，由于滑动平板支座支撑面水平，故我们将净摆半径设置为0，速率参数我们取0.03，具体取值流程参见</w:t>
      </w:r>
      <w:r>
        <w:rPr>
          <w:rFonts w:hint="eastAsia" w:ascii="STFangsong" w:hAnsi="STFangsong" w:eastAsia="STFangsong"/>
          <w:sz w:val="28"/>
          <w:szCs w:val="22"/>
          <w:vertAlign w:val="baseline"/>
          <w:lang w:val="en-US" w:eastAsia="zh-CN"/>
        </w:rPr>
        <w:t>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jc w:val="both"/>
        <w:rPr>
          <w:rFonts w:hint="default" w:ascii="STFangsong" w:hAnsi="STFangsong" w:eastAsia="STFangsong"/>
          <w:color w:val="auto"/>
          <w:sz w:val="28"/>
          <w:szCs w:val="22"/>
          <w:vertAlign w:val="baseline"/>
          <w:lang w:val="en-US" w:eastAsia="zh-CN"/>
        </w:rPr>
      </w:pPr>
    </w:p>
    <w:p>
      <w:pPr>
        <w:jc w:val="center"/>
        <w:rPr>
          <w:rFonts w:hint="default"/>
          <w:lang w:val="en-US" w:eastAsia="zh-CN"/>
        </w:rPr>
      </w:pPr>
      <w:r>
        <w:rPr>
          <w:rFonts w:hint="default"/>
          <w:lang w:val="en-US" w:eastAsia="zh-CN"/>
        </w:rPr>
        <w:drawing>
          <wp:inline distT="0" distB="0" distL="114300" distR="114300">
            <wp:extent cx="2997200" cy="3763645"/>
            <wp:effectExtent l="0" t="0" r="5080" b="635"/>
            <wp:docPr id="8" name="图片 8" descr="输入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输入摩擦摆支座参数配置2"/>
                    <pic:cNvPicPr>
                      <a:picLocks noChangeAspect="1"/>
                    </pic:cNvPicPr>
                  </pic:nvPicPr>
                  <pic:blipFill>
                    <a:blip r:embed="rId10"/>
                    <a:stretch>
                      <a:fillRect/>
                    </a:stretch>
                  </pic:blipFill>
                  <pic:spPr>
                    <a:xfrm>
                      <a:off x="0" y="0"/>
                      <a:ext cx="2997200" cy="3763645"/>
                    </a:xfrm>
                    <a:prstGeom prst="rect">
                      <a:avLst/>
                    </a:prstGeom>
                  </pic:spPr>
                </pic:pic>
              </a:graphicData>
            </a:graphic>
          </wp:inline>
        </w:drawing>
      </w:r>
    </w:p>
    <w:p>
      <w:pPr>
        <w:numPr>
          <w:ilvl w:val="0"/>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图4-6 滑动平板支座模拟U1方向参数</w:t>
      </w:r>
    </w:p>
    <w:p>
      <w:pPr>
        <w:jc w:val="center"/>
        <w:rPr>
          <w:rFonts w:hint="default"/>
          <w:lang w:val="en-US" w:eastAsia="zh-CN"/>
        </w:rPr>
      </w:pPr>
      <w:r>
        <w:rPr>
          <w:rFonts w:hint="default"/>
          <w:lang w:val="en-US" w:eastAsia="zh-CN"/>
        </w:rPr>
        <w:drawing>
          <wp:inline distT="0" distB="0" distL="114300" distR="114300">
            <wp:extent cx="3029585" cy="4199255"/>
            <wp:effectExtent l="0" t="0" r="3175" b="6985"/>
            <wp:docPr id="9" name="图片 9" descr="输入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输入摩擦摆支座参数配置3"/>
                    <pic:cNvPicPr>
                      <a:picLocks noChangeAspect="1"/>
                    </pic:cNvPicPr>
                  </pic:nvPicPr>
                  <pic:blipFill>
                    <a:blip r:embed="rId11"/>
                    <a:stretch>
                      <a:fillRect/>
                    </a:stretch>
                  </pic:blipFill>
                  <pic:spPr>
                    <a:xfrm>
                      <a:off x="0" y="0"/>
                      <a:ext cx="3029585" cy="419925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图4-7滑动平板支座的模拟U2,U3方向参数</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带桁架模型模拟计算结果的周期：</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带桁架模型模拟计算结果的剪力以及剪重比</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带桁架模型模拟计算结果的位移</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w:t>
      </w: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00" w:usb3="00000000" w:csb0="00040000" w:csb1="00000000"/>
  </w:font>
  <w:font w:name="STFangsong">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6D0BD"/>
    <w:multiLevelType w:val="singleLevel"/>
    <w:tmpl w:val="F6B6D0BD"/>
    <w:lvl w:ilvl="0" w:tentative="0">
      <w:start w:val="1"/>
      <w:numFmt w:val="decimal"/>
      <w:lvlText w:val="%1）"/>
      <w:lvlJc w:val="left"/>
    </w:lvl>
  </w:abstractNum>
  <w:abstractNum w:abstractNumId="1">
    <w:nsid w:val="1E579A3E"/>
    <w:multiLevelType w:val="singleLevel"/>
    <w:tmpl w:val="1E579A3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3CF6"/>
    <w:rsid w:val="0B2E1F0F"/>
    <w:rsid w:val="132D23F6"/>
    <w:rsid w:val="18303BBF"/>
    <w:rsid w:val="1B174F5A"/>
    <w:rsid w:val="23DF5570"/>
    <w:rsid w:val="280D7092"/>
    <w:rsid w:val="2D7811A0"/>
    <w:rsid w:val="358F1D55"/>
    <w:rsid w:val="35A323BB"/>
    <w:rsid w:val="36766549"/>
    <w:rsid w:val="387574AC"/>
    <w:rsid w:val="3F9C1D3C"/>
    <w:rsid w:val="45CF796F"/>
    <w:rsid w:val="4FCD4C41"/>
    <w:rsid w:val="63E63476"/>
    <w:rsid w:val="66DC0E51"/>
    <w:rsid w:val="67380DEF"/>
    <w:rsid w:val="7091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uiPriority w:val="9"/>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2019-03-06T06:42:37Z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