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tcBorders/>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Merge w:val="continue"/>
            <w:tcBorders/>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tcBorders/>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tcBorders/>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Merge w:val="continue"/>
            <w:tcBorders/>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SATWE和ETABS的模拟，都满足《抗规》关于第一水准的设计要求</w:t>
      </w:r>
      <w:bookmarkStart w:id="0" w:name="_GoBack"/>
      <w:bookmarkEnd w:id="0"/>
    </w:p>
    <w:p>
      <w:pPr>
        <w:rPr>
          <w:rFonts w:hint="eastAsia"/>
          <w:sz w:val="21"/>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 Western">
    <w:altName w:val="RomanS"/>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 w:name="RomanS">
    <w:panose1 w:val="02000400000000000000"/>
    <w:charset w:val="00"/>
    <w:family w:val="auto"/>
    <w:pitch w:val="default"/>
    <w:sig w:usb0="00000207" w:usb1="00000000" w:usb2="00000000" w:usb3="00000000" w:csb0="000001FF" w:csb1="00000000"/>
  </w:font>
  <w:font w:name="楷体">
    <w:panose1 w:val="02010609060101010101"/>
    <w:charset w:val="86"/>
    <w:family w:val="auto"/>
    <w:pitch w:val="default"/>
    <w:sig w:usb0="800002BF" w:usb1="38CF7CFA" w:usb2="00000016" w:usb3="00000000" w:csb0="00040001" w:csb1="00000000"/>
  </w:font>
  <w:font w:name="STFangsong">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6D0BD"/>
    <w:multiLevelType w:val="singleLevel"/>
    <w:tmpl w:val="F6B6D0BD"/>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E1F0F"/>
    <w:rsid w:val="132D23F6"/>
    <w:rsid w:val="18303BBF"/>
    <w:rsid w:val="1B174F5A"/>
    <w:rsid w:val="280D7092"/>
    <w:rsid w:val="2D7811A0"/>
    <w:rsid w:val="358F1D55"/>
    <w:rsid w:val="35A323BB"/>
    <w:rsid w:val="45CF796F"/>
    <w:rsid w:val="4FCD4C41"/>
    <w:rsid w:val="63E63476"/>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2019-03-05T10:11:25Z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