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02BA" w14:textId="504ADE43" w:rsidR="008866E0" w:rsidRDefault="00CC7A3C" w:rsidP="008866E0">
      <w:pPr>
        <w:widowControl/>
        <w:wordWrap w:val="0"/>
        <w:rPr>
          <w:rFonts w:ascii="STFangsong" w:eastAsia="STFangsong" w:hAnsi="STFangsong" w:cs="Arial"/>
          <w:color w:val="FF0000"/>
          <w:kern w:val="0"/>
          <w:sz w:val="28"/>
          <w:szCs w:val="28"/>
        </w:rPr>
      </w:pPr>
      <w:r w:rsidRPr="00CC7A3C"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硕士</w:t>
      </w:r>
      <w:r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论文：</w:t>
      </w:r>
      <w:r w:rsidR="008866E0" w:rsidRPr="008866E0">
        <w:rPr>
          <w:rFonts w:ascii="STFangsong" w:eastAsia="STFangsong" w:hAnsi="STFangsong" w:cs="Arial"/>
          <w:color w:val="FF0000"/>
          <w:kern w:val="0"/>
          <w:sz w:val="28"/>
          <w:szCs w:val="28"/>
        </w:rPr>
        <w:t>张相悦. ABAQUS软件在基于性能的地震时</w:t>
      </w:r>
      <w:proofErr w:type="gramStart"/>
      <w:r w:rsidR="008866E0" w:rsidRPr="008866E0">
        <w:rPr>
          <w:rFonts w:ascii="STFangsong" w:eastAsia="STFangsong" w:hAnsi="STFangsong" w:cs="Arial"/>
          <w:color w:val="FF0000"/>
          <w:kern w:val="0"/>
          <w:sz w:val="28"/>
          <w:szCs w:val="28"/>
        </w:rPr>
        <w:t>程分析</w:t>
      </w:r>
      <w:proofErr w:type="gramEnd"/>
      <w:r w:rsidR="008866E0" w:rsidRPr="008866E0">
        <w:rPr>
          <w:rFonts w:ascii="STFangsong" w:eastAsia="STFangsong" w:hAnsi="STFangsong" w:cs="Arial"/>
          <w:color w:val="FF0000"/>
          <w:kern w:val="0"/>
          <w:sz w:val="28"/>
          <w:szCs w:val="28"/>
        </w:rPr>
        <w:t>上的应用[D].浙江大学,2014.</w:t>
      </w:r>
    </w:p>
    <w:p w14:paraId="17E60207" w14:textId="171EFC8C" w:rsidR="008866E0" w:rsidRDefault="008866E0" w:rsidP="008866E0">
      <w:pPr>
        <w:widowControl/>
        <w:wordWrap w:val="0"/>
        <w:rPr>
          <w:rFonts w:ascii="STFangsong" w:eastAsia="STFangsong" w:hAnsi="STFangsong" w:cs="Arial"/>
          <w:kern w:val="0"/>
          <w:sz w:val="28"/>
          <w:szCs w:val="28"/>
        </w:rPr>
      </w:pPr>
      <w:r w:rsidRPr="008866E0">
        <w:rPr>
          <w:rFonts w:ascii="STFangsong" w:eastAsia="STFangsong" w:hAnsi="STFangsong" w:cs="Arial" w:hint="eastAsia"/>
          <w:kern w:val="0"/>
          <w:sz w:val="28"/>
          <w:szCs w:val="28"/>
        </w:rPr>
        <w:t>主要内容：</w:t>
      </w:r>
      <w:r>
        <w:rPr>
          <w:rFonts w:ascii="STFangsong" w:eastAsia="STFangsong" w:hAnsi="STFangsong" w:cs="Arial" w:hint="eastAsia"/>
          <w:kern w:val="0"/>
          <w:sz w:val="28"/>
          <w:szCs w:val="28"/>
        </w:rPr>
        <w:t>2章：超限建筑的抗震设计要求和方法+一个工程实例</w:t>
      </w:r>
    </w:p>
    <w:p w14:paraId="1EE72622" w14:textId="359BC2CE" w:rsidR="008866E0" w:rsidRDefault="008866E0" w:rsidP="008866E0">
      <w:pPr>
        <w:widowControl/>
        <w:wordWrap w:val="0"/>
        <w:rPr>
          <w:rFonts w:ascii="STFangsong" w:eastAsia="STFangsong" w:hAnsi="STFangsong" w:cs="Arial"/>
          <w:kern w:val="0"/>
          <w:sz w:val="28"/>
          <w:szCs w:val="28"/>
        </w:rPr>
      </w:pPr>
      <w:r>
        <w:rPr>
          <w:rFonts w:ascii="STFangsong" w:eastAsia="STFangsong" w:hAnsi="STFangsong" w:cs="Arial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kern w:val="0"/>
          <w:sz w:val="28"/>
          <w:szCs w:val="28"/>
        </w:rPr>
        <w:tab/>
        <w:t xml:space="preserve"> </w:t>
      </w:r>
      <w:r>
        <w:rPr>
          <w:rFonts w:ascii="STFangsong" w:eastAsia="STFangsong" w:hAnsi="STFangsong" w:cs="Arial" w:hint="eastAsia"/>
          <w:kern w:val="0"/>
          <w:sz w:val="28"/>
          <w:szCs w:val="28"/>
        </w:rPr>
        <w:t>3章：</w:t>
      </w:r>
      <w:r w:rsidR="00263B30">
        <w:rPr>
          <w:rFonts w:ascii="STFangsong" w:eastAsia="STFangsong" w:hAnsi="STFangsong" w:cs="Arial" w:hint="eastAsia"/>
          <w:kern w:val="0"/>
          <w:sz w:val="28"/>
          <w:szCs w:val="28"/>
        </w:rPr>
        <w:t>数值</w:t>
      </w:r>
      <w:r>
        <w:rPr>
          <w:rFonts w:ascii="STFangsong" w:eastAsia="STFangsong" w:hAnsi="STFangsong" w:cs="Arial" w:hint="eastAsia"/>
          <w:kern w:val="0"/>
          <w:sz w:val="28"/>
          <w:szCs w:val="28"/>
        </w:rPr>
        <w:t>模拟时选用参数的具体研究，地震波，本构，单元模型，结构阻尼，结构性能指标</w:t>
      </w:r>
    </w:p>
    <w:p w14:paraId="6D9EDBB6" w14:textId="0EF10B4A" w:rsidR="008866E0" w:rsidRPr="00CC7A3C" w:rsidRDefault="00CC7A3C" w:rsidP="008866E0">
      <w:pPr>
        <w:widowControl/>
        <w:wordWrap w:val="0"/>
        <w:rPr>
          <w:rFonts w:ascii="STFangsong" w:eastAsia="STFangsong" w:hAnsi="STFangsong" w:cs="Arial"/>
          <w:color w:val="FF0000"/>
          <w:kern w:val="0"/>
          <w:sz w:val="28"/>
          <w:szCs w:val="28"/>
        </w:rPr>
      </w:pPr>
      <w:r w:rsidRPr="00CC7A3C"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硕士</w:t>
      </w:r>
      <w:r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论文：</w:t>
      </w:r>
      <w:r w:rsidR="00CA5CC0" w:rsidRPr="00CC7A3C">
        <w:rPr>
          <w:rFonts w:ascii="STFangsong" w:eastAsia="STFangsong" w:hAnsi="STFangsong" w:cs="Arial"/>
          <w:color w:val="FF0000"/>
          <w:kern w:val="0"/>
          <w:sz w:val="28"/>
          <w:szCs w:val="28"/>
        </w:rPr>
        <w:t>曹征洋. 某超限高层建筑罕遇地震弹塑性时</w:t>
      </w:r>
      <w:proofErr w:type="gramStart"/>
      <w:r w:rsidR="00CA5CC0" w:rsidRPr="00CC7A3C">
        <w:rPr>
          <w:rFonts w:ascii="STFangsong" w:eastAsia="STFangsong" w:hAnsi="STFangsong" w:cs="Arial"/>
          <w:color w:val="FF0000"/>
          <w:kern w:val="0"/>
          <w:sz w:val="28"/>
          <w:szCs w:val="28"/>
        </w:rPr>
        <w:t>程分析</w:t>
      </w:r>
      <w:proofErr w:type="gramEnd"/>
      <w:r w:rsidR="00CA5CC0" w:rsidRPr="00CC7A3C">
        <w:rPr>
          <w:rFonts w:ascii="STFangsong" w:eastAsia="STFangsong" w:hAnsi="STFangsong" w:cs="Arial"/>
          <w:color w:val="FF0000"/>
          <w:kern w:val="0"/>
          <w:sz w:val="28"/>
          <w:szCs w:val="28"/>
        </w:rPr>
        <w:t>[D].天津大学,2016.</w:t>
      </w:r>
    </w:p>
    <w:p w14:paraId="2EAA7D71" w14:textId="5E1FFAA9" w:rsidR="008866E0" w:rsidRDefault="00CC7A3C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主要内容：2章：具体实例+该实例模拟时所需的参数选取方法，材料，构建，阻尼，建模</w:t>
      </w:r>
    </w:p>
    <w:p w14:paraId="0BE0156A" w14:textId="1DB6959E" w:rsidR="00CC7A3C" w:rsidRDefault="00CC7A3C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  <w:t xml:space="preserve"> </w:t>
      </w: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3章：该</w:t>
      </w:r>
      <w:proofErr w:type="gramStart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实例在罕遇</w:t>
      </w:r>
      <w:proofErr w:type="gramEnd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地震下的时程分析，以及结果后处理步骤</w:t>
      </w:r>
    </w:p>
    <w:p w14:paraId="00967F08" w14:textId="5AFD211B" w:rsidR="00F22C43" w:rsidRPr="00F22C43" w:rsidRDefault="00F22C43" w:rsidP="008866E0">
      <w:pPr>
        <w:widowControl/>
        <w:wordWrap w:val="0"/>
        <w:rPr>
          <w:rFonts w:ascii="STFangsong" w:eastAsia="STFangsong" w:hAnsi="STFangsong" w:cs="Arial"/>
          <w:color w:val="FF0000"/>
          <w:kern w:val="0"/>
          <w:sz w:val="28"/>
          <w:szCs w:val="28"/>
        </w:rPr>
      </w:pPr>
      <w:r w:rsidRPr="00CC7A3C"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硕士</w:t>
      </w:r>
      <w:r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论文：</w:t>
      </w:r>
      <w:r w:rsidRPr="00F22C43">
        <w:rPr>
          <w:rFonts w:ascii="STFangsong" w:eastAsia="STFangsong" w:hAnsi="STFangsong" w:cs="Arial"/>
          <w:color w:val="FF0000"/>
          <w:kern w:val="0"/>
          <w:sz w:val="28"/>
          <w:szCs w:val="28"/>
        </w:rPr>
        <w:t>刘华星. 某超限高层结构设计分析[D].大连理工大学,2016.</w:t>
      </w:r>
    </w:p>
    <w:p w14:paraId="66D82424" w14:textId="3C1358DC" w:rsidR="00F22C43" w:rsidRDefault="00F22C43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 w:rsidRPr="00F22C43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主要内容</w:t>
      </w: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：用</w:t>
      </w:r>
      <w:proofErr w:type="spellStart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pkpm</w:t>
      </w:r>
      <w:proofErr w:type="spellEnd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和</w:t>
      </w:r>
      <w:proofErr w:type="spellStart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midas</w:t>
      </w:r>
      <w:proofErr w:type="spellEnd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分析超限高层</w:t>
      </w:r>
    </w:p>
    <w:p w14:paraId="4D44D17A" w14:textId="613F1175" w:rsidR="00F22C43" w:rsidRDefault="00F22C43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  <w:t xml:space="preserve"> </w:t>
      </w: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2章：</w:t>
      </w:r>
      <w:proofErr w:type="spellStart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pkpm</w:t>
      </w:r>
      <w:proofErr w:type="spellEnd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分析时的一般参数选取</w:t>
      </w:r>
    </w:p>
    <w:p w14:paraId="4B8DA359" w14:textId="079C18A2" w:rsidR="00F22C43" w:rsidRDefault="00F22C43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  <w:t xml:space="preserve"> </w:t>
      </w: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3章：建筑结构报告（周期；平面竖向不规则；力、楼板变形、不连续；）+建筑物超限总结</w:t>
      </w:r>
    </w:p>
    <w:p w14:paraId="39855D32" w14:textId="53364720" w:rsidR="00F22C43" w:rsidRDefault="00F22C43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  <w:t xml:space="preserve"> </w:t>
      </w: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4章：弹性分析（反应谱，时程）</w:t>
      </w:r>
    </w:p>
    <w:p w14:paraId="64536F57" w14:textId="4FEE21A9" w:rsidR="00D4248C" w:rsidRDefault="00D4248C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</w:r>
      <w:r>
        <w:rPr>
          <w:rFonts w:ascii="STFangsong" w:eastAsia="STFangsong" w:hAnsi="STFangsong" w:cs="Arial"/>
          <w:color w:val="333333"/>
          <w:kern w:val="0"/>
          <w:sz w:val="28"/>
          <w:szCs w:val="28"/>
        </w:rPr>
        <w:tab/>
        <w:t xml:space="preserve"> </w:t>
      </w: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5章：弹塑性分析</w:t>
      </w:r>
      <w:r w:rsidR="00EA5607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（静力分析（P</w:t>
      </w:r>
      <w:r w:rsidR="00EA5607">
        <w:rPr>
          <w:rFonts w:ascii="STFangsong" w:eastAsia="STFangsong" w:hAnsi="STFangsong" w:cs="Arial"/>
          <w:color w:val="333333"/>
          <w:kern w:val="0"/>
          <w:sz w:val="28"/>
          <w:szCs w:val="28"/>
        </w:rPr>
        <w:t>USH_OVER</w:t>
      </w:r>
      <w:r w:rsidR="00EA5607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），时程分析）</w:t>
      </w:r>
    </w:p>
    <w:p w14:paraId="6F8F0806" w14:textId="0971D1AF" w:rsidR="00546056" w:rsidRDefault="00546056" w:rsidP="008866E0">
      <w:pPr>
        <w:widowControl/>
        <w:wordWrap w:val="0"/>
        <w:rPr>
          <w:rFonts w:ascii="STFangsong" w:eastAsia="STFangsong" w:hAnsi="STFangsong" w:cs="Arial"/>
          <w:color w:val="FF0000"/>
          <w:kern w:val="0"/>
          <w:sz w:val="28"/>
          <w:szCs w:val="28"/>
        </w:rPr>
      </w:pPr>
      <w:bookmarkStart w:id="0" w:name="_GoBack"/>
      <w:bookmarkEnd w:id="0"/>
      <w:r w:rsidRPr="00CC7A3C"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硕士</w:t>
      </w:r>
      <w:r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论文：</w:t>
      </w:r>
      <w:r w:rsidRPr="00546056">
        <w:rPr>
          <w:rFonts w:ascii="STFangsong" w:eastAsia="STFangsong" w:hAnsi="STFangsong" w:cs="Arial"/>
          <w:color w:val="FF0000"/>
          <w:kern w:val="0"/>
          <w:sz w:val="28"/>
          <w:szCs w:val="28"/>
        </w:rPr>
        <w:t>蔡静敏. 某超限高层建筑结构抗震超限设计与分析[D].华南理工大学,2013.</w:t>
      </w:r>
    </w:p>
    <w:p w14:paraId="6E85DEFE" w14:textId="4196E878" w:rsidR="00546056" w:rsidRPr="00546056" w:rsidRDefault="00546056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 w:rsidRPr="00546056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lastRenderedPageBreak/>
        <w:t>主要内容：</w:t>
      </w: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有</w:t>
      </w:r>
      <w:proofErr w:type="spellStart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pkpm</w:t>
      </w:r>
      <w:proofErr w:type="spellEnd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和</w:t>
      </w:r>
      <w:proofErr w:type="spellStart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etabs</w:t>
      </w:r>
      <w:proofErr w:type="spellEnd"/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分析某超限建筑（抗震）</w:t>
      </w:r>
      <w:r w:rsidR="003C1F59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 xml:space="preserve"> </w:t>
      </w:r>
    </w:p>
    <w:p w14:paraId="280EE59D" w14:textId="3BEBF9BA" w:rsidR="00BC1978" w:rsidRPr="00BC1978" w:rsidRDefault="00BC1978" w:rsidP="008866E0">
      <w:pPr>
        <w:widowControl/>
        <w:wordWrap w:val="0"/>
        <w:rPr>
          <w:rFonts w:ascii="STFangsong" w:eastAsia="STFangsong" w:hAnsi="STFangsong" w:cs="Arial"/>
          <w:color w:val="FF0000"/>
          <w:kern w:val="0"/>
          <w:sz w:val="28"/>
          <w:szCs w:val="28"/>
        </w:rPr>
      </w:pPr>
      <w:r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期刊：</w:t>
      </w:r>
      <w:r w:rsidRPr="00BC1978">
        <w:rPr>
          <w:rFonts w:ascii="STFangsong" w:eastAsia="STFangsong" w:hAnsi="STFangsong" w:cs="Arial"/>
          <w:color w:val="FF0000"/>
          <w:kern w:val="0"/>
          <w:sz w:val="28"/>
          <w:szCs w:val="28"/>
        </w:rPr>
        <w:t>吕西林,李学平.超限高层建筑工程抗震设计中的若干问题[J].建筑结构学报,2002(02):13-18.</w:t>
      </w:r>
    </w:p>
    <w:p w14:paraId="1E91D113" w14:textId="69DA3D00" w:rsidR="00CC7A3C" w:rsidRDefault="00BC1978" w:rsidP="008866E0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主要内容：</w:t>
      </w:r>
      <w:r w:rsidR="00EA5607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超限结构分析需要注意的问题以及具体的分析方向，</w:t>
      </w:r>
      <w:r w:rsidR="00490ABC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论文结论的表述方法，和结论需要考虑的方面</w:t>
      </w:r>
    </w:p>
    <w:p w14:paraId="42CF3E9E" w14:textId="441EB3E8" w:rsidR="00F00C17" w:rsidRDefault="00C25E8F" w:rsidP="00727956">
      <w:pPr>
        <w:widowControl/>
        <w:wordWrap w:val="0"/>
        <w:rPr>
          <w:rFonts w:ascii="STFangsong" w:eastAsia="STFangsong" w:hAnsi="STFangsong" w:cs="Arial"/>
          <w:color w:val="FF0000"/>
          <w:kern w:val="0"/>
          <w:sz w:val="28"/>
          <w:szCs w:val="28"/>
        </w:rPr>
      </w:pPr>
      <w:r>
        <w:rPr>
          <w:rFonts w:ascii="STFangsong" w:eastAsia="STFangsong" w:hAnsi="STFangsong" w:cs="Arial" w:hint="eastAsia"/>
          <w:b/>
          <w:color w:val="FF0000"/>
          <w:kern w:val="0"/>
          <w:sz w:val="32"/>
          <w:szCs w:val="32"/>
        </w:rPr>
        <w:t>图书：</w:t>
      </w:r>
      <w:r w:rsidRPr="00C25E8F">
        <w:rPr>
          <w:rFonts w:ascii="STFangsong" w:eastAsia="STFangsong" w:hAnsi="STFangsong" w:cs="Arial" w:hint="eastAsia"/>
          <w:color w:val="FF0000"/>
          <w:kern w:val="0"/>
          <w:sz w:val="28"/>
          <w:szCs w:val="28"/>
        </w:rPr>
        <w:t>江见鲸，陆新征，</w:t>
      </w:r>
      <w:proofErr w:type="gramStart"/>
      <w:r w:rsidRPr="00C25E8F">
        <w:rPr>
          <w:rFonts w:ascii="STFangsong" w:eastAsia="STFangsong" w:hAnsi="STFangsong" w:cs="Arial" w:hint="eastAsia"/>
          <w:color w:val="FF0000"/>
          <w:kern w:val="0"/>
          <w:sz w:val="28"/>
          <w:szCs w:val="28"/>
        </w:rPr>
        <w:t>叶列平</w:t>
      </w:r>
      <w:proofErr w:type="gramEnd"/>
      <w:r w:rsidRPr="00C25E8F">
        <w:rPr>
          <w:rFonts w:ascii="STFangsong" w:eastAsia="STFangsong" w:hAnsi="STFangsong" w:cs="Arial" w:hint="eastAsia"/>
          <w:color w:val="FF0000"/>
          <w:kern w:val="0"/>
          <w:sz w:val="28"/>
          <w:szCs w:val="28"/>
        </w:rPr>
        <w:t>编著.混凝土结构有限元分析[M].北京：清华大学出版社.2005.</w:t>
      </w:r>
    </w:p>
    <w:p w14:paraId="68E8B561" w14:textId="5CF9C54E" w:rsidR="00727956" w:rsidRPr="00727956" w:rsidRDefault="00727956" w:rsidP="00727956">
      <w:pPr>
        <w:widowControl/>
        <w:wordWrap w:val="0"/>
        <w:rPr>
          <w:rFonts w:ascii="STFangsong" w:eastAsia="STFangsong" w:hAnsi="STFangsong" w:cs="Arial"/>
          <w:color w:val="333333"/>
          <w:kern w:val="0"/>
          <w:sz w:val="28"/>
          <w:szCs w:val="28"/>
        </w:rPr>
      </w:pPr>
      <w:r w:rsidRPr="00727956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主要内容：</w:t>
      </w:r>
      <w:r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混凝土本构关系的</w:t>
      </w:r>
      <w:r w:rsidR="00340152">
        <w:rPr>
          <w:rFonts w:ascii="STFangsong" w:eastAsia="STFangsong" w:hAnsi="STFangsong" w:cs="Arial" w:hint="eastAsia"/>
          <w:color w:val="333333"/>
          <w:kern w:val="0"/>
          <w:sz w:val="28"/>
          <w:szCs w:val="28"/>
        </w:rPr>
        <w:t>选取及分析</w:t>
      </w:r>
    </w:p>
    <w:sectPr w:rsidR="00727956" w:rsidRPr="0072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95C98" w14:textId="77777777" w:rsidR="00DB083B" w:rsidRDefault="00DB083B" w:rsidP="008866E0">
      <w:r>
        <w:separator/>
      </w:r>
    </w:p>
  </w:endnote>
  <w:endnote w:type="continuationSeparator" w:id="0">
    <w:p w14:paraId="47591BEA" w14:textId="77777777" w:rsidR="00DB083B" w:rsidRDefault="00DB083B" w:rsidP="0088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6D21D" w14:textId="77777777" w:rsidR="00DB083B" w:rsidRDefault="00DB083B" w:rsidP="008866E0">
      <w:r>
        <w:separator/>
      </w:r>
    </w:p>
  </w:footnote>
  <w:footnote w:type="continuationSeparator" w:id="0">
    <w:p w14:paraId="0832B5BE" w14:textId="77777777" w:rsidR="00DB083B" w:rsidRDefault="00DB083B" w:rsidP="00886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D4"/>
    <w:rsid w:val="002544B9"/>
    <w:rsid w:val="00263B30"/>
    <w:rsid w:val="00340152"/>
    <w:rsid w:val="003C1F59"/>
    <w:rsid w:val="00490ABC"/>
    <w:rsid w:val="00546056"/>
    <w:rsid w:val="00727956"/>
    <w:rsid w:val="0076628D"/>
    <w:rsid w:val="00872953"/>
    <w:rsid w:val="008866E0"/>
    <w:rsid w:val="00A117D4"/>
    <w:rsid w:val="00BC1978"/>
    <w:rsid w:val="00C25E8F"/>
    <w:rsid w:val="00CA5CC0"/>
    <w:rsid w:val="00CC7A3C"/>
    <w:rsid w:val="00D4248C"/>
    <w:rsid w:val="00DB083B"/>
    <w:rsid w:val="00E42DF5"/>
    <w:rsid w:val="00EA5607"/>
    <w:rsid w:val="00F00C17"/>
    <w:rsid w:val="00F22C43"/>
    <w:rsid w:val="00F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DBF90"/>
  <w15:chartTrackingRefBased/>
  <w15:docId w15:val="{C2F6DF98-E974-48F9-81E0-34FF8DFF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 d</dc:creator>
  <cp:keywords/>
  <dc:description/>
  <cp:lastModifiedBy>yuhong d</cp:lastModifiedBy>
  <cp:revision>13</cp:revision>
  <dcterms:created xsi:type="dcterms:W3CDTF">2018-12-07T09:43:00Z</dcterms:created>
  <dcterms:modified xsi:type="dcterms:W3CDTF">2018-12-13T09:57:00Z</dcterms:modified>
</cp:coreProperties>
</file>