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EinfacheTabelle4"/>
        <w:tblpPr w:leftFromText="180" w:rightFromText="180" w:vertAnchor="text" w:horzAnchor="page" w:tblpX="841" w:tblpY="10467"/>
        <w:tblW w:w="9499" w:type="dxa"/>
        <w:tblLook w:val="04A0" w:firstRow="1" w:lastRow="0" w:firstColumn="1" w:lastColumn="0" w:noHBand="0" w:noVBand="1"/>
      </w:tblPr>
      <w:tblGrid>
        <w:gridCol w:w="10071"/>
      </w:tblGrid>
      <w:tr w:rsidR="000F1DCE" w:rsidRPr="004369CF" w14:paraId="0BB11062"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5C2B7EEC" w14:textId="6CB8DACB" w:rsidR="000F1DCE" w:rsidRPr="004369CF" w:rsidRDefault="000F1DCE" w:rsidP="00CB4A4D">
            <w:pPr>
              <w:spacing w:after="200"/>
              <w:rPr>
                <w:smallCaps/>
              </w:rPr>
            </w:pPr>
            <w:r w:rsidRPr="004369CF">
              <w:rPr>
                <w:smallCaps/>
                <w:noProof/>
                <w:lang w:bidi="de-DE"/>
              </w:rPr>
              <mc:AlternateContent>
                <mc:Choice Requires="wps">
                  <w:drawing>
                    <wp:inline distT="0" distB="0" distL="0" distR="0" wp14:anchorId="0ABAACE6" wp14:editId="65C93DA6">
                      <wp:extent cx="6257925" cy="523875"/>
                      <wp:effectExtent l="0" t="0" r="0" b="9525"/>
                      <wp:docPr id="12" name="Textfeld 12"/>
                      <wp:cNvGraphicFramePr/>
                      <a:graphic xmlns:a="http://schemas.openxmlformats.org/drawingml/2006/main">
                        <a:graphicData uri="http://schemas.microsoft.com/office/word/2010/wordprocessingShape">
                          <wps:wsp>
                            <wps:cNvSpPr txBox="1"/>
                            <wps:spPr>
                              <a:xfrm>
                                <a:off x="0" y="0"/>
                                <a:ext cx="6257925" cy="523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8ED91" w14:textId="00CD4599" w:rsidR="000F1DCE" w:rsidRPr="002106AB" w:rsidRDefault="00213204" w:rsidP="00F40042">
                                  <w:pPr>
                                    <w:pStyle w:val="Titel"/>
                                    <w:rPr>
                                      <w:b w:val="0"/>
                                      <w:color w:val="FFFFFF" w:themeColor="background1"/>
                                      <w:sz w:val="56"/>
                                      <w:szCs w:val="56"/>
                                    </w:rPr>
                                  </w:pPr>
                                  <w:r w:rsidRPr="002106AB">
                                    <w:rPr>
                                      <w:b w:val="0"/>
                                      <w:color w:val="FFFFFF" w:themeColor="background1"/>
                                      <w:sz w:val="56"/>
                                      <w:szCs w:val="56"/>
                                      <w:lang w:bidi="de-DE"/>
                                    </w:rPr>
                                    <w:t>IBM Applied Data Science Capstone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ABAACE6" id="_x0000_t202" coordsize="21600,21600" o:spt="202" path="m,l,21600r21600,l21600,xe">
                      <v:stroke joinstyle="miter"/>
                      <v:path gradientshapeok="t" o:connecttype="rect"/>
                    </v:shapetype>
                    <v:shape id="Textfeld 12" o:spid="_x0000_s1026" type="#_x0000_t202" style="width:492.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" filled="f" stroked="f">
                      <v:textbox>
                        <w:txbxContent>
                          <w:p w14:paraId="2318ED91" w14:textId="00CD4599" w:rsidR="000F1DCE" w:rsidRPr="002106AB" w:rsidRDefault="00213204" w:rsidP="00F40042">
                            <w:pPr>
                              <w:pStyle w:val="Titel"/>
                              <w:rPr>
                                <w:b w:val="0"/>
                                <w:color w:val="FFFFFF" w:themeColor="background1"/>
                                <w:sz w:val="56"/>
                                <w:szCs w:val="56"/>
                              </w:rPr>
                            </w:pPr>
                            <w:r w:rsidRPr="002106AB">
                              <w:rPr>
                                <w:b w:val="0"/>
                                <w:color w:val="FFFFFF" w:themeColor="background1"/>
                                <w:sz w:val="56"/>
                                <w:szCs w:val="56"/>
                                <w:lang w:bidi="de-DE"/>
                              </w:rPr>
                              <w:t>IBM Applied Data Science Capstone Project</w:t>
                            </w:r>
                          </w:p>
                        </w:txbxContent>
                      </v:textbox>
                      <w10:anchorlock/>
                    </v:shape>
                  </w:pict>
                </mc:Fallback>
              </mc:AlternateContent>
            </w:r>
          </w:p>
        </w:tc>
      </w:tr>
      <w:tr w:rsidR="000F1DCE" w:rsidRPr="004369CF" w14:paraId="5DB7FED9"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22CE419E" w14:textId="2A8C912A" w:rsidR="000F1DCE" w:rsidRPr="004369CF" w:rsidRDefault="000F1DCE" w:rsidP="00CB4A4D">
            <w:pPr>
              <w:spacing w:after="200"/>
              <w:rPr>
                <w:smallCaps/>
              </w:rPr>
            </w:pPr>
            <w:r w:rsidRPr="004369CF">
              <w:rPr>
                <w:smallCaps/>
                <w:noProof/>
                <w:lang w:bidi="de-DE"/>
              </w:rPr>
              <mc:AlternateContent>
                <mc:Choice Requires="wps">
                  <w:drawing>
                    <wp:inline distT="0" distB="0" distL="0" distR="0" wp14:anchorId="0EDD3B89" wp14:editId="230587C3">
                      <wp:extent cx="6162675" cy="800100"/>
                      <wp:effectExtent l="0" t="0" r="0" b="0"/>
                      <wp:docPr id="13" name="Textfeld 13"/>
                      <wp:cNvGraphicFramePr/>
                      <a:graphic xmlns:a="http://schemas.openxmlformats.org/drawingml/2006/main">
                        <a:graphicData uri="http://schemas.microsoft.com/office/word/2010/wordprocessingShape">
                          <wps:wsp>
                            <wps:cNvSpPr txBox="1"/>
                            <wps:spPr>
                              <a:xfrm>
                                <a:off x="0" y="0"/>
                                <a:ext cx="6162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FA77BD" w14:textId="2D4C7731" w:rsidR="000F1DCE" w:rsidRPr="002106AB" w:rsidRDefault="00213204" w:rsidP="00F40042">
                                  <w:pPr>
                                    <w:pStyle w:val="Untertitel"/>
                                    <w:rPr>
                                      <w:color w:val="FFFFFF" w:themeColor="background1"/>
                                    </w:rPr>
                                  </w:pPr>
                                  <w:r w:rsidRPr="002106AB">
                                    <w:rPr>
                                      <w:color w:val="FFFFFF" w:themeColor="background1"/>
                                      <w:lang w:bidi="de-DE"/>
                                    </w:rPr>
                                    <w:t>Segmenting and clustering postal code areas</w:t>
                                  </w:r>
                                  <w:r w:rsidRPr="002106AB">
                                    <w:rPr>
                                      <w:color w:val="FFFFFF" w:themeColor="background1"/>
                                      <w:lang w:bidi="de-DE"/>
                                    </w:rPr>
                                    <w:br/>
                                    <w:t>in the Metropolitan region Rhine-Neckar (MRN)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D3B89" id="Textfeld 13" o:spid="_x0000_s1027" type="#_x0000_t202" style="width:485.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" filled="f" stroked="f">
                      <v:textbox>
                        <w:txbxContent>
                          <w:p w14:paraId="5DFA77BD" w14:textId="2D4C7731" w:rsidR="000F1DCE" w:rsidRPr="002106AB" w:rsidRDefault="00213204" w:rsidP="00F40042">
                            <w:pPr>
                              <w:pStyle w:val="Untertitel"/>
                              <w:rPr>
                                <w:color w:val="FFFFFF" w:themeColor="background1"/>
                              </w:rPr>
                            </w:pPr>
                            <w:r w:rsidRPr="002106AB">
                              <w:rPr>
                                <w:color w:val="FFFFFF" w:themeColor="background1"/>
                                <w:lang w:bidi="de-DE"/>
                              </w:rPr>
                              <w:t>Segmenting and clustering postal code areas</w:t>
                            </w:r>
                            <w:r w:rsidRPr="002106AB">
                              <w:rPr>
                                <w:color w:val="FFFFFF" w:themeColor="background1"/>
                                <w:lang w:bidi="de-DE"/>
                              </w:rPr>
                              <w:br/>
                              <w:t>in the Metropolitan region Rhine-Neckar (MRN)</w:t>
                            </w:r>
                          </w:p>
                        </w:txbxContent>
                      </v:textbox>
                      <w10:anchorlock/>
                    </v:shape>
                  </w:pict>
                </mc:Fallback>
              </mc:AlternateContent>
            </w:r>
          </w:p>
        </w:tc>
      </w:tr>
    </w:tbl>
    <w:tbl>
      <w:tblPr>
        <w:tblStyle w:val="EinfacheTabelle4"/>
        <w:tblpPr w:leftFromText="180" w:rightFromText="180" w:vertAnchor="text" w:horzAnchor="margin" w:tblpY="-669"/>
        <w:tblW w:w="9616" w:type="dxa"/>
        <w:tblLook w:val="04A0" w:firstRow="1" w:lastRow="0" w:firstColumn="1" w:lastColumn="0" w:noHBand="0" w:noVBand="1"/>
      </w:tblPr>
      <w:tblGrid>
        <w:gridCol w:w="9616"/>
      </w:tblGrid>
      <w:tr w:rsidR="00CB4A4D" w:rsidRPr="004369CF" w14:paraId="256CA254" w14:textId="77777777" w:rsidTr="00BE07F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16" w:type="dxa"/>
            <w:shd w:val="clear" w:color="auto" w:fill="auto"/>
          </w:tcPr>
          <w:p w14:paraId="76B8AA5D" w14:textId="77777777" w:rsidR="00CB4A4D" w:rsidRPr="004369CF" w:rsidRDefault="00CB4A4D" w:rsidP="00CB4A4D">
            <w:pPr>
              <w:spacing w:after="200"/>
              <w:rPr>
                <w:smallCaps/>
              </w:rPr>
            </w:pPr>
            <w:r w:rsidRPr="004369CF">
              <w:rPr>
                <w:smallCaps/>
                <w:noProof/>
                <w:lang w:bidi="de-DE"/>
              </w:rPr>
              <mc:AlternateContent>
                <mc:Choice Requires="wps">
                  <w:drawing>
                    <wp:inline distT="0" distB="0" distL="0" distR="0" wp14:anchorId="6C1E4E2F" wp14:editId="61AA4A6C">
                      <wp:extent cx="5400675" cy="409575"/>
                      <wp:effectExtent l="0" t="0" r="0" b="9525"/>
                      <wp:docPr id="16" name="Textfeld 16"/>
                      <wp:cNvGraphicFramePr/>
                      <a:graphic xmlns:a="http://schemas.openxmlformats.org/drawingml/2006/main">
                        <a:graphicData uri="http://schemas.microsoft.com/office/word/2010/wordprocessingShape">
                          <wps:wsp>
                            <wps:cNvSpPr txBox="1"/>
                            <wps:spPr>
                              <a:xfrm>
                                <a:off x="0" y="0"/>
                                <a:ext cx="540067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D3D4FD" w14:textId="5241A830" w:rsidR="00CB4A4D" w:rsidRPr="00F40042" w:rsidRDefault="00213204" w:rsidP="00CB4A4D">
                                  <w:pPr>
                                    <w:pStyle w:val="Untertitel"/>
                                    <w:rPr>
                                      <w:color w:val="FFFFFF" w:themeColor="background1"/>
                                      <w:sz w:val="36"/>
                                      <w:szCs w:val="36"/>
                                    </w:rPr>
                                  </w:pPr>
                                  <w:r w:rsidRPr="00F40042">
                                    <w:rPr>
                                      <w:color w:val="FFFFFF" w:themeColor="background1"/>
                                      <w:sz w:val="36"/>
                                      <w:szCs w:val="36"/>
                                      <w:lang w:bidi="de-DE"/>
                                    </w:rPr>
                                    <w:t>2020</w:t>
                                  </w:r>
                                  <w:r w:rsidR="00D42D20">
                                    <w:rPr>
                                      <w:color w:val="FFFFFF" w:themeColor="background1"/>
                                      <w:sz w:val="36"/>
                                      <w:szCs w:val="36"/>
                                      <w:lang w:bidi="de-DE"/>
                                    </w:rPr>
                                    <w:t>.0</w:t>
                                  </w:r>
                                  <w:r w:rsidR="00F17F1C">
                                    <w:rPr>
                                      <w:color w:val="FFFFFF" w:themeColor="background1"/>
                                      <w:sz w:val="36"/>
                                      <w:szCs w:val="36"/>
                                      <w:lang w:bidi="de-DE"/>
                                    </w:rPr>
                                    <w:t>2</w:t>
                                  </w:r>
                                  <w:r w:rsidR="00CB4A4D" w:rsidRPr="00F40042">
                                    <w:rPr>
                                      <w:color w:val="FFFFFF" w:themeColor="background1"/>
                                      <w:sz w:val="36"/>
                                      <w:szCs w:val="36"/>
                                      <w:lang w:bidi="de-DE"/>
                                    </w:rPr>
                                    <w:t xml:space="preserve"> | </w:t>
                                  </w:r>
                                  <w:hyperlink r:id="rId8" w:history="1">
                                    <w:r w:rsidRPr="00D42D20">
                                      <w:rPr>
                                        <w:rStyle w:val="Hyperlink"/>
                                        <w:color w:val="FFFFFF" w:themeColor="background1"/>
                                        <w:sz w:val="36"/>
                                        <w:szCs w:val="36"/>
                                        <w:u w:val="none"/>
                                        <w:lang w:bidi="de-DE"/>
                                      </w:rPr>
                                      <w:t>Patrick Michl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E4E2F" id="Textfeld 16" o:spid="_x0000_s1028" type="#_x0000_t202" style="width:425.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" filled="f" stroked="f">
                      <v:textbox>
                        <w:txbxContent>
                          <w:p w14:paraId="16D3D4FD" w14:textId="5241A830" w:rsidR="00CB4A4D" w:rsidRPr="00F40042" w:rsidRDefault="00213204" w:rsidP="00CB4A4D">
                            <w:pPr>
                              <w:pStyle w:val="Untertitel"/>
                              <w:rPr>
                                <w:color w:val="FFFFFF" w:themeColor="background1"/>
                                <w:sz w:val="36"/>
                                <w:szCs w:val="36"/>
                              </w:rPr>
                            </w:pPr>
                            <w:r w:rsidRPr="00F40042">
                              <w:rPr>
                                <w:color w:val="FFFFFF" w:themeColor="background1"/>
                                <w:sz w:val="36"/>
                                <w:szCs w:val="36"/>
                                <w:lang w:bidi="de-DE"/>
                              </w:rPr>
                              <w:t>2020</w:t>
                            </w:r>
                            <w:r w:rsidR="00D42D20">
                              <w:rPr>
                                <w:color w:val="FFFFFF" w:themeColor="background1"/>
                                <w:sz w:val="36"/>
                                <w:szCs w:val="36"/>
                                <w:lang w:bidi="de-DE"/>
                              </w:rPr>
                              <w:t>.0</w:t>
                            </w:r>
                            <w:r w:rsidR="00F17F1C">
                              <w:rPr>
                                <w:color w:val="FFFFFF" w:themeColor="background1"/>
                                <w:sz w:val="36"/>
                                <w:szCs w:val="36"/>
                                <w:lang w:bidi="de-DE"/>
                              </w:rPr>
                              <w:t>2</w:t>
                            </w:r>
                            <w:r w:rsidR="00CB4A4D" w:rsidRPr="00F40042">
                              <w:rPr>
                                <w:color w:val="FFFFFF" w:themeColor="background1"/>
                                <w:sz w:val="36"/>
                                <w:szCs w:val="36"/>
                                <w:lang w:bidi="de-DE"/>
                              </w:rPr>
                              <w:t xml:space="preserve"> | </w:t>
                            </w:r>
                            <w:hyperlink r:id="rId9" w:history="1">
                              <w:r w:rsidRPr="00D42D20">
                                <w:rPr>
                                  <w:rStyle w:val="Hyperlink"/>
                                  <w:color w:val="FFFFFF" w:themeColor="background1"/>
                                  <w:sz w:val="36"/>
                                  <w:szCs w:val="36"/>
                                  <w:u w:val="none"/>
                                  <w:lang w:bidi="de-DE"/>
                                </w:rPr>
                                <w:t>Patrick Michl</w:t>
                              </w:r>
                            </w:hyperlink>
                          </w:p>
                        </w:txbxContent>
                      </v:textbox>
                      <w10:anchorlock/>
                    </v:shape>
                  </w:pict>
                </mc:Fallback>
              </mc:AlternateContent>
            </w:r>
          </w:p>
        </w:tc>
      </w:tr>
    </w:tbl>
    <w:sdt>
      <w:sdtPr>
        <w:rPr>
          <w:b/>
        </w:rPr>
        <w:id w:val="805429490"/>
        <w:docPartObj>
          <w:docPartGallery w:val="Cover Pages"/>
          <w:docPartUnique/>
        </w:docPartObj>
      </w:sdtPr>
      <w:sdtEndPr/>
      <w:sdtContent>
        <w:p w14:paraId="539C43C3" w14:textId="0C6373F4" w:rsidR="00CB4A4D" w:rsidRPr="004369CF" w:rsidRDefault="004E7C01">
          <w:pPr>
            <w:spacing w:after="200"/>
            <w:rPr>
              <w:b/>
            </w:rPr>
          </w:pPr>
          <w:r w:rsidRPr="009413C6">
            <w:rPr>
              <w:b/>
              <w:noProof/>
              <w:color w:val="008890" w:themeColor="accent1"/>
              <w:lang w:bidi="de-DE"/>
            </w:rPr>
            <mc:AlternateContent>
              <mc:Choice Requires="wps">
                <w:drawing>
                  <wp:anchor distT="0" distB="0" distL="114300" distR="114300" simplePos="0" relativeHeight="251660288" behindDoc="1" locked="0" layoutInCell="1" allowOverlap="1" wp14:anchorId="4AA6DFED" wp14:editId="6CFA48C1">
                    <wp:simplePos x="0" y="0"/>
                    <wp:positionH relativeFrom="column">
                      <wp:posOffset>-946150</wp:posOffset>
                    </wp:positionH>
                    <wp:positionV relativeFrom="paragraph">
                      <wp:posOffset>-951865</wp:posOffset>
                    </wp:positionV>
                    <wp:extent cx="7776210" cy="1118870"/>
                    <wp:effectExtent l="0" t="0" r="0" b="5080"/>
                    <wp:wrapNone/>
                    <wp:docPr id="10" name="Rechteck 10" descr="Rechteck"/>
                    <wp:cNvGraphicFramePr/>
                    <a:graphic xmlns:a="http://schemas.openxmlformats.org/drawingml/2006/main">
                      <a:graphicData uri="http://schemas.microsoft.com/office/word/2010/wordprocessingShape">
                        <wps:wsp>
                          <wps:cNvSpPr/>
                          <wps:spPr>
                            <a:xfrm>
                              <a:off x="0" y="0"/>
                              <a:ext cx="7776210" cy="1118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427137" id="Rechteck 10" o:spid="_x0000_s1026" alt="Rechteck" style="position:absolute;margin-left:-74.5pt;margin-top:-74.95pt;width:612.3pt;height:88.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" fillcolor="#008890 [3204]" stroked="f" strokeweight="1pt"/>
                </w:pict>
              </mc:Fallback>
            </mc:AlternateContent>
          </w:r>
          <w:r w:rsidR="00060F2F" w:rsidRPr="004369CF">
            <w:rPr>
              <w:b/>
              <w:noProof/>
              <w:lang w:bidi="de-DE"/>
            </w:rPr>
            <w:drawing>
              <wp:anchor distT="0" distB="0" distL="114300" distR="114300" simplePos="0" relativeHeight="251658240" behindDoc="1" locked="0" layoutInCell="1" allowOverlap="1" wp14:anchorId="5CF5FA0F" wp14:editId="5E6405DF">
                <wp:simplePos x="0" y="0"/>
                <wp:positionH relativeFrom="column">
                  <wp:posOffset>-913130</wp:posOffset>
                </wp:positionH>
                <wp:positionV relativeFrom="paragraph">
                  <wp:posOffset>160020</wp:posOffset>
                </wp:positionV>
                <wp:extent cx="7776210" cy="518541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für Berich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6210" cy="5185410"/>
                        </a:xfrm>
                        <a:prstGeom prst="rect">
                          <a:avLst/>
                        </a:prstGeom>
                      </pic:spPr>
                    </pic:pic>
                  </a:graphicData>
                </a:graphic>
                <wp14:sizeRelH relativeFrom="margin">
                  <wp14:pctWidth>0</wp14:pctWidth>
                </wp14:sizeRelH>
                <wp14:sizeRelV relativeFrom="margin">
                  <wp14:pctHeight>0</wp14:pctHeight>
                </wp14:sizeRelV>
              </wp:anchor>
            </w:drawing>
          </w:r>
        </w:p>
        <w:p w14:paraId="2CE0621D" w14:textId="60E411B9" w:rsidR="00FD71E8" w:rsidRPr="004369CF" w:rsidRDefault="007148F7">
          <w:pPr>
            <w:spacing w:after="200"/>
            <w:rPr>
              <w:b/>
            </w:rPr>
          </w:pPr>
          <w:r w:rsidRPr="004369CF">
            <w:rPr>
              <w:b/>
              <w:noProof/>
              <w:lang w:bidi="de-DE"/>
            </w:rPr>
            <mc:AlternateContent>
              <mc:Choice Requires="wps">
                <w:drawing>
                  <wp:anchor distT="0" distB="0" distL="114300" distR="114300" simplePos="0" relativeHeight="251657215" behindDoc="1" locked="0" layoutInCell="1" allowOverlap="1" wp14:anchorId="58362002" wp14:editId="42D464D0">
                    <wp:simplePos x="0" y="0"/>
                    <wp:positionH relativeFrom="column">
                      <wp:posOffset>-914400</wp:posOffset>
                    </wp:positionH>
                    <wp:positionV relativeFrom="paragraph">
                      <wp:posOffset>4937760</wp:posOffset>
                    </wp:positionV>
                    <wp:extent cx="7776210" cy="4429125"/>
                    <wp:effectExtent l="0" t="0" r="0" b="9525"/>
                    <wp:wrapNone/>
                    <wp:docPr id="8" name="Rechteck 8" descr="Rechteck"/>
                    <wp:cNvGraphicFramePr/>
                    <a:graphic xmlns:a="http://schemas.openxmlformats.org/drawingml/2006/main">
                      <a:graphicData uri="http://schemas.microsoft.com/office/word/2010/wordprocessingShape">
                        <wps:wsp>
                          <wps:cNvSpPr/>
                          <wps:spPr>
                            <a:xfrm>
                              <a:off x="0" y="0"/>
                              <a:ext cx="7776210" cy="44291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FAB23" id="Rechteck 8" o:spid="_x0000_s1026" alt="Rechteck" style="position:absolute;margin-left:-1in;margin-top:388.8pt;width:612.3pt;height:348.7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" fillcolor="#404040 [2429]" stroked="f" strokeweight="1pt"/>
                </w:pict>
              </mc:Fallback>
            </mc:AlternateContent>
          </w:r>
          <w:r w:rsidR="009D3535" w:rsidRPr="009D3535">
            <w:rPr>
              <w:b/>
              <w:noProof/>
              <w:lang w:bidi="de-DE"/>
            </w:rPr>
            <w:drawing>
              <wp:anchor distT="0" distB="0" distL="114300" distR="114300" simplePos="0" relativeHeight="251661312" behindDoc="0" locked="0" layoutInCell="1" allowOverlap="1" wp14:anchorId="0B024633" wp14:editId="2640B141">
                <wp:simplePos x="0" y="0"/>
                <wp:positionH relativeFrom="column">
                  <wp:posOffset>4901565</wp:posOffset>
                </wp:positionH>
                <wp:positionV relativeFrom="paragraph">
                  <wp:posOffset>4072255</wp:posOffset>
                </wp:positionV>
                <wp:extent cx="1604954" cy="768514"/>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04954" cy="768514"/>
                        </a:xfrm>
                        <a:prstGeom prst="rect">
                          <a:avLst/>
                        </a:prstGeom>
                      </pic:spPr>
                    </pic:pic>
                  </a:graphicData>
                </a:graphic>
                <wp14:sizeRelH relativeFrom="margin">
                  <wp14:pctWidth>0</wp14:pctWidth>
                </wp14:sizeRelH>
                <wp14:sizeRelV relativeFrom="margin">
                  <wp14:pctHeight>0</wp14:pctHeight>
                </wp14:sizeRelV>
              </wp:anchor>
            </w:drawing>
          </w:r>
          <w:r w:rsidR="009D3C8F" w:rsidRPr="004369CF">
            <w:rPr>
              <w:b/>
              <w:lang w:bidi="de-DE"/>
            </w:rPr>
            <w:t xml:space="preserve"> </w:t>
          </w:r>
          <w:r w:rsidR="00D73345" w:rsidRPr="004369CF">
            <w:rPr>
              <w:b/>
              <w:lang w:bidi="de-DE"/>
            </w:rPr>
            <w:t xml:space="preserve"> </w:t>
          </w:r>
          <w:r w:rsidR="00616989" w:rsidRPr="004369CF">
            <w:rPr>
              <w:b/>
              <w:lang w:bidi="de-DE"/>
            </w:rPr>
            <w:br w:type="page"/>
          </w:r>
        </w:p>
        <w:p w14:paraId="687CF07E" w14:textId="570D9750" w:rsidR="00D8361C" w:rsidRPr="004369CF" w:rsidRDefault="00ED270C">
          <w:pPr>
            <w:spacing w:after="200"/>
            <w:rPr>
              <w:b/>
            </w:rPr>
          </w:pPr>
        </w:p>
      </w:sdtContent>
    </w:sdt>
    <w:p w14:paraId="0D1EA339" w14:textId="4C599515" w:rsidR="00BD4AD2" w:rsidRPr="004369CF" w:rsidRDefault="00D77492" w:rsidP="00BD4AD2">
      <w:pPr>
        <w:pStyle w:val="berschrift1"/>
        <w:spacing w:line="360" w:lineRule="auto"/>
      </w:pPr>
      <w:r>
        <w:rPr>
          <w:lang w:bidi="de-DE"/>
        </w:rPr>
        <w:t>Objective</w:t>
      </w:r>
    </w:p>
    <w:p w14:paraId="687462D6" w14:textId="4221329A" w:rsidR="005019E1" w:rsidRDefault="00BD4AD2" w:rsidP="00B8362F">
      <w:pPr>
        <w:jc w:val="both"/>
        <w:rPr>
          <w:lang w:bidi="de-DE"/>
        </w:rPr>
      </w:pPr>
      <w:r w:rsidRPr="004369CF">
        <w:rPr>
          <w:lang w:bidi="de-DE"/>
        </w:rPr>
        <w:t xml:space="preserve">This project </w:t>
      </w:r>
      <w:r w:rsidR="005019E1">
        <w:rPr>
          <w:lang w:bidi="de-DE"/>
        </w:rPr>
        <w:t xml:space="preserve">has been created for the partial </w:t>
      </w:r>
      <w:r w:rsidR="005019E1" w:rsidRPr="005019E1">
        <w:rPr>
          <w:lang w:bidi="de-DE"/>
        </w:rPr>
        <w:t xml:space="preserve">fulfilment of </w:t>
      </w:r>
      <w:r w:rsidR="005019E1">
        <w:rPr>
          <w:lang w:bidi="de-DE"/>
        </w:rPr>
        <w:t>the</w:t>
      </w:r>
      <w:r w:rsidR="005019E1" w:rsidRPr="005019E1">
        <w:rPr>
          <w:lang w:bidi="de-DE"/>
        </w:rPr>
        <w:t xml:space="preserve"> requirements</w:t>
      </w:r>
      <w:r w:rsidR="005019E1">
        <w:rPr>
          <w:lang w:bidi="de-DE"/>
        </w:rPr>
        <w:t xml:space="preserve"> of the IBM applied data science certification</w:t>
      </w:r>
      <w:r w:rsidR="00230E9D">
        <w:rPr>
          <w:lang w:bidi="de-DE"/>
        </w:rPr>
        <w:t xml:space="preserve"> in 2020</w:t>
      </w:r>
      <w:r w:rsidR="005019E1">
        <w:rPr>
          <w:lang w:bidi="de-DE"/>
        </w:rPr>
        <w:t>.</w:t>
      </w:r>
      <w:r w:rsidR="007F34A0">
        <w:rPr>
          <w:lang w:bidi="de-DE"/>
        </w:rPr>
        <w:t xml:space="preserve"> </w:t>
      </w:r>
      <w:r w:rsidR="007F34A0" w:rsidRPr="007F34A0">
        <w:rPr>
          <w:lang w:bidi="de-DE"/>
        </w:rPr>
        <w:t>All contained results and graphs were created using the Python programming language and are publicly available as</w:t>
      </w:r>
      <w:r w:rsidR="007F34A0">
        <w:rPr>
          <w:lang w:bidi="de-DE"/>
        </w:rPr>
        <w:t xml:space="preserve"> a</w:t>
      </w:r>
      <w:r w:rsidR="007F34A0" w:rsidRPr="007F34A0">
        <w:rPr>
          <w:lang w:bidi="de-DE"/>
        </w:rPr>
        <w:t xml:space="preserve"> </w:t>
      </w:r>
      <w:proofErr w:type="spellStart"/>
      <w:r w:rsidR="00183155">
        <w:rPr>
          <w:lang w:bidi="de-DE"/>
        </w:rPr>
        <w:t>J</w:t>
      </w:r>
      <w:r w:rsidR="007F34A0" w:rsidRPr="007F34A0">
        <w:rPr>
          <w:lang w:bidi="de-DE"/>
        </w:rPr>
        <w:t>upyter</w:t>
      </w:r>
      <w:proofErr w:type="spellEnd"/>
      <w:r w:rsidR="007F34A0" w:rsidRPr="007F34A0">
        <w:rPr>
          <w:lang w:bidi="de-DE"/>
        </w:rPr>
        <w:t xml:space="preserve"> </w:t>
      </w:r>
      <w:r w:rsidR="00183155">
        <w:rPr>
          <w:lang w:bidi="de-DE"/>
        </w:rPr>
        <w:t>n</w:t>
      </w:r>
      <w:r w:rsidR="007F34A0" w:rsidRPr="007F34A0">
        <w:rPr>
          <w:lang w:bidi="de-DE"/>
        </w:rPr>
        <w:t>otebook on Git</w:t>
      </w:r>
      <w:r w:rsidR="00183155">
        <w:rPr>
          <w:lang w:bidi="de-DE"/>
        </w:rPr>
        <w:t>H</w:t>
      </w:r>
      <w:r w:rsidR="007F34A0" w:rsidRPr="007F34A0">
        <w:rPr>
          <w:lang w:bidi="de-DE"/>
        </w:rPr>
        <w:t>ub</w:t>
      </w:r>
      <w:r w:rsidR="007F34A0">
        <w:rPr>
          <w:lang w:bidi="de-DE"/>
        </w:rPr>
        <w:t xml:space="preserve"> </w:t>
      </w:r>
      <w:sdt>
        <w:sdtPr>
          <w:rPr>
            <w:lang w:bidi="de-DE"/>
          </w:rPr>
          <w:id w:val="-1573107281"/>
          <w:citation/>
        </w:sdtPr>
        <w:sdtContent>
          <w:r w:rsidR="007F34A0">
            <w:rPr>
              <w:lang w:bidi="de-DE"/>
            </w:rPr>
            <w:fldChar w:fldCharType="begin"/>
          </w:r>
          <w:r w:rsidR="007F34A0">
            <w:rPr>
              <w:lang w:val="de-DE" w:bidi="de-DE"/>
            </w:rPr>
            <w:instrText xml:space="preserve"> CITATION github \l 1031 </w:instrText>
          </w:r>
          <w:r w:rsidR="007F34A0">
            <w:rPr>
              <w:lang w:bidi="de-DE"/>
            </w:rPr>
            <w:fldChar w:fldCharType="separate"/>
          </w:r>
          <w:r w:rsidR="007F34A0" w:rsidRPr="007F34A0">
            <w:rPr>
              <w:noProof/>
              <w:lang w:val="de-DE" w:bidi="de-DE"/>
            </w:rPr>
            <w:t>[1]</w:t>
          </w:r>
          <w:r w:rsidR="007F34A0">
            <w:rPr>
              <w:lang w:bidi="de-DE"/>
            </w:rPr>
            <w:fldChar w:fldCharType="end"/>
          </w:r>
        </w:sdtContent>
      </w:sdt>
      <w:r w:rsidR="007F34A0" w:rsidRPr="007F34A0">
        <w:rPr>
          <w:lang w:bidi="de-DE"/>
        </w:rPr>
        <w:t>.</w:t>
      </w:r>
    </w:p>
    <w:p w14:paraId="20B7E582" w14:textId="15EF02FC" w:rsidR="00BD4AD2" w:rsidRPr="004369CF" w:rsidRDefault="005019E1" w:rsidP="00B8362F">
      <w:pPr>
        <w:jc w:val="both"/>
        <w:rPr>
          <w:lang w:bidi="de-DE"/>
        </w:rPr>
      </w:pPr>
      <w:r>
        <w:rPr>
          <w:lang w:bidi="de-DE"/>
        </w:rPr>
        <w:t xml:space="preserve">The project </w:t>
      </w:r>
      <w:r w:rsidR="00BD4AD2" w:rsidRPr="004369CF">
        <w:rPr>
          <w:lang w:bidi="de-DE"/>
        </w:rPr>
        <w:t>uses geospatial and location data to explore the Metropolitan region Rhine-Neckar in Germany. The focus is on the cartographic presentation of ope</w:t>
      </w:r>
      <w:bookmarkStart w:id="0" w:name="_GoBack"/>
      <w:bookmarkEnd w:id="0"/>
      <w:r w:rsidR="00BD4AD2" w:rsidRPr="004369CF">
        <w:rPr>
          <w:lang w:bidi="de-DE"/>
        </w:rPr>
        <w:t>n data from various providers to highlight local specificities within the region.</w:t>
      </w:r>
    </w:p>
    <w:p w14:paraId="49EC707C" w14:textId="5F6440BF" w:rsidR="00BD4AD2" w:rsidRPr="004369CF" w:rsidRDefault="00BD4AD2" w:rsidP="00A07712">
      <w:pPr>
        <w:pStyle w:val="KeinLeerraum"/>
      </w:pPr>
      <w:r w:rsidRPr="004369CF">
        <w:t>Metropolitan region Rhine-Neckar</w:t>
      </w:r>
    </w:p>
    <w:p w14:paraId="4BFC3CB6" w14:textId="590F44E9" w:rsidR="00BD4AD2" w:rsidRPr="004369CF" w:rsidRDefault="00BD4AD2" w:rsidP="00B8362F">
      <w:pPr>
        <w:jc w:val="both"/>
        <w:rPr>
          <w:lang w:bidi="de-DE"/>
        </w:rPr>
      </w:pPr>
      <w:r w:rsidRPr="004369CF">
        <w:rPr>
          <w:lang w:bidi="de-DE"/>
        </w:rPr>
        <w:t>The Rhine-Neckar region comprises the major cities of Mannheim, Ludwigshafen am Rhein and Heidelberg, their surrounding areas, the more rural Neckar-</w:t>
      </w:r>
      <w:proofErr w:type="spellStart"/>
      <w:r w:rsidRPr="004369CF">
        <w:rPr>
          <w:lang w:bidi="de-DE"/>
        </w:rPr>
        <w:t>Odenwald</w:t>
      </w:r>
      <w:proofErr w:type="spellEnd"/>
      <w:r w:rsidRPr="004369CF">
        <w:rPr>
          <w:lang w:bidi="de-DE"/>
        </w:rPr>
        <w:t xml:space="preserve"> district and the Southern Palatinate. Since this area is largely identical with the core area of the historic electoral Palatinate, close socio-cultural ties exist despite the current division into three federal states. Due to this historically grown strong regional ties the proficiencies clustered into spatially condensed hot spots, e.g. for industry, arts, shopping facilities, recreation and education.</w:t>
      </w:r>
    </w:p>
    <w:p w14:paraId="120C4F4F" w14:textId="2414D494" w:rsidR="00BD4AD2" w:rsidRPr="004369CF" w:rsidRDefault="00BD4AD2" w:rsidP="00A07712">
      <w:pPr>
        <w:pStyle w:val="KeinLeerraum"/>
        <w:rPr>
          <w:lang w:bidi="de-DE"/>
        </w:rPr>
      </w:pPr>
      <w:r w:rsidRPr="004369CF">
        <w:rPr>
          <w:lang w:bidi="de-DE"/>
        </w:rPr>
        <w:t>Cartographic representation</w:t>
      </w:r>
    </w:p>
    <w:p w14:paraId="78D1991C" w14:textId="5F61C68D" w:rsidR="00B8362F" w:rsidRPr="004369CF" w:rsidRDefault="00BD4AD2" w:rsidP="00B8362F">
      <w:pPr>
        <w:jc w:val="both"/>
        <w:rPr>
          <w:lang w:bidi="de-DE"/>
        </w:rPr>
      </w:pPr>
      <w:r w:rsidRPr="004369CF">
        <w:rPr>
          <w:lang w:bidi="de-DE"/>
        </w:rPr>
        <w:t>The goal of this project is to highlight regional specificities of the Rhine-Neckar region by applying statistical analysis of geospatial and location data. This allows a rough overview of individual strengths within the region.</w:t>
      </w:r>
      <w:r w:rsidR="002D0FCA">
        <w:rPr>
          <w:lang w:bidi="de-DE"/>
        </w:rPr>
        <w:t xml:space="preserve"> In this purpose f</w:t>
      </w:r>
      <w:r w:rsidR="002D0FCA" w:rsidRPr="004369CF">
        <w:rPr>
          <w:lang w:bidi="de-DE"/>
        </w:rPr>
        <w:t>or a more distinctive presentation simple clustering algorithms are incorporated.</w:t>
      </w:r>
    </w:p>
    <w:p w14:paraId="1C5CC08D" w14:textId="77777777" w:rsidR="00B8362F" w:rsidRPr="004369CF" w:rsidRDefault="00B8362F" w:rsidP="00B8362F">
      <w:pPr>
        <w:jc w:val="both"/>
        <w:rPr>
          <w:lang w:bidi="de-DE"/>
        </w:rPr>
      </w:pPr>
    </w:p>
    <w:p w14:paraId="3793E206" w14:textId="3D45F1F8" w:rsidR="00BD4AD2" w:rsidRPr="004369CF" w:rsidRDefault="00486B99" w:rsidP="00BD4AD2">
      <w:pPr>
        <w:pStyle w:val="berschrift1"/>
        <w:spacing w:line="360" w:lineRule="auto"/>
      </w:pPr>
      <w:r>
        <w:rPr>
          <w:lang w:bidi="de-DE"/>
        </w:rPr>
        <w:t>D</w:t>
      </w:r>
      <w:r w:rsidR="00BD4AD2" w:rsidRPr="004369CF">
        <w:rPr>
          <w:lang w:bidi="de-DE"/>
        </w:rPr>
        <w:t>ata</w:t>
      </w:r>
      <w:r w:rsidR="000A3947">
        <w:rPr>
          <w:lang w:bidi="de-DE"/>
        </w:rPr>
        <w:t xml:space="preserve"> Integration</w:t>
      </w:r>
    </w:p>
    <w:p w14:paraId="51AB3DD3" w14:textId="03B8E1AA" w:rsidR="008F2F7E" w:rsidRDefault="00BD4AD2" w:rsidP="00B8362F">
      <w:pPr>
        <w:jc w:val="both"/>
        <w:rPr>
          <w:lang w:bidi="de-DE"/>
        </w:rPr>
      </w:pPr>
      <w:r w:rsidRPr="004369CF">
        <w:rPr>
          <w:lang w:bidi="de-DE"/>
        </w:rPr>
        <w:t xml:space="preserve">A fundamental </w:t>
      </w:r>
      <w:r w:rsidR="00F760C1">
        <w:rPr>
          <w:lang w:bidi="de-DE"/>
        </w:rPr>
        <w:t>design parameter</w:t>
      </w:r>
      <w:r w:rsidRPr="004369CF">
        <w:rPr>
          <w:lang w:bidi="de-DE"/>
        </w:rPr>
        <w:t xml:space="preserve"> </w:t>
      </w:r>
      <w:r w:rsidR="00F760C1">
        <w:rPr>
          <w:lang w:bidi="de-DE"/>
        </w:rPr>
        <w:t>for</w:t>
      </w:r>
      <w:r w:rsidRPr="004369CF">
        <w:rPr>
          <w:lang w:bidi="de-DE"/>
        </w:rPr>
        <w:t xml:space="preserve"> the statistical analysis of geospatial data </w:t>
      </w:r>
      <w:r w:rsidR="00F760C1">
        <w:rPr>
          <w:lang w:bidi="de-DE"/>
        </w:rPr>
        <w:t>regards</w:t>
      </w:r>
      <w:r w:rsidRPr="004369CF">
        <w:rPr>
          <w:lang w:bidi="de-DE"/>
        </w:rPr>
        <w:t xml:space="preserve"> the spatial aggregation</w:t>
      </w:r>
      <w:r w:rsidR="00F760C1">
        <w:rPr>
          <w:lang w:bidi="de-DE"/>
        </w:rPr>
        <w:t xml:space="preserve"> </w:t>
      </w:r>
      <w:r w:rsidR="00BE7521">
        <w:rPr>
          <w:lang w:bidi="de-DE"/>
        </w:rPr>
        <w:t>topology</w:t>
      </w:r>
      <w:r w:rsidRPr="004369CF">
        <w:rPr>
          <w:lang w:bidi="de-DE"/>
        </w:rPr>
        <w:t xml:space="preserve">. </w:t>
      </w:r>
      <w:r w:rsidR="00F760C1">
        <w:rPr>
          <w:lang w:bidi="de-DE"/>
        </w:rPr>
        <w:t>For</w:t>
      </w:r>
      <w:r w:rsidRPr="004369CF">
        <w:rPr>
          <w:lang w:bidi="de-DE"/>
        </w:rPr>
        <w:t xml:space="preserve"> data with complete </w:t>
      </w:r>
      <w:r w:rsidR="00F760C1">
        <w:rPr>
          <w:lang w:bidi="de-DE"/>
        </w:rPr>
        <w:t>georeferencing</w:t>
      </w:r>
      <w:r w:rsidRPr="004369CF">
        <w:rPr>
          <w:lang w:bidi="de-DE"/>
        </w:rPr>
        <w:t>, like point data, statistic</w:t>
      </w:r>
      <w:r w:rsidR="00BE67F9">
        <w:rPr>
          <w:lang w:bidi="de-DE"/>
        </w:rPr>
        <w:t>al aggregation</w:t>
      </w:r>
      <w:r w:rsidRPr="004369CF">
        <w:rPr>
          <w:lang w:bidi="de-DE"/>
        </w:rPr>
        <w:t xml:space="preserve"> can be derived with respect to arbitrary </w:t>
      </w:r>
      <w:r w:rsidR="00BE7521">
        <w:rPr>
          <w:lang w:bidi="de-DE"/>
        </w:rPr>
        <w:t xml:space="preserve">spatial </w:t>
      </w:r>
      <w:r w:rsidR="00BE67F9">
        <w:rPr>
          <w:lang w:bidi="de-DE"/>
        </w:rPr>
        <w:t>bounds</w:t>
      </w:r>
      <w:r w:rsidR="00F760C1">
        <w:rPr>
          <w:lang w:bidi="de-DE"/>
        </w:rPr>
        <w:t xml:space="preserve">. For </w:t>
      </w:r>
      <w:r w:rsidR="00CB25E3">
        <w:rPr>
          <w:lang w:bidi="de-DE"/>
        </w:rPr>
        <w:t xml:space="preserve">many </w:t>
      </w:r>
      <w:r w:rsidRPr="004369CF">
        <w:rPr>
          <w:lang w:bidi="de-DE"/>
        </w:rPr>
        <w:t>summary statistics, like population</w:t>
      </w:r>
      <w:r w:rsidR="00BE7521">
        <w:rPr>
          <w:lang w:bidi="de-DE"/>
        </w:rPr>
        <w:t xml:space="preserve"> surveys</w:t>
      </w:r>
      <w:r w:rsidR="00F760C1">
        <w:rPr>
          <w:lang w:bidi="de-DE"/>
        </w:rPr>
        <w:t>, however</w:t>
      </w:r>
      <w:r w:rsidRPr="004369CF">
        <w:rPr>
          <w:lang w:bidi="de-DE"/>
        </w:rPr>
        <w:t>, the spatial aggregation</w:t>
      </w:r>
      <w:r w:rsidR="00F760C1">
        <w:rPr>
          <w:lang w:bidi="de-DE"/>
        </w:rPr>
        <w:t xml:space="preserve"> </w:t>
      </w:r>
      <w:r w:rsidR="00BE7521">
        <w:rPr>
          <w:lang w:bidi="de-DE"/>
        </w:rPr>
        <w:t>topology</w:t>
      </w:r>
      <w:r w:rsidRPr="004369CF">
        <w:rPr>
          <w:lang w:bidi="de-DE"/>
        </w:rPr>
        <w:t xml:space="preserve"> </w:t>
      </w:r>
      <w:r w:rsidR="00BE7521">
        <w:rPr>
          <w:lang w:bidi="de-DE"/>
        </w:rPr>
        <w:t>is</w:t>
      </w:r>
      <w:r w:rsidRPr="004369CF">
        <w:rPr>
          <w:lang w:bidi="de-DE"/>
        </w:rPr>
        <w:t xml:space="preserve"> predetermined and may only be coarsened by further aggregation. </w:t>
      </w:r>
      <w:r w:rsidR="00BE67F9">
        <w:rPr>
          <w:lang w:bidi="de-DE"/>
        </w:rPr>
        <w:t>This</w:t>
      </w:r>
      <w:r w:rsidR="00D8286E" w:rsidRPr="00D8286E">
        <w:rPr>
          <w:lang w:bidi="de-DE"/>
        </w:rPr>
        <w:t xml:space="preserve"> </w:t>
      </w:r>
      <w:r w:rsidR="00D8286E">
        <w:rPr>
          <w:lang w:bidi="de-DE"/>
        </w:rPr>
        <w:t>require</w:t>
      </w:r>
      <w:r w:rsidR="00BE67F9">
        <w:rPr>
          <w:lang w:bidi="de-DE"/>
        </w:rPr>
        <w:t>s</w:t>
      </w:r>
      <w:r w:rsidR="00D8286E" w:rsidRPr="00D8286E">
        <w:rPr>
          <w:lang w:bidi="de-DE"/>
        </w:rPr>
        <w:t xml:space="preserve"> </w:t>
      </w:r>
      <w:r w:rsidR="00D8286E">
        <w:rPr>
          <w:lang w:bidi="de-DE"/>
        </w:rPr>
        <w:t>t</w:t>
      </w:r>
      <w:r w:rsidR="00BE67F9">
        <w:rPr>
          <w:lang w:bidi="de-DE"/>
        </w:rPr>
        <w:t>he</w:t>
      </w:r>
      <w:r w:rsidR="00D8286E">
        <w:rPr>
          <w:lang w:bidi="de-DE"/>
        </w:rPr>
        <w:t xml:space="preserve"> defin</w:t>
      </w:r>
      <w:r w:rsidR="00BE67F9">
        <w:rPr>
          <w:lang w:bidi="de-DE"/>
        </w:rPr>
        <w:t>ition of</w:t>
      </w:r>
      <w:r w:rsidR="00D8286E">
        <w:rPr>
          <w:lang w:bidi="de-DE"/>
        </w:rPr>
        <w:t xml:space="preserve"> a </w:t>
      </w:r>
      <w:r w:rsidR="00656D0C">
        <w:rPr>
          <w:lang w:bidi="de-DE"/>
        </w:rPr>
        <w:t>(</w:t>
      </w:r>
      <w:r w:rsidR="00BE7521" w:rsidRPr="004369CF">
        <w:rPr>
          <w:lang w:bidi="de-DE"/>
        </w:rPr>
        <w:t>coarse</w:t>
      </w:r>
      <w:r w:rsidR="00BE7521">
        <w:rPr>
          <w:lang w:bidi="de-DE"/>
        </w:rPr>
        <w:t>st</w:t>
      </w:r>
      <w:r w:rsidR="00656D0C">
        <w:rPr>
          <w:lang w:bidi="de-DE"/>
        </w:rPr>
        <w:t>)</w:t>
      </w:r>
      <w:r w:rsidR="00BE7521">
        <w:rPr>
          <w:lang w:bidi="de-DE"/>
        </w:rPr>
        <w:t xml:space="preserve"> aggregation topology</w:t>
      </w:r>
      <w:r w:rsidR="00D8286E">
        <w:rPr>
          <w:lang w:bidi="de-DE"/>
        </w:rPr>
        <w:t>.</w:t>
      </w:r>
    </w:p>
    <w:p w14:paraId="65B143F2" w14:textId="2F2B3BB4" w:rsidR="00BD4AD2" w:rsidRPr="004369CF" w:rsidRDefault="00D8286E" w:rsidP="00B8362F">
      <w:pPr>
        <w:jc w:val="both"/>
        <w:rPr>
          <w:lang w:bidi="de-DE"/>
        </w:rPr>
      </w:pPr>
      <w:r>
        <w:rPr>
          <w:lang w:bidi="de-DE"/>
        </w:rPr>
        <w:t>For</w:t>
      </w:r>
      <w:r w:rsidR="00BD4AD2" w:rsidRPr="004369CF">
        <w:rPr>
          <w:lang w:bidi="de-DE"/>
        </w:rPr>
        <w:t xml:space="preserve"> this project </w:t>
      </w:r>
      <w:r>
        <w:rPr>
          <w:lang w:bidi="de-DE"/>
        </w:rPr>
        <w:t xml:space="preserve">the </w:t>
      </w:r>
      <w:r w:rsidR="00656D0C">
        <w:rPr>
          <w:lang w:bidi="de-DE"/>
        </w:rPr>
        <w:t>(</w:t>
      </w:r>
      <w:r w:rsidR="00BE7521" w:rsidRPr="004369CF">
        <w:rPr>
          <w:lang w:bidi="de-DE"/>
        </w:rPr>
        <w:t>coarse</w:t>
      </w:r>
      <w:r w:rsidR="00BE7521">
        <w:rPr>
          <w:lang w:bidi="de-DE"/>
        </w:rPr>
        <w:t>st</w:t>
      </w:r>
      <w:r w:rsidR="00656D0C">
        <w:rPr>
          <w:lang w:bidi="de-DE"/>
        </w:rPr>
        <w:t>)</w:t>
      </w:r>
      <w:r w:rsidR="00BE7521">
        <w:rPr>
          <w:lang w:bidi="de-DE"/>
        </w:rPr>
        <w:t xml:space="preserve"> aggregation topology</w:t>
      </w:r>
      <w:r w:rsidR="00BE7521" w:rsidRPr="00D8286E">
        <w:rPr>
          <w:lang w:bidi="de-DE"/>
        </w:rPr>
        <w:t xml:space="preserve"> </w:t>
      </w:r>
      <w:r>
        <w:rPr>
          <w:lang w:bidi="de-DE"/>
        </w:rPr>
        <w:t xml:space="preserve">is </w:t>
      </w:r>
      <w:r w:rsidR="00935A7E">
        <w:rPr>
          <w:lang w:bidi="de-DE"/>
        </w:rPr>
        <w:t>chosen to be given</w:t>
      </w:r>
      <w:r>
        <w:rPr>
          <w:lang w:bidi="de-DE"/>
        </w:rPr>
        <w:t xml:space="preserve"> by </w:t>
      </w:r>
      <w:r w:rsidR="00BE7521">
        <w:rPr>
          <w:lang w:bidi="de-DE"/>
        </w:rPr>
        <w:t xml:space="preserve">the </w:t>
      </w:r>
      <w:r>
        <w:rPr>
          <w:lang w:bidi="de-DE"/>
        </w:rPr>
        <w:t>zip-code areas</w:t>
      </w:r>
      <w:r w:rsidR="00935A7E">
        <w:rPr>
          <w:lang w:bidi="de-DE"/>
        </w:rPr>
        <w:t>, such that any</w:t>
      </w:r>
      <w:r w:rsidR="008C13B5">
        <w:rPr>
          <w:lang w:bidi="de-DE"/>
        </w:rPr>
        <w:t xml:space="preserve"> </w:t>
      </w:r>
      <w:r w:rsidR="0046451E">
        <w:rPr>
          <w:lang w:bidi="de-DE"/>
        </w:rPr>
        <w:t xml:space="preserve">used </w:t>
      </w:r>
      <w:r w:rsidR="00BD4AD2" w:rsidRPr="004369CF">
        <w:rPr>
          <w:lang w:bidi="de-DE"/>
        </w:rPr>
        <w:t xml:space="preserve">data </w:t>
      </w:r>
      <w:r w:rsidR="00656D0C">
        <w:rPr>
          <w:lang w:bidi="de-DE"/>
        </w:rPr>
        <w:t xml:space="preserve">source </w:t>
      </w:r>
      <w:r w:rsidR="00071520">
        <w:rPr>
          <w:lang w:bidi="de-DE"/>
        </w:rPr>
        <w:t xml:space="preserve">is </w:t>
      </w:r>
      <w:r w:rsidR="00BD4AD2" w:rsidRPr="004369CF">
        <w:rPr>
          <w:lang w:bidi="de-DE"/>
        </w:rPr>
        <w:t xml:space="preserve">given in one of the following </w:t>
      </w:r>
      <w:r w:rsidR="00BE67F9">
        <w:rPr>
          <w:lang w:bidi="de-DE"/>
        </w:rPr>
        <w:t>types</w:t>
      </w:r>
      <w:r w:rsidR="00BD4AD2" w:rsidRPr="004369CF">
        <w:rPr>
          <w:lang w:bidi="de-DE"/>
        </w:rPr>
        <w:t>:</w:t>
      </w:r>
    </w:p>
    <w:p w14:paraId="7E7617BA" w14:textId="33EAA3B7" w:rsidR="00BE67F9" w:rsidRDefault="0069152B" w:rsidP="00BE67F9">
      <w:pPr>
        <w:pStyle w:val="Listenabsatz"/>
        <w:numPr>
          <w:ilvl w:val="0"/>
          <w:numId w:val="19"/>
        </w:numPr>
        <w:ind w:left="1134" w:hanging="850"/>
        <w:rPr>
          <w:lang w:bidi="de-DE"/>
        </w:rPr>
      </w:pPr>
      <w:r>
        <w:rPr>
          <w:lang w:bidi="de-DE"/>
        </w:rPr>
        <w:t>Fact table with s</w:t>
      </w:r>
      <w:r w:rsidR="00BE67F9" w:rsidRPr="004369CF">
        <w:rPr>
          <w:lang w:bidi="de-DE"/>
        </w:rPr>
        <w:t xml:space="preserve">ummary </w:t>
      </w:r>
      <w:r w:rsidR="00BE67F9">
        <w:rPr>
          <w:lang w:bidi="de-DE"/>
        </w:rPr>
        <w:t>statistics</w:t>
      </w:r>
      <w:r w:rsidR="000B3766">
        <w:rPr>
          <w:lang w:bidi="de-DE"/>
        </w:rPr>
        <w:t>,</w:t>
      </w:r>
      <w:r w:rsidR="00BE67F9" w:rsidRPr="004369CF">
        <w:rPr>
          <w:lang w:bidi="de-DE"/>
        </w:rPr>
        <w:t xml:space="preserve"> aggregat</w:t>
      </w:r>
      <w:r>
        <w:rPr>
          <w:lang w:bidi="de-DE"/>
        </w:rPr>
        <w:t>ed</w:t>
      </w:r>
      <w:r w:rsidR="00BE67F9" w:rsidRPr="004369CF">
        <w:rPr>
          <w:lang w:bidi="de-DE"/>
        </w:rPr>
        <w:t xml:space="preserve"> </w:t>
      </w:r>
      <w:r w:rsidR="000B3766">
        <w:rPr>
          <w:lang w:bidi="de-DE"/>
        </w:rPr>
        <w:t>by</w:t>
      </w:r>
      <w:r w:rsidR="00BE67F9" w:rsidRPr="004369CF">
        <w:rPr>
          <w:lang w:bidi="de-DE"/>
        </w:rPr>
        <w:t xml:space="preserve"> </w:t>
      </w:r>
      <w:r w:rsidR="00BE67F9">
        <w:rPr>
          <w:lang w:bidi="de-DE"/>
        </w:rPr>
        <w:t>zip-code areas</w:t>
      </w:r>
      <w:r w:rsidR="00894CE8">
        <w:rPr>
          <w:lang w:bidi="de-DE"/>
        </w:rPr>
        <w:t xml:space="preserve"> (or </w:t>
      </w:r>
      <w:r w:rsidR="006C553A">
        <w:rPr>
          <w:lang w:bidi="de-DE"/>
        </w:rPr>
        <w:t xml:space="preserve">a </w:t>
      </w:r>
      <w:r w:rsidR="006C553A" w:rsidRPr="006C553A">
        <w:rPr>
          <w:lang w:bidi="de-DE"/>
        </w:rPr>
        <w:t>subdivision</w:t>
      </w:r>
      <w:r w:rsidR="00894CE8">
        <w:rPr>
          <w:lang w:bidi="de-DE"/>
        </w:rPr>
        <w:t>)</w:t>
      </w:r>
    </w:p>
    <w:p w14:paraId="46E1B027" w14:textId="6F394AE0" w:rsidR="001D24F7" w:rsidRPr="004369CF" w:rsidRDefault="001D24F7" w:rsidP="001D24F7">
      <w:pPr>
        <w:pStyle w:val="Listenabsatz"/>
        <w:numPr>
          <w:ilvl w:val="0"/>
          <w:numId w:val="19"/>
        </w:numPr>
        <w:ind w:left="1134" w:hanging="850"/>
        <w:rPr>
          <w:lang w:bidi="de-DE"/>
        </w:rPr>
      </w:pPr>
      <w:r w:rsidRPr="004369CF">
        <w:rPr>
          <w:lang w:bidi="de-DE"/>
        </w:rPr>
        <w:t>Geospatial point data</w:t>
      </w:r>
      <w:r w:rsidR="00D60D5B">
        <w:rPr>
          <w:lang w:bidi="de-DE"/>
        </w:rPr>
        <w:t xml:space="preserve"> </w:t>
      </w:r>
      <w:sdt>
        <w:sdtPr>
          <w:rPr>
            <w:lang w:bidi="de-DE"/>
          </w:rPr>
          <w:id w:val="344753710"/>
          <w:citation/>
        </w:sdtPr>
        <w:sdtEndPr/>
        <w:sdtContent>
          <w:r w:rsidR="00D60D5B">
            <w:rPr>
              <w:lang w:bidi="de-DE"/>
            </w:rPr>
            <w:fldChar w:fldCharType="begin"/>
          </w:r>
          <w:r w:rsidR="00D60D5B">
            <w:rPr>
              <w:lang w:val="de-DE" w:bidi="de-DE"/>
            </w:rPr>
            <w:instrText xml:space="preserve"> CITATION rfc7946 \l 1031 </w:instrText>
          </w:r>
          <w:r w:rsidR="00D60D5B">
            <w:rPr>
              <w:lang w:bidi="de-DE"/>
            </w:rPr>
            <w:fldChar w:fldCharType="separate"/>
          </w:r>
          <w:r w:rsidR="00084E48" w:rsidRPr="00084E48">
            <w:rPr>
              <w:noProof/>
              <w:lang w:val="de-DE" w:bidi="de-DE"/>
            </w:rPr>
            <w:t>[1]</w:t>
          </w:r>
          <w:r w:rsidR="00D60D5B">
            <w:rPr>
              <w:lang w:bidi="de-DE"/>
            </w:rPr>
            <w:fldChar w:fldCharType="end"/>
          </w:r>
        </w:sdtContent>
      </w:sdt>
      <w:r w:rsidRPr="004369CF">
        <w:rPr>
          <w:lang w:bidi="de-DE"/>
        </w:rPr>
        <w:t xml:space="preserve"> with no spatial aggregation</w:t>
      </w:r>
    </w:p>
    <w:p w14:paraId="5C88993E" w14:textId="6E140B26" w:rsidR="00BD4AD2" w:rsidRDefault="00BD4AD2" w:rsidP="00E71195">
      <w:pPr>
        <w:pStyle w:val="Listenabsatz"/>
        <w:numPr>
          <w:ilvl w:val="0"/>
          <w:numId w:val="19"/>
        </w:numPr>
        <w:ind w:left="1134" w:hanging="850"/>
        <w:rPr>
          <w:lang w:bidi="de-DE"/>
        </w:rPr>
      </w:pPr>
      <w:r w:rsidRPr="004369CF">
        <w:rPr>
          <w:lang w:bidi="de-DE"/>
        </w:rPr>
        <w:t xml:space="preserve">Geospatial </w:t>
      </w:r>
      <w:r w:rsidR="00207AB5">
        <w:rPr>
          <w:lang w:bidi="de-DE"/>
        </w:rPr>
        <w:t>shape</w:t>
      </w:r>
      <w:r w:rsidRPr="004369CF">
        <w:rPr>
          <w:lang w:bidi="de-DE"/>
        </w:rPr>
        <w:t xml:space="preserve"> data </w:t>
      </w:r>
      <w:sdt>
        <w:sdtPr>
          <w:rPr>
            <w:lang w:bidi="de-DE"/>
          </w:rPr>
          <w:id w:val="-521013254"/>
          <w:citation/>
        </w:sdtPr>
        <w:sdtEndPr/>
        <w:sdtContent>
          <w:r w:rsidR="00D60D5B">
            <w:rPr>
              <w:lang w:bidi="de-DE"/>
            </w:rPr>
            <w:fldChar w:fldCharType="begin"/>
          </w:r>
          <w:r w:rsidR="00D60D5B">
            <w:rPr>
              <w:lang w:val="de-DE" w:bidi="de-DE"/>
            </w:rPr>
            <w:instrText xml:space="preserve"> CITATION rfc7946 \l 1031 </w:instrText>
          </w:r>
          <w:r w:rsidR="00D60D5B">
            <w:rPr>
              <w:lang w:bidi="de-DE"/>
            </w:rPr>
            <w:fldChar w:fldCharType="separate"/>
          </w:r>
          <w:r w:rsidR="00084E48" w:rsidRPr="00084E48">
            <w:rPr>
              <w:noProof/>
              <w:lang w:val="de-DE" w:bidi="de-DE"/>
            </w:rPr>
            <w:t>[1]</w:t>
          </w:r>
          <w:r w:rsidR="00D60D5B">
            <w:rPr>
              <w:lang w:bidi="de-DE"/>
            </w:rPr>
            <w:fldChar w:fldCharType="end"/>
          </w:r>
        </w:sdtContent>
      </w:sdt>
      <w:r w:rsidR="00D60D5B">
        <w:rPr>
          <w:lang w:bidi="de-DE"/>
        </w:rPr>
        <w:t>,</w:t>
      </w:r>
      <w:r w:rsidRPr="004369CF">
        <w:rPr>
          <w:lang w:bidi="de-DE"/>
        </w:rPr>
        <w:t xml:space="preserve"> that defines spatial </w:t>
      </w:r>
      <w:r w:rsidR="0084061B">
        <w:rPr>
          <w:lang w:bidi="de-DE"/>
        </w:rPr>
        <w:t xml:space="preserve">aggregation </w:t>
      </w:r>
      <w:r w:rsidR="00210A09">
        <w:rPr>
          <w:lang w:bidi="de-DE"/>
        </w:rPr>
        <w:t>areas</w:t>
      </w:r>
    </w:p>
    <w:p w14:paraId="7850ABE2" w14:textId="19418638" w:rsidR="0069152B" w:rsidRPr="004369CF" w:rsidRDefault="0069152B" w:rsidP="00E71195">
      <w:pPr>
        <w:pStyle w:val="Listenabsatz"/>
        <w:numPr>
          <w:ilvl w:val="0"/>
          <w:numId w:val="19"/>
        </w:numPr>
        <w:ind w:left="1134" w:hanging="850"/>
        <w:rPr>
          <w:lang w:bidi="de-DE"/>
        </w:rPr>
      </w:pPr>
      <w:r>
        <w:rPr>
          <w:lang w:bidi="de-DE"/>
        </w:rPr>
        <w:t xml:space="preserve">Additional dimension table for tables of type A, B </w:t>
      </w:r>
      <w:r w:rsidR="00087303">
        <w:rPr>
          <w:lang w:bidi="de-DE"/>
        </w:rPr>
        <w:t>or</w:t>
      </w:r>
      <w:r>
        <w:rPr>
          <w:lang w:bidi="de-DE"/>
        </w:rPr>
        <w:t xml:space="preserve"> C</w:t>
      </w:r>
    </w:p>
    <w:p w14:paraId="0F40B920" w14:textId="77777777" w:rsidR="00E71195" w:rsidRDefault="00E71195">
      <w:pPr>
        <w:spacing w:after="200" w:line="276" w:lineRule="auto"/>
        <w:rPr>
          <w:b/>
          <w:color w:val="004348" w:themeColor="accent1" w:themeShade="80"/>
          <w:lang w:bidi="de-DE"/>
        </w:rPr>
      </w:pPr>
      <w:r>
        <w:rPr>
          <w:lang w:bidi="de-DE"/>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08"/>
        <w:gridCol w:w="4508"/>
      </w:tblGrid>
      <w:tr w:rsidR="002E6D8B" w:rsidRPr="002E6D8B" w14:paraId="2A7F046B" w14:textId="77777777" w:rsidTr="002E6D8B">
        <w:tc>
          <w:tcPr>
            <w:tcW w:w="4508" w:type="dxa"/>
          </w:tcPr>
          <w:p w14:paraId="31AB9690" w14:textId="64FEE02D" w:rsidR="002E6D8B" w:rsidRPr="002E6D8B" w:rsidRDefault="002E6D8B" w:rsidP="00A07712">
            <w:pPr>
              <w:pStyle w:val="KeinLeerraum"/>
            </w:pPr>
            <w:r w:rsidRPr="002E6D8B">
              <w:lastRenderedPageBreak/>
              <w:t>Rhein Neckar Wiki</w:t>
            </w:r>
          </w:p>
        </w:tc>
        <w:tc>
          <w:tcPr>
            <w:tcW w:w="4508" w:type="dxa"/>
          </w:tcPr>
          <w:p w14:paraId="1EBBECFA" w14:textId="28C54B3F" w:rsidR="002E6D8B" w:rsidRPr="002E6D8B" w:rsidRDefault="002E6D8B" w:rsidP="00A07712">
            <w:pPr>
              <w:spacing w:before="120" w:after="240" w:line="240" w:lineRule="auto"/>
              <w:jc w:val="right"/>
            </w:pPr>
            <w:r w:rsidRPr="002E6D8B">
              <w:t xml:space="preserve">Table: </w:t>
            </w:r>
            <w:r w:rsidRPr="00A07712">
              <w:rPr>
                <w:rFonts w:ascii="Courier New" w:hAnsi="Courier New" w:cs="Courier New"/>
              </w:rPr>
              <w:t>MRN</w:t>
            </w:r>
          </w:p>
        </w:tc>
      </w:tr>
      <w:tr w:rsidR="00354E1F" w:rsidRPr="002E6D8B" w14:paraId="0FA18B66" w14:textId="77777777" w:rsidTr="001A6FD0">
        <w:tc>
          <w:tcPr>
            <w:tcW w:w="9016" w:type="dxa"/>
            <w:gridSpan w:val="2"/>
          </w:tcPr>
          <w:p w14:paraId="214F97AE" w14:textId="04E24F40" w:rsidR="00354E1F" w:rsidRDefault="00B80C3B" w:rsidP="00354E1F">
            <w:pPr>
              <w:jc w:val="both"/>
            </w:pPr>
            <w:r>
              <w:rPr>
                <w:b/>
                <w:bCs/>
              </w:rPr>
              <w:t>Description</w:t>
            </w:r>
            <w:r w:rsidR="00354E1F">
              <w:t xml:space="preserve">: </w:t>
            </w:r>
            <w:r w:rsidR="00354E1F" w:rsidRPr="004369CF">
              <w:t xml:space="preserve">The Rhein-Neckar Wiki is a free knowledge database for the </w:t>
            </w:r>
            <w:r w:rsidR="00354E1F">
              <w:rPr>
                <w:lang w:bidi="de-DE"/>
              </w:rPr>
              <w:t>m</w:t>
            </w:r>
            <w:r w:rsidR="00354E1F" w:rsidRPr="004369CF">
              <w:rPr>
                <w:lang w:bidi="de-DE"/>
              </w:rPr>
              <w:t xml:space="preserve">etropolitan region </w:t>
            </w:r>
            <w:r w:rsidR="00354E1F" w:rsidRPr="004369CF">
              <w:t>Rhine-Neckar. It collects information about associated cities, current and past events.</w:t>
            </w:r>
            <w:r w:rsidR="00354E1F">
              <w:t xml:space="preserve"> </w:t>
            </w:r>
            <w:r w:rsidR="00C86A1F">
              <w:t xml:space="preserve">Due to the wiki principle, </w:t>
            </w:r>
            <w:r w:rsidR="00C86A1F" w:rsidRPr="00C86A1F">
              <w:t xml:space="preserve">the data </w:t>
            </w:r>
            <w:r w:rsidR="00C86A1F">
              <w:t xml:space="preserve">is </w:t>
            </w:r>
            <w:r w:rsidR="00C86A1F" w:rsidRPr="00C86A1F">
              <w:t>validated</w:t>
            </w:r>
            <w:r w:rsidR="00C86A1F">
              <w:t xml:space="preserve"> by the </w:t>
            </w:r>
            <w:r w:rsidR="00C86A1F" w:rsidRPr="00C86A1F">
              <w:t>community.</w:t>
            </w:r>
            <w:r w:rsidR="00C86A1F">
              <w:t xml:space="preserve"> </w:t>
            </w:r>
            <w:r w:rsidR="00354E1F">
              <w:t xml:space="preserve">The provided information is licensed under the terms and conditions of the </w:t>
            </w:r>
            <w:r w:rsidR="00354E1F" w:rsidRPr="00492A56">
              <w:t>CC BY-NC-SA 4.0</w:t>
            </w:r>
            <w:r w:rsidR="00AC55D1">
              <w:t xml:space="preserve"> </w:t>
            </w:r>
            <w:sdt>
              <w:sdtPr>
                <w:id w:val="711079908"/>
                <w:citation/>
              </w:sdtPr>
              <w:sdtEndPr/>
              <w:sdtContent>
                <w:r w:rsidR="00AC55D1">
                  <w:fldChar w:fldCharType="begin"/>
                </w:r>
                <w:r w:rsidR="00AC55D1">
                  <w:rPr>
                    <w:lang w:val="de-DE"/>
                  </w:rPr>
                  <w:instrText xml:space="preserve"> CITATION cc \l 1031 </w:instrText>
                </w:r>
                <w:r w:rsidR="00AC55D1">
                  <w:fldChar w:fldCharType="separate"/>
                </w:r>
                <w:r w:rsidR="00084E48" w:rsidRPr="00084E48">
                  <w:rPr>
                    <w:noProof/>
                    <w:lang w:val="de-DE"/>
                  </w:rPr>
                  <w:t>[2]</w:t>
                </w:r>
                <w:r w:rsidR="00AC55D1">
                  <w:fldChar w:fldCharType="end"/>
                </w:r>
              </w:sdtContent>
            </w:sdt>
            <w:r w:rsidR="00AC55D1">
              <w:t xml:space="preserve"> </w:t>
            </w:r>
            <w:r w:rsidR="00354E1F" w:rsidRPr="00492A56">
              <w:t xml:space="preserve"> </w:t>
            </w:r>
            <w:r w:rsidR="00354E1F">
              <w:t>and published by the Rhein-Neckar Wiki authors</w:t>
            </w:r>
            <w:r w:rsidR="000E77D6">
              <w:t xml:space="preserve"> </w:t>
            </w:r>
            <w:sdt>
              <w:sdtPr>
                <w:id w:val="687261519"/>
                <w:citation/>
              </w:sdtPr>
              <w:sdtEndPr/>
              <w:sdtContent>
                <w:r w:rsidR="000E77D6">
                  <w:fldChar w:fldCharType="begin"/>
                </w:r>
                <w:r w:rsidR="000E77D6">
                  <w:rPr>
                    <w:lang w:val="de-DE"/>
                  </w:rPr>
                  <w:instrText xml:space="preserve"> CITATION rnwiki \l 1031 </w:instrText>
                </w:r>
                <w:r w:rsidR="000E77D6">
                  <w:fldChar w:fldCharType="separate"/>
                </w:r>
                <w:r w:rsidR="00084E48" w:rsidRPr="00084E48">
                  <w:rPr>
                    <w:noProof/>
                    <w:lang w:val="de-DE"/>
                  </w:rPr>
                  <w:t>[3]</w:t>
                </w:r>
                <w:r w:rsidR="000E77D6">
                  <w:fldChar w:fldCharType="end"/>
                </w:r>
              </w:sdtContent>
            </w:sdt>
            <w:r w:rsidR="00354E1F">
              <w:t>.</w:t>
            </w:r>
          </w:p>
          <w:p w14:paraId="44DA8EB5" w14:textId="10AFA5CC" w:rsidR="00354E1F" w:rsidRPr="002E6D8B" w:rsidRDefault="00354E1F" w:rsidP="00354E1F">
            <w:pPr>
              <w:jc w:val="both"/>
            </w:pPr>
            <w:r>
              <w:rPr>
                <w:b/>
                <w:bCs/>
              </w:rPr>
              <w:t>Integration</w:t>
            </w:r>
            <w:r>
              <w:t xml:space="preserve">: The integrated </w:t>
            </w:r>
            <w:r w:rsidR="00000BC5">
              <w:t>table</w:t>
            </w:r>
            <w:r>
              <w:t xml:space="preserve"> is of </w:t>
            </w:r>
            <w:r w:rsidRPr="00070359">
              <w:t xml:space="preserve">type </w:t>
            </w:r>
            <w:r w:rsidR="006D36E5">
              <w:t>A</w:t>
            </w:r>
            <w:r>
              <w:t xml:space="preserve"> and comprises the administrative type</w:t>
            </w:r>
            <w:r w:rsidR="00D6142B">
              <w:t xml:space="preserve"> (1=D</w:t>
            </w:r>
            <w:r w:rsidR="00D6142B" w:rsidRPr="00D6142B">
              <w:t>istrict</w:t>
            </w:r>
            <w:r w:rsidR="00D6142B">
              <w:t>-</w:t>
            </w:r>
            <w:r w:rsidR="00D6142B" w:rsidRPr="00D6142B">
              <w:t xml:space="preserve">free </w:t>
            </w:r>
            <w:r w:rsidR="00D6142B">
              <w:t>C</w:t>
            </w:r>
            <w:r w:rsidR="00D6142B" w:rsidRPr="00D6142B">
              <w:t>ity</w:t>
            </w:r>
            <w:r w:rsidR="00D6142B">
              <w:t>, 2=County C</w:t>
            </w:r>
            <w:r w:rsidR="00D6142B" w:rsidRPr="00D6142B">
              <w:t>ity</w:t>
            </w:r>
            <w:r w:rsidR="00D6142B">
              <w:t>, 3=</w:t>
            </w:r>
            <w:r w:rsidR="00D6142B" w:rsidRPr="00D6142B">
              <w:t>County Municipality</w:t>
            </w:r>
            <w:r w:rsidR="00D6142B">
              <w:t>)</w:t>
            </w:r>
            <w:r>
              <w:t>, federal state, district and boroughs</w:t>
            </w:r>
            <w:r w:rsidR="00A35395">
              <w:t xml:space="preserve"> of all MRN zip-code areas</w:t>
            </w:r>
            <w:r>
              <w:t>. It is used as the primary source for an administrative definition of the MRN.</w:t>
            </w:r>
          </w:p>
        </w:tc>
      </w:tr>
      <w:tr w:rsidR="00354E1F" w:rsidRPr="002E6D8B" w14:paraId="2F3A7B2A" w14:textId="77777777" w:rsidTr="00BD5B77">
        <w:tc>
          <w:tcPr>
            <w:tcW w:w="4508" w:type="dxa"/>
          </w:tcPr>
          <w:p w14:paraId="3526C64F" w14:textId="0B8F4D41" w:rsidR="00354E1F" w:rsidRPr="00B5625C" w:rsidRDefault="00354E1F" w:rsidP="00A07712">
            <w:pPr>
              <w:pStyle w:val="KeinLeerraum"/>
              <w:rPr>
                <w:bCs/>
              </w:rPr>
            </w:pPr>
            <w:r w:rsidRPr="009F5467">
              <w:t>Rhein-Neckar-</w:t>
            </w:r>
            <w:proofErr w:type="spellStart"/>
            <w:r w:rsidRPr="009F5467">
              <w:t>Verkehr</w:t>
            </w:r>
            <w:proofErr w:type="spellEnd"/>
            <w:r w:rsidRPr="009F5467">
              <w:t xml:space="preserve"> GmbH</w:t>
            </w:r>
          </w:p>
        </w:tc>
        <w:tc>
          <w:tcPr>
            <w:tcW w:w="4508" w:type="dxa"/>
          </w:tcPr>
          <w:p w14:paraId="2A3ADCEF" w14:textId="13937601" w:rsidR="00354E1F" w:rsidRPr="00A07712" w:rsidRDefault="00354E1F" w:rsidP="00A07712">
            <w:pPr>
              <w:spacing w:before="120" w:after="240" w:line="240" w:lineRule="auto"/>
              <w:jc w:val="right"/>
            </w:pPr>
            <w:r>
              <w:t xml:space="preserve">Table: </w:t>
            </w:r>
            <w:r w:rsidRPr="00A07712">
              <w:rPr>
                <w:rFonts w:ascii="Courier New" w:hAnsi="Courier New" w:cs="Courier New"/>
              </w:rPr>
              <w:t>RNV</w:t>
            </w:r>
          </w:p>
        </w:tc>
      </w:tr>
      <w:tr w:rsidR="00354E1F" w:rsidRPr="002E6D8B" w14:paraId="0FB08349" w14:textId="77777777" w:rsidTr="00C41D5B">
        <w:tc>
          <w:tcPr>
            <w:tcW w:w="9016" w:type="dxa"/>
            <w:gridSpan w:val="2"/>
          </w:tcPr>
          <w:p w14:paraId="34F5B0A9" w14:textId="3629F69F" w:rsidR="00354E1F" w:rsidRDefault="00B80C3B" w:rsidP="00354E1F">
            <w:pPr>
              <w:jc w:val="both"/>
            </w:pPr>
            <w:r>
              <w:rPr>
                <w:b/>
                <w:bCs/>
              </w:rPr>
              <w:t>Description</w:t>
            </w:r>
            <w:r w:rsidR="00354E1F">
              <w:t xml:space="preserve">: The </w:t>
            </w:r>
            <w:r w:rsidR="00354E1F" w:rsidRPr="009F5467">
              <w:t>Rhein-Neckar-</w:t>
            </w:r>
            <w:proofErr w:type="spellStart"/>
            <w:r w:rsidR="00354E1F" w:rsidRPr="009F5467">
              <w:t>Verkehr</w:t>
            </w:r>
            <w:proofErr w:type="spellEnd"/>
            <w:r w:rsidR="00354E1F" w:rsidRPr="009F5467">
              <w:t xml:space="preserve"> GmbH (RNV) is the most important traffic alliance in the metropolitan region Rhein-Neckar. It operates suburban railway</w:t>
            </w:r>
            <w:r w:rsidR="00354E1F">
              <w:t>s</w:t>
            </w:r>
            <w:r w:rsidR="00354E1F" w:rsidRPr="009F5467">
              <w:t>, tram</w:t>
            </w:r>
            <w:r w:rsidR="00354E1F">
              <w:t>s</w:t>
            </w:r>
            <w:r w:rsidR="00354E1F" w:rsidRPr="009F5467">
              <w:t xml:space="preserve"> and bus routes in Mannheim, Heidelberg and Ludwigshafen</w:t>
            </w:r>
            <w:r w:rsidR="00354E1F">
              <w:t xml:space="preserve">. The RNV provides </w:t>
            </w:r>
            <w:r w:rsidR="00354E1F" w:rsidRPr="009F5467">
              <w:t xml:space="preserve">an </w:t>
            </w:r>
            <w:r w:rsidR="00E672FA">
              <w:t xml:space="preserve">open data portal </w:t>
            </w:r>
            <w:sdt>
              <w:sdtPr>
                <w:id w:val="-33970595"/>
                <w:citation/>
              </w:sdtPr>
              <w:sdtEndPr/>
              <w:sdtContent>
                <w:r w:rsidR="00F64A76">
                  <w:fldChar w:fldCharType="begin"/>
                </w:r>
                <w:r w:rsidR="00F64A76">
                  <w:rPr>
                    <w:lang w:val="de-DE"/>
                  </w:rPr>
                  <w:instrText xml:space="preserve"> CITATION rnv \l 1031 </w:instrText>
                </w:r>
                <w:r w:rsidR="00F64A76">
                  <w:fldChar w:fldCharType="separate"/>
                </w:r>
                <w:r w:rsidR="00084E48" w:rsidRPr="00084E48">
                  <w:rPr>
                    <w:noProof/>
                    <w:lang w:val="de-DE"/>
                  </w:rPr>
                  <w:t>[4]</w:t>
                </w:r>
                <w:r w:rsidR="00F64A76">
                  <w:fldChar w:fldCharType="end"/>
                </w:r>
              </w:sdtContent>
            </w:sdt>
            <w:r w:rsidR="00E672FA">
              <w:t xml:space="preserve"> with </w:t>
            </w:r>
            <w:r w:rsidR="00354E1F">
              <w:t>data</w:t>
            </w:r>
            <w:r w:rsidR="00E672FA">
              <w:t>,</w:t>
            </w:r>
            <w:r w:rsidR="00354E1F" w:rsidRPr="001C7434">
              <w:t xml:space="preserve"> </w:t>
            </w:r>
            <w:r w:rsidR="00354E1F">
              <w:t xml:space="preserve">licensed under the terms and conditions of the </w:t>
            </w:r>
            <w:r w:rsidR="00E672FA">
              <w:t>DL</w:t>
            </w:r>
            <w:r w:rsidR="00354E1F" w:rsidRPr="004B1C22">
              <w:t>-</w:t>
            </w:r>
            <w:r w:rsidR="00E672FA">
              <w:t>DE</w:t>
            </w:r>
            <w:r w:rsidR="00354E1F" w:rsidRPr="004B1C22">
              <w:t>-</w:t>
            </w:r>
            <w:r w:rsidR="00E672FA">
              <w:t>BY</w:t>
            </w:r>
            <w:r w:rsidR="00354E1F" w:rsidRPr="004B1C22">
              <w:t>-2.0</w:t>
            </w:r>
            <w:sdt>
              <w:sdtPr>
                <w:id w:val="-570119680"/>
                <w:citation/>
              </w:sdtPr>
              <w:sdtEndPr/>
              <w:sdtContent>
                <w:r w:rsidR="00F64A76">
                  <w:fldChar w:fldCharType="begin"/>
                </w:r>
                <w:r w:rsidR="00F64A76">
                  <w:rPr>
                    <w:lang w:val="de-DE"/>
                  </w:rPr>
                  <w:instrText xml:space="preserve"> CITATION dlde \l 1031 </w:instrText>
                </w:r>
                <w:r w:rsidR="00F64A76">
                  <w:fldChar w:fldCharType="separate"/>
                </w:r>
                <w:r w:rsidR="00084E48">
                  <w:rPr>
                    <w:noProof/>
                    <w:lang w:val="de-DE"/>
                  </w:rPr>
                  <w:t xml:space="preserve"> </w:t>
                </w:r>
                <w:r w:rsidR="00084E48" w:rsidRPr="00084E48">
                  <w:rPr>
                    <w:noProof/>
                    <w:lang w:val="de-DE"/>
                  </w:rPr>
                  <w:t>[5]</w:t>
                </w:r>
                <w:r w:rsidR="00F64A76">
                  <w:fldChar w:fldCharType="end"/>
                </w:r>
              </w:sdtContent>
            </w:sdt>
            <w:r w:rsidR="00354E1F">
              <w:t>.</w:t>
            </w:r>
          </w:p>
          <w:p w14:paraId="5A0868FC" w14:textId="42FC98E6" w:rsidR="00354E1F" w:rsidRDefault="00354E1F" w:rsidP="00354E1F">
            <w:pPr>
              <w:jc w:val="both"/>
            </w:pPr>
            <w:r>
              <w:rPr>
                <w:b/>
                <w:bCs/>
              </w:rPr>
              <w:t>Integration</w:t>
            </w:r>
            <w:r>
              <w:t xml:space="preserve">: The integrated </w:t>
            </w:r>
            <w:r w:rsidR="00000BC5">
              <w:t xml:space="preserve">table </w:t>
            </w:r>
            <w:r w:rsidRPr="00070359">
              <w:t>is of type B and comprises</w:t>
            </w:r>
            <w:r w:rsidR="001D24F7">
              <w:t xml:space="preserve"> an</w:t>
            </w:r>
            <w:r w:rsidRPr="00070359">
              <w:t xml:space="preserve"> </w:t>
            </w:r>
            <w:r w:rsidR="001D24F7">
              <w:t>id, a name and the coordinates of</w:t>
            </w:r>
            <w:r w:rsidRPr="00070359">
              <w:t xml:space="preserve"> all active stops operated by the RNV.</w:t>
            </w:r>
            <w:r w:rsidR="00C86A1F">
              <w:t xml:space="preserve"> Thereupon, t</w:t>
            </w:r>
            <w:r w:rsidR="00C86A1F" w:rsidRPr="00C86A1F">
              <w:t>he coordinates are used to assign zip</w:t>
            </w:r>
            <w:r w:rsidR="00C86A1F">
              <w:t>-</w:t>
            </w:r>
            <w:r w:rsidR="00C86A1F" w:rsidRPr="00C86A1F">
              <w:t>codes based on the OSM data</w:t>
            </w:r>
            <w:r w:rsidR="00C86A1F">
              <w:t>.</w:t>
            </w:r>
            <w:r w:rsidRPr="00070359">
              <w:t xml:space="preserve"> It is used to summarize the appearance</w:t>
            </w:r>
            <w:r w:rsidR="001D24F7">
              <w:t>s</w:t>
            </w:r>
            <w:r>
              <w:t xml:space="preserve"> of </w:t>
            </w:r>
            <w:r w:rsidR="00A25ECD">
              <w:t xml:space="preserve">RNV </w:t>
            </w:r>
            <w:r>
              <w:t>stops within the individual zip-code areas of the MRN.</w:t>
            </w:r>
          </w:p>
        </w:tc>
      </w:tr>
      <w:tr w:rsidR="00354E1F" w:rsidRPr="002E6D8B" w14:paraId="5382998A" w14:textId="77777777" w:rsidTr="00BD5B77">
        <w:tc>
          <w:tcPr>
            <w:tcW w:w="4508" w:type="dxa"/>
          </w:tcPr>
          <w:p w14:paraId="4C5E8F70" w14:textId="14DB012B" w:rsidR="00354E1F" w:rsidRPr="009F5467" w:rsidRDefault="00354E1F" w:rsidP="00A07712">
            <w:pPr>
              <w:pStyle w:val="KeinLeerraum"/>
            </w:pPr>
            <w:r w:rsidRPr="00492A56">
              <w:t>Federal Statistical Office</w:t>
            </w:r>
            <w:r>
              <w:t xml:space="preserve"> of Germany</w:t>
            </w:r>
          </w:p>
        </w:tc>
        <w:tc>
          <w:tcPr>
            <w:tcW w:w="4508" w:type="dxa"/>
          </w:tcPr>
          <w:p w14:paraId="62B1A137" w14:textId="30C8925C" w:rsidR="00354E1F" w:rsidRDefault="00354E1F" w:rsidP="00A07712">
            <w:pPr>
              <w:spacing w:before="120" w:after="240" w:line="240" w:lineRule="auto"/>
              <w:jc w:val="right"/>
            </w:pPr>
            <w:r>
              <w:t xml:space="preserve">Table: </w:t>
            </w:r>
            <w:r w:rsidRPr="00A07712">
              <w:rPr>
                <w:rFonts w:ascii="Courier New" w:hAnsi="Courier New" w:cs="Courier New"/>
              </w:rPr>
              <w:t>Census</w:t>
            </w:r>
          </w:p>
        </w:tc>
      </w:tr>
      <w:tr w:rsidR="00354E1F" w:rsidRPr="002E6D8B" w14:paraId="6B3378D8" w14:textId="77777777" w:rsidTr="00475EBB">
        <w:tc>
          <w:tcPr>
            <w:tcW w:w="9016" w:type="dxa"/>
            <w:gridSpan w:val="2"/>
          </w:tcPr>
          <w:p w14:paraId="647BA7FF" w14:textId="2B1DFFF7" w:rsidR="00354E1F" w:rsidRDefault="00B80C3B" w:rsidP="00354E1F">
            <w:pPr>
              <w:jc w:val="both"/>
            </w:pPr>
            <w:r>
              <w:rPr>
                <w:b/>
                <w:bCs/>
              </w:rPr>
              <w:t>Description</w:t>
            </w:r>
            <w:r w:rsidR="00354E1F">
              <w:t>: The federal statistical office of Germany provides geospatial population data for Germany. This data is collected in a</w:t>
            </w:r>
            <w:r w:rsidR="00354E1F" w:rsidRPr="00B7637E">
              <w:t xml:space="preserve"> national </w:t>
            </w:r>
            <w:r w:rsidR="00354E1F">
              <w:t xml:space="preserve">population </w:t>
            </w:r>
            <w:r w:rsidR="00354E1F" w:rsidRPr="00B7637E">
              <w:t>census</w:t>
            </w:r>
            <w:r w:rsidR="00354E1F">
              <w:t>,</w:t>
            </w:r>
            <w:r w:rsidR="00354E1F" w:rsidRPr="00B7637E">
              <w:t xml:space="preserve"> </w:t>
            </w:r>
            <w:r w:rsidR="00354E1F">
              <w:t>which</w:t>
            </w:r>
            <w:r w:rsidR="00354E1F" w:rsidRPr="00B7637E">
              <w:t xml:space="preserve"> </w:t>
            </w:r>
            <w:r w:rsidR="00354E1F">
              <w:t>is</w:t>
            </w:r>
            <w:r w:rsidR="00354E1F" w:rsidRPr="00B7637E">
              <w:t xml:space="preserve"> held </w:t>
            </w:r>
            <w:r w:rsidR="00354E1F">
              <w:t xml:space="preserve">at </w:t>
            </w:r>
            <w:r w:rsidR="007F690F">
              <w:t>ir</w:t>
            </w:r>
            <w:r w:rsidR="00354E1F">
              <w:t xml:space="preserve">regular </w:t>
            </w:r>
            <w:r w:rsidR="007F690F">
              <w:t xml:space="preserve">time </w:t>
            </w:r>
            <w:r w:rsidR="00354E1F">
              <w:t>intervals</w:t>
            </w:r>
            <w:r w:rsidR="00354E1F" w:rsidRPr="00B7637E">
              <w:t>. The most recent census</w:t>
            </w:r>
            <w:r w:rsidR="00354E1F">
              <w:t>, that is provided is</w:t>
            </w:r>
            <w:r w:rsidR="00354E1F" w:rsidRPr="00B7637E">
              <w:t xml:space="preserve"> the 2011 European Union census.</w:t>
            </w:r>
            <w:r w:rsidR="00354E1F">
              <w:t xml:space="preserve"> The data is licensed under the terms and conditions of the </w:t>
            </w:r>
            <w:r w:rsidR="000D4E35">
              <w:t>DL</w:t>
            </w:r>
            <w:r w:rsidR="00354E1F" w:rsidRPr="004B1C22">
              <w:t>-</w:t>
            </w:r>
            <w:r w:rsidR="000D4E35">
              <w:t>DE</w:t>
            </w:r>
            <w:r w:rsidR="00354E1F" w:rsidRPr="004B1C22">
              <w:t>-</w:t>
            </w:r>
            <w:r w:rsidR="000D4E35">
              <w:t>BY</w:t>
            </w:r>
            <w:r w:rsidR="00354E1F" w:rsidRPr="004B1C22">
              <w:t>-2.0</w:t>
            </w:r>
            <w:r w:rsidR="00354E1F">
              <w:t xml:space="preserve"> </w:t>
            </w:r>
            <w:sdt>
              <w:sdtPr>
                <w:id w:val="-1623837810"/>
                <w:citation/>
              </w:sdtPr>
              <w:sdtEndPr/>
              <w:sdtContent>
                <w:r w:rsidR="00417947">
                  <w:fldChar w:fldCharType="begin"/>
                </w:r>
                <w:r w:rsidR="00417947">
                  <w:rPr>
                    <w:lang w:val="de-DE"/>
                  </w:rPr>
                  <w:instrText xml:space="preserve"> CITATION dlde \l 1031 </w:instrText>
                </w:r>
                <w:r w:rsidR="00417947">
                  <w:fldChar w:fldCharType="separate"/>
                </w:r>
                <w:r w:rsidR="00084E48" w:rsidRPr="00084E48">
                  <w:rPr>
                    <w:noProof/>
                    <w:lang w:val="de-DE"/>
                  </w:rPr>
                  <w:t>[5]</w:t>
                </w:r>
                <w:r w:rsidR="00417947">
                  <w:fldChar w:fldCharType="end"/>
                </w:r>
              </w:sdtContent>
            </w:sdt>
            <w:r w:rsidR="00354E1F">
              <w:t xml:space="preserve"> and aggregated to zip-code areas by SUCHE-POSTLEITZAHL.ORG</w:t>
            </w:r>
            <w:r w:rsidR="00417947">
              <w:t xml:space="preserve"> </w:t>
            </w:r>
            <w:sdt>
              <w:sdtPr>
                <w:id w:val="-760065954"/>
                <w:citation/>
              </w:sdtPr>
              <w:sdtEndPr/>
              <w:sdtContent>
                <w:r w:rsidR="00417947">
                  <w:fldChar w:fldCharType="begin"/>
                </w:r>
                <w:r w:rsidR="00417947">
                  <w:rPr>
                    <w:lang w:val="de-DE"/>
                  </w:rPr>
                  <w:instrText xml:space="preserve"> CITATION sucheplz \l 1031 </w:instrText>
                </w:r>
                <w:r w:rsidR="00417947">
                  <w:fldChar w:fldCharType="separate"/>
                </w:r>
                <w:r w:rsidR="00084E48" w:rsidRPr="00084E48">
                  <w:rPr>
                    <w:noProof/>
                    <w:lang w:val="de-DE"/>
                  </w:rPr>
                  <w:t>[6]</w:t>
                </w:r>
                <w:r w:rsidR="00417947">
                  <w:fldChar w:fldCharType="end"/>
                </w:r>
              </w:sdtContent>
            </w:sdt>
            <w:r w:rsidR="00354E1F">
              <w:t>.</w:t>
            </w:r>
          </w:p>
          <w:p w14:paraId="6655232E" w14:textId="3E1E7F03" w:rsidR="00354E1F" w:rsidRDefault="00354E1F" w:rsidP="00354E1F">
            <w:pPr>
              <w:jc w:val="both"/>
            </w:pPr>
            <w:r>
              <w:rPr>
                <w:b/>
                <w:bCs/>
              </w:rPr>
              <w:t>Integration</w:t>
            </w:r>
            <w:r>
              <w:t xml:space="preserve">: The integrated </w:t>
            </w:r>
            <w:r w:rsidR="00000BC5">
              <w:t>table</w:t>
            </w:r>
            <w:r>
              <w:t xml:space="preserve"> is of </w:t>
            </w:r>
            <w:r w:rsidRPr="00070359">
              <w:t xml:space="preserve">type </w:t>
            </w:r>
            <w:r w:rsidR="00DA1263">
              <w:t>A</w:t>
            </w:r>
            <w:r>
              <w:t xml:space="preserve"> and comprises population data for all zip-code areas of the MRN. It is used to incorporate demographic information into the data analysis.</w:t>
            </w:r>
          </w:p>
        </w:tc>
      </w:tr>
      <w:tr w:rsidR="00354E1F" w:rsidRPr="002E6D8B" w14:paraId="115574D5" w14:textId="77777777" w:rsidTr="00BD5B77">
        <w:tc>
          <w:tcPr>
            <w:tcW w:w="4508" w:type="dxa"/>
          </w:tcPr>
          <w:p w14:paraId="325F3805" w14:textId="58C0A111" w:rsidR="00354E1F" w:rsidRPr="00492A56" w:rsidRDefault="00354E1F" w:rsidP="00A07712">
            <w:pPr>
              <w:pStyle w:val="KeinLeerraum"/>
            </w:pPr>
            <w:r w:rsidRPr="004369CF">
              <w:rPr>
                <w:lang w:bidi="de-DE"/>
              </w:rPr>
              <w:t>OpenStreetMap</w:t>
            </w:r>
          </w:p>
        </w:tc>
        <w:tc>
          <w:tcPr>
            <w:tcW w:w="4508" w:type="dxa"/>
          </w:tcPr>
          <w:p w14:paraId="09F4D9D5" w14:textId="70EFECFA" w:rsidR="00354E1F" w:rsidRDefault="00354E1F" w:rsidP="00A07712">
            <w:pPr>
              <w:spacing w:before="120" w:after="240" w:line="240" w:lineRule="auto"/>
              <w:jc w:val="right"/>
            </w:pPr>
            <w:r>
              <w:t xml:space="preserve">Table: </w:t>
            </w:r>
            <w:r w:rsidRPr="00A07712">
              <w:rPr>
                <w:rFonts w:ascii="Courier New" w:hAnsi="Courier New" w:cs="Courier New"/>
              </w:rPr>
              <w:t>OSM</w:t>
            </w:r>
          </w:p>
        </w:tc>
      </w:tr>
      <w:tr w:rsidR="00354E1F" w:rsidRPr="002E6D8B" w14:paraId="074D228C" w14:textId="77777777" w:rsidTr="00BA0E49">
        <w:tc>
          <w:tcPr>
            <w:tcW w:w="9016" w:type="dxa"/>
            <w:gridSpan w:val="2"/>
          </w:tcPr>
          <w:p w14:paraId="6EFC699A" w14:textId="4D68F867" w:rsidR="00354E1F" w:rsidRDefault="00B80C3B" w:rsidP="00354E1F">
            <w:pPr>
              <w:jc w:val="both"/>
            </w:pPr>
            <w:r>
              <w:rPr>
                <w:b/>
                <w:bCs/>
              </w:rPr>
              <w:t>Description</w:t>
            </w:r>
            <w:r w:rsidR="00354E1F">
              <w:t xml:space="preserve">: </w:t>
            </w:r>
            <w:r w:rsidR="00354E1F" w:rsidRPr="004369CF">
              <w:t>OpenStreetMap is a collaborative project to create a free editable map of the world. The geodata underlying the map is considered the primary output of the OSM project. The creation and growth of OSM has been motivated by restrictions on use or availability of map data across much of the world, and the advent of inexpensive portable satellite navigation devices.</w:t>
            </w:r>
            <w:r w:rsidR="00354E1F">
              <w:t xml:space="preserve"> The data</w:t>
            </w:r>
            <w:r w:rsidR="00354E1F" w:rsidRPr="004369CF">
              <w:t xml:space="preserve"> is licensed under the terms and conditions of the Open Database License</w:t>
            </w:r>
            <w:r w:rsidR="00126768">
              <w:t xml:space="preserve"> </w:t>
            </w:r>
            <w:sdt>
              <w:sdtPr>
                <w:id w:val="1350457684"/>
                <w:citation/>
              </w:sdtPr>
              <w:sdtEndPr/>
              <w:sdtContent>
                <w:r w:rsidR="00126768">
                  <w:fldChar w:fldCharType="begin"/>
                </w:r>
                <w:r w:rsidR="00126768">
                  <w:rPr>
                    <w:lang w:val="de-DE"/>
                  </w:rPr>
                  <w:instrText xml:space="preserve"> CITATION OSM \l 1031 </w:instrText>
                </w:r>
                <w:r w:rsidR="00126768">
                  <w:fldChar w:fldCharType="separate"/>
                </w:r>
                <w:r w:rsidR="00084E48" w:rsidRPr="00084E48">
                  <w:rPr>
                    <w:noProof/>
                    <w:lang w:val="de-DE"/>
                  </w:rPr>
                  <w:t>[7]</w:t>
                </w:r>
                <w:r w:rsidR="00126768">
                  <w:fldChar w:fldCharType="end"/>
                </w:r>
              </w:sdtContent>
            </w:sdt>
            <w:r w:rsidR="00354E1F" w:rsidRPr="004369CF">
              <w:t xml:space="preserve">, aggregated by SUCHE-POSTLEITZAHL.ORG </w:t>
            </w:r>
            <w:sdt>
              <w:sdtPr>
                <w:id w:val="1780831144"/>
                <w:citation/>
              </w:sdtPr>
              <w:sdtEndPr/>
              <w:sdtContent>
                <w:r w:rsidR="00126768">
                  <w:fldChar w:fldCharType="begin"/>
                </w:r>
                <w:r w:rsidR="00126768">
                  <w:rPr>
                    <w:lang w:val="de-DE"/>
                  </w:rPr>
                  <w:instrText xml:space="preserve"> CITATION SuchePLZDownload \l 1031 </w:instrText>
                </w:r>
                <w:r w:rsidR="00126768">
                  <w:fldChar w:fldCharType="separate"/>
                </w:r>
                <w:r w:rsidR="00084E48" w:rsidRPr="00084E48">
                  <w:rPr>
                    <w:noProof/>
                    <w:lang w:val="de-DE"/>
                  </w:rPr>
                  <w:t>[8]</w:t>
                </w:r>
                <w:r w:rsidR="00126768">
                  <w:fldChar w:fldCharType="end"/>
                </w:r>
              </w:sdtContent>
            </w:sdt>
            <w:r w:rsidR="00354E1F" w:rsidRPr="004369CF">
              <w:t xml:space="preserve"> and hosted by </w:t>
            </w:r>
            <w:proofErr w:type="spellStart"/>
            <w:r w:rsidR="00354E1F" w:rsidRPr="004369CF">
              <w:t>OpenDataSoft</w:t>
            </w:r>
            <w:proofErr w:type="spellEnd"/>
            <w:r w:rsidR="00126768">
              <w:t xml:space="preserve"> </w:t>
            </w:r>
            <w:sdt>
              <w:sdtPr>
                <w:id w:val="-1565408574"/>
                <w:citation/>
              </w:sdtPr>
              <w:sdtEndPr/>
              <w:sdtContent>
                <w:r w:rsidR="00126768">
                  <w:fldChar w:fldCharType="begin"/>
                </w:r>
                <w:r w:rsidR="00126768">
                  <w:rPr>
                    <w:lang w:val="de-DE"/>
                  </w:rPr>
                  <w:instrText xml:space="preserve"> CITATION htt \l 1031 </w:instrText>
                </w:r>
                <w:r w:rsidR="00126768">
                  <w:fldChar w:fldCharType="separate"/>
                </w:r>
                <w:r w:rsidR="00084E48" w:rsidRPr="00084E48">
                  <w:rPr>
                    <w:noProof/>
                    <w:lang w:val="de-DE"/>
                  </w:rPr>
                  <w:t>[9]</w:t>
                </w:r>
                <w:r w:rsidR="00126768">
                  <w:fldChar w:fldCharType="end"/>
                </w:r>
              </w:sdtContent>
            </w:sdt>
            <w:r w:rsidR="00354E1F" w:rsidRPr="004369CF">
              <w:t>.</w:t>
            </w:r>
          </w:p>
          <w:p w14:paraId="7AD98EED" w14:textId="631D711E" w:rsidR="00354E1F" w:rsidRDefault="00354E1F" w:rsidP="00354E1F">
            <w:pPr>
              <w:jc w:val="both"/>
            </w:pPr>
            <w:r>
              <w:rPr>
                <w:b/>
                <w:bCs/>
              </w:rPr>
              <w:t>Integration</w:t>
            </w:r>
            <w:r>
              <w:t xml:space="preserve">: </w:t>
            </w:r>
            <w:r w:rsidRPr="004369CF">
              <w:t xml:space="preserve">The </w:t>
            </w:r>
            <w:r>
              <w:t xml:space="preserve">integrated </w:t>
            </w:r>
            <w:r w:rsidR="009677DA">
              <w:t>table</w:t>
            </w:r>
            <w:r w:rsidRPr="004369CF">
              <w:t xml:space="preserve"> is of </w:t>
            </w:r>
            <w:r w:rsidRPr="00070359">
              <w:t xml:space="preserve">type </w:t>
            </w:r>
            <w:r w:rsidR="008C71C0">
              <w:t>C and</w:t>
            </w:r>
            <w:r w:rsidRPr="004369CF">
              <w:t xml:space="preserve"> comprises </w:t>
            </w:r>
            <w:r w:rsidR="008E0C24">
              <w:t xml:space="preserve">names and the </w:t>
            </w:r>
            <w:r w:rsidRPr="004369CF">
              <w:t xml:space="preserve">geospatial </w:t>
            </w:r>
            <w:r w:rsidR="008E0C24">
              <w:t>shapes</w:t>
            </w:r>
            <w:r w:rsidRPr="004369CF">
              <w:t xml:space="preserve"> </w:t>
            </w:r>
            <w:r w:rsidR="008E0C24">
              <w:t>of</w:t>
            </w:r>
            <w:r w:rsidRPr="004369CF">
              <w:t xml:space="preserve"> </w:t>
            </w:r>
            <w:r w:rsidR="008E0C24">
              <w:t>the</w:t>
            </w:r>
            <w:r w:rsidRPr="004369CF">
              <w:t xml:space="preserve"> German </w:t>
            </w:r>
            <w:r>
              <w:t>zip-</w:t>
            </w:r>
            <w:r w:rsidRPr="004369CF">
              <w:t xml:space="preserve">code </w:t>
            </w:r>
            <w:r>
              <w:t>areas</w:t>
            </w:r>
            <w:r w:rsidR="008C71C0">
              <w:t xml:space="preserve">. It </w:t>
            </w:r>
            <w:r>
              <w:t>is used to define the spatial aggregation bound</w:t>
            </w:r>
            <w:r w:rsidR="00F10F26">
              <w:t>s</w:t>
            </w:r>
            <w:r>
              <w:t xml:space="preserve"> </w:t>
            </w:r>
            <w:r w:rsidR="00855C9E">
              <w:t>within the individual zip-code areas of the MRN.</w:t>
            </w:r>
          </w:p>
        </w:tc>
      </w:tr>
      <w:tr w:rsidR="00354E1F" w:rsidRPr="002E6D8B" w14:paraId="4EF57CD5" w14:textId="77777777" w:rsidTr="00BD5B77">
        <w:tc>
          <w:tcPr>
            <w:tcW w:w="4508" w:type="dxa"/>
          </w:tcPr>
          <w:p w14:paraId="59C2C74C" w14:textId="5761EF97" w:rsidR="00354E1F" w:rsidRPr="004369CF" w:rsidRDefault="00354E1F" w:rsidP="00A07712">
            <w:pPr>
              <w:pStyle w:val="KeinLeerraum"/>
              <w:rPr>
                <w:lang w:bidi="de-DE"/>
              </w:rPr>
            </w:pPr>
            <w:r w:rsidRPr="006D235A">
              <w:t>Foursquare</w:t>
            </w:r>
            <w:r>
              <w:t xml:space="preserve"> Labs, Inc.</w:t>
            </w:r>
          </w:p>
        </w:tc>
        <w:tc>
          <w:tcPr>
            <w:tcW w:w="4508" w:type="dxa"/>
          </w:tcPr>
          <w:p w14:paraId="20649D5B" w14:textId="661D56B2" w:rsidR="00354E1F" w:rsidRDefault="00354E1F" w:rsidP="00A07712">
            <w:pPr>
              <w:spacing w:before="120" w:after="240" w:line="240" w:lineRule="auto"/>
              <w:jc w:val="right"/>
            </w:pPr>
            <w:r>
              <w:t>Table</w:t>
            </w:r>
            <w:r w:rsidR="00F77D6F">
              <w:t>s</w:t>
            </w:r>
            <w:r>
              <w:t xml:space="preserve">: </w:t>
            </w:r>
            <w:r w:rsidR="00F77D6F" w:rsidRPr="00A07712">
              <w:rPr>
                <w:rFonts w:ascii="Courier New" w:hAnsi="Courier New" w:cs="Courier New"/>
              </w:rPr>
              <w:t>Venues</w:t>
            </w:r>
            <w:r w:rsidR="00F77D6F">
              <w:t xml:space="preserve">, </w:t>
            </w:r>
            <w:r w:rsidR="00F77D6F" w:rsidRPr="00A07712">
              <w:rPr>
                <w:rFonts w:ascii="Courier New" w:hAnsi="Courier New" w:cs="Courier New"/>
              </w:rPr>
              <w:t>Categories</w:t>
            </w:r>
          </w:p>
        </w:tc>
      </w:tr>
      <w:tr w:rsidR="00354E1F" w:rsidRPr="002E6D8B" w14:paraId="74FC3341" w14:textId="77777777" w:rsidTr="00A861F2">
        <w:tc>
          <w:tcPr>
            <w:tcW w:w="9016" w:type="dxa"/>
            <w:gridSpan w:val="2"/>
          </w:tcPr>
          <w:p w14:paraId="157CFE6F" w14:textId="055B577F" w:rsidR="00354E1F" w:rsidRDefault="00B80C3B" w:rsidP="00354E1F">
            <w:pPr>
              <w:jc w:val="both"/>
            </w:pPr>
            <w:r>
              <w:rPr>
                <w:b/>
                <w:bCs/>
              </w:rPr>
              <w:t>Description</w:t>
            </w:r>
            <w:r w:rsidR="00354E1F">
              <w:t>: Foursquare is an American provider for location data</w:t>
            </w:r>
            <w:r w:rsidR="004472EA">
              <w:t>,</w:t>
            </w:r>
            <w:r w:rsidR="00354E1F">
              <w:t xml:space="preserve"> collected via billions of check-ins. The company rose to prominence by popularizing the concept of real-time location sharin</w:t>
            </w:r>
            <w:r w:rsidR="0069152B">
              <w:t>g</w:t>
            </w:r>
            <w:r w:rsidR="00354E1F">
              <w:t xml:space="preserve">. The data is provided via API and therefore </w:t>
            </w:r>
            <w:r w:rsidR="00354E1F" w:rsidRPr="00C62D40">
              <w:t>reflects the current data stock</w:t>
            </w:r>
            <w:r w:rsidR="00354E1F">
              <w:t xml:space="preserve"> provided by Foursquare. The data is licensed under the terms and conditions of the Foursquare License Agreement</w:t>
            </w:r>
            <w:r w:rsidR="00813B0F">
              <w:t xml:space="preserve"> </w:t>
            </w:r>
            <w:sdt>
              <w:sdtPr>
                <w:id w:val="-15310154"/>
                <w:citation/>
              </w:sdtPr>
              <w:sdtEndPr/>
              <w:sdtContent>
                <w:r w:rsidR="00813B0F">
                  <w:fldChar w:fldCharType="begin"/>
                </w:r>
                <w:r w:rsidR="00813B0F">
                  <w:rPr>
                    <w:lang w:val="de-DE"/>
                  </w:rPr>
                  <w:instrText xml:space="preserve"> CITATION Foursquare \l 1031 </w:instrText>
                </w:r>
                <w:r w:rsidR="00813B0F">
                  <w:fldChar w:fldCharType="separate"/>
                </w:r>
                <w:r w:rsidR="00084E48" w:rsidRPr="00084E48">
                  <w:rPr>
                    <w:noProof/>
                    <w:lang w:val="de-DE"/>
                  </w:rPr>
                  <w:t>[10]</w:t>
                </w:r>
                <w:r w:rsidR="00813B0F">
                  <w:fldChar w:fldCharType="end"/>
                </w:r>
              </w:sdtContent>
            </w:sdt>
            <w:r w:rsidR="00354E1F">
              <w:t>.</w:t>
            </w:r>
          </w:p>
          <w:p w14:paraId="7D605DD2" w14:textId="0DF14738" w:rsidR="00354E1F" w:rsidRDefault="00354E1F" w:rsidP="00354E1F">
            <w:pPr>
              <w:jc w:val="both"/>
            </w:pPr>
            <w:r>
              <w:rPr>
                <w:b/>
                <w:bCs/>
              </w:rPr>
              <w:t>Integration</w:t>
            </w:r>
            <w:r>
              <w:t xml:space="preserve">: The integrated </w:t>
            </w:r>
            <w:r w:rsidR="0069152B">
              <w:t xml:space="preserve">tables </w:t>
            </w:r>
            <w:r w:rsidR="003E1379">
              <w:t>are</w:t>
            </w:r>
            <w:r>
              <w:t xml:space="preserve"> of </w:t>
            </w:r>
            <w:r w:rsidRPr="00070359">
              <w:t>type C</w:t>
            </w:r>
            <w:r w:rsidR="003E1379">
              <w:t xml:space="preserve"> and D and</w:t>
            </w:r>
            <w:r w:rsidRPr="00070359">
              <w:t xml:space="preserve"> comprise</w:t>
            </w:r>
            <w:r>
              <w:t xml:space="preserve"> location data, given by the venues of different categories</w:t>
            </w:r>
            <w:r w:rsidR="003E1379">
              <w:t xml:space="preserve"> and </w:t>
            </w:r>
            <w:r w:rsidR="00B870AA">
              <w:t>the category types</w:t>
            </w:r>
            <w:r w:rsidR="003E1379">
              <w:t>.</w:t>
            </w:r>
            <w:r>
              <w:t xml:space="preserve"> </w:t>
            </w:r>
            <w:r w:rsidR="003E1379">
              <w:t>They are</w:t>
            </w:r>
            <w:r>
              <w:t xml:space="preserve"> used to summarize the appearance</w:t>
            </w:r>
            <w:r w:rsidR="003E1379">
              <w:t>s</w:t>
            </w:r>
            <w:r>
              <w:t xml:space="preserve"> of venues of the respective </w:t>
            </w:r>
            <w:r w:rsidR="00B870AA">
              <w:t>types</w:t>
            </w:r>
            <w:r>
              <w:t xml:space="preserve"> within the individual zip-code areas of the MRN.</w:t>
            </w:r>
          </w:p>
        </w:tc>
      </w:tr>
    </w:tbl>
    <w:p w14:paraId="57C99142" w14:textId="77777777" w:rsidR="00807C3D" w:rsidRDefault="00807C3D" w:rsidP="00A07712">
      <w:pPr>
        <w:pStyle w:val="KeinLeerraum"/>
        <w:rPr>
          <w:lang w:bidi="de-DE"/>
        </w:rPr>
      </w:pPr>
    </w:p>
    <w:p w14:paraId="48393C18" w14:textId="6AD67DFF" w:rsidR="00C528E1" w:rsidRPr="004369CF" w:rsidRDefault="000E38F6" w:rsidP="00A07712">
      <w:pPr>
        <w:pStyle w:val="KeinLeerraum"/>
        <w:rPr>
          <w:lang w:bidi="de-DE"/>
        </w:rPr>
      </w:pPr>
      <w:r>
        <w:rPr>
          <w:lang w:bidi="de-DE"/>
        </w:rPr>
        <w:t xml:space="preserve">Data Integration </w:t>
      </w:r>
      <w:r w:rsidR="0089294A">
        <w:rPr>
          <w:lang w:bidi="de-DE"/>
        </w:rPr>
        <w:t>Overview</w:t>
      </w:r>
    </w:p>
    <w:p w14:paraId="5F231C26" w14:textId="6610EF52" w:rsidR="00CF442B" w:rsidRDefault="002A1276" w:rsidP="00C528E1">
      <w:r>
        <w:t xml:space="preserve">The following </w:t>
      </w:r>
      <w:r w:rsidR="00CC4105">
        <w:t>E</w:t>
      </w:r>
      <w:r w:rsidR="007B7C5E">
        <w:t>ntity-</w:t>
      </w:r>
      <w:r w:rsidR="00CC4105">
        <w:t>R</w:t>
      </w:r>
      <w:r w:rsidR="007B7C5E">
        <w:t xml:space="preserve">elationship </w:t>
      </w:r>
      <w:r w:rsidR="00CC4105">
        <w:t>M</w:t>
      </w:r>
      <w:r w:rsidR="007B7C5E">
        <w:t>odel</w:t>
      </w:r>
      <w:r w:rsidR="00CC4105">
        <w:t xml:space="preserve"> </w:t>
      </w:r>
      <w:r w:rsidR="00E0567B">
        <w:t xml:space="preserve">represents the data schema </w:t>
      </w:r>
      <w:r>
        <w:t xml:space="preserve">after </w:t>
      </w:r>
      <w:r w:rsidR="00F01523">
        <w:t>the ETL process</w:t>
      </w:r>
      <w:r w:rsidR="00FC0615">
        <w:t>:</w:t>
      </w:r>
    </w:p>
    <w:p w14:paraId="2D23BF4C" w14:textId="1C44BAEB" w:rsidR="00092D29" w:rsidRDefault="00092D29" w:rsidP="00C528E1"/>
    <w:p w14:paraId="335F4B03" w14:textId="297D7C65" w:rsidR="00CF442B" w:rsidRDefault="00CF442B" w:rsidP="00CF442B">
      <w:pPr>
        <w:jc w:val="center"/>
      </w:pPr>
    </w:p>
    <w:p w14:paraId="0B6D12EF" w14:textId="24EEFFE1" w:rsidR="00CF442B" w:rsidRDefault="00603082" w:rsidP="0033516D">
      <w:pPr>
        <w:jc w:val="center"/>
      </w:pPr>
      <w:r>
        <w:rPr>
          <w:noProof/>
        </w:rPr>
        <w:drawing>
          <wp:inline distT="0" distB="0" distL="0" distR="0" wp14:anchorId="7F670958" wp14:editId="07A375E8">
            <wp:extent cx="5727700" cy="6745605"/>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6745605"/>
                    </a:xfrm>
                    <a:prstGeom prst="rect">
                      <a:avLst/>
                    </a:prstGeom>
                    <a:noFill/>
                    <a:ln>
                      <a:noFill/>
                    </a:ln>
                  </pic:spPr>
                </pic:pic>
              </a:graphicData>
            </a:graphic>
          </wp:inline>
        </w:drawing>
      </w:r>
    </w:p>
    <w:p w14:paraId="1BF802D3" w14:textId="77777777" w:rsidR="007049D8" w:rsidRDefault="007049D8">
      <w:pPr>
        <w:spacing w:after="200" w:line="276" w:lineRule="auto"/>
        <w:rPr>
          <w:rFonts w:ascii="Franklin Gothic Book" w:hAnsi="Franklin Gothic Book"/>
          <w:color w:val="00656B" w:themeColor="accent1" w:themeShade="BF"/>
          <w:spacing w:val="20"/>
          <w:sz w:val="56"/>
          <w:szCs w:val="32"/>
          <w:lang w:bidi="de-DE"/>
        </w:rPr>
      </w:pPr>
      <w:r>
        <w:rPr>
          <w:lang w:bidi="de-DE"/>
        </w:rPr>
        <w:br w:type="page"/>
      </w:r>
    </w:p>
    <w:p w14:paraId="1ADE38FE" w14:textId="12FC1564" w:rsidR="007049D8" w:rsidRDefault="00D64203" w:rsidP="007049D8">
      <w:pPr>
        <w:pStyle w:val="berschrift1"/>
        <w:spacing w:line="360" w:lineRule="auto"/>
        <w:rPr>
          <w:lang w:bidi="de-DE"/>
        </w:rPr>
      </w:pPr>
      <w:r>
        <w:rPr>
          <w:lang w:bidi="de-DE"/>
        </w:rPr>
        <w:lastRenderedPageBreak/>
        <w:t>Data</w:t>
      </w:r>
      <w:r w:rsidR="007049D8">
        <w:rPr>
          <w:lang w:bidi="de-DE"/>
        </w:rPr>
        <w:t xml:space="preserve"> </w:t>
      </w:r>
      <w:r>
        <w:rPr>
          <w:lang w:bidi="de-DE"/>
        </w:rPr>
        <w:t>Transformation</w:t>
      </w:r>
    </w:p>
    <w:p w14:paraId="4098C9E0" w14:textId="44C6DD6E" w:rsidR="00D94594" w:rsidRDefault="00D94594" w:rsidP="00D94594">
      <w:pPr>
        <w:jc w:val="both"/>
      </w:pPr>
      <w:r>
        <w:t xml:space="preserve">Apart of the geospatial information, the quantitative information </w:t>
      </w:r>
      <w:r w:rsidR="000221DA">
        <w:t>comprises</w:t>
      </w:r>
      <w:r>
        <w:t xml:space="preserve"> the </w:t>
      </w:r>
      <w:r w:rsidR="00726991">
        <w:rPr>
          <w:b/>
          <w:bCs/>
        </w:rPr>
        <w:t>counts</w:t>
      </w:r>
      <w:r>
        <w:t xml:space="preserve"> of certain </w:t>
      </w:r>
      <w:r w:rsidR="00C50041">
        <w:t>objects</w:t>
      </w:r>
      <w:r>
        <w:t xml:space="preserve"> within the individual zip-code areas of the MRN. These can be </w:t>
      </w:r>
      <w:r w:rsidR="00610B4A">
        <w:t>calculated</w:t>
      </w:r>
      <w:r>
        <w:t xml:space="preserve"> </w:t>
      </w:r>
      <w:r w:rsidR="00726991">
        <w:t xml:space="preserve">by </w:t>
      </w:r>
      <w:r>
        <w:t>grouping</w:t>
      </w:r>
      <w:r w:rsidR="00726991">
        <w:t xml:space="preserve"> </w:t>
      </w:r>
      <w:r w:rsidR="00610B4A">
        <w:t xml:space="preserve">tables </w:t>
      </w:r>
      <w:r w:rsidR="00C50041">
        <w:t>of the objects</w:t>
      </w:r>
      <w:r w:rsidR="00726991">
        <w:t xml:space="preserve"> by zip-codes</w:t>
      </w:r>
      <w:r w:rsidR="00610B4A">
        <w:t xml:space="preserve"> and subsequently to take the group sizes</w:t>
      </w:r>
      <w:r>
        <w:t xml:space="preserve">. However, in order to derive comparable summary statistics, it is required to apply a </w:t>
      </w:r>
      <w:r w:rsidR="00835B1A">
        <w:t>further normalization of these count variables</w:t>
      </w:r>
      <w:r w:rsidR="004E05F1">
        <w:t xml:space="preserve">. This normalization can be carried out </w:t>
      </w:r>
      <w:r w:rsidR="004E05F1" w:rsidRPr="004E05F1">
        <w:t>in several ways:</w:t>
      </w:r>
    </w:p>
    <w:p w14:paraId="4085778F" w14:textId="3ABFE437" w:rsidR="00D94594" w:rsidRDefault="00D94594" w:rsidP="006F2DE6">
      <w:pPr>
        <w:pStyle w:val="Listenabsatz"/>
        <w:numPr>
          <w:ilvl w:val="0"/>
          <w:numId w:val="21"/>
        </w:numPr>
        <w:ind w:left="709" w:hanging="482"/>
        <w:contextualSpacing w:val="0"/>
        <w:jc w:val="both"/>
      </w:pPr>
      <w:r>
        <w:t xml:space="preserve">The </w:t>
      </w:r>
      <w:r w:rsidRPr="009106B7">
        <w:rPr>
          <w:b/>
          <w:bCs/>
        </w:rPr>
        <w:t xml:space="preserve">area </w:t>
      </w:r>
      <w:r>
        <w:rPr>
          <w:b/>
          <w:bCs/>
        </w:rPr>
        <w:t>density</w:t>
      </w:r>
      <w:r>
        <w:t xml:space="preserve"> averages </w:t>
      </w:r>
      <w:r w:rsidR="000F4A37">
        <w:t>a</w:t>
      </w:r>
      <w:r>
        <w:t xml:space="preserve"> </w:t>
      </w:r>
      <w:r w:rsidR="00437D15">
        <w:t>count variable</w:t>
      </w:r>
      <w:r>
        <w:t xml:space="preserve"> by the enclosed area of the spatial aggregation boundaries. This approach provides spatial</w:t>
      </w:r>
      <w:r w:rsidR="00A60CAA">
        <w:t xml:space="preserve"> densities</w:t>
      </w:r>
      <w:r w:rsidR="00437D15">
        <w:t xml:space="preserve"> of </w:t>
      </w:r>
      <w:r w:rsidR="00C50041">
        <w:t>object distributions</w:t>
      </w:r>
      <w:r w:rsidRPr="009106B7">
        <w:t>.</w:t>
      </w:r>
    </w:p>
    <w:p w14:paraId="7129E77F" w14:textId="33E5B196" w:rsidR="00A46748" w:rsidRDefault="00D94594" w:rsidP="006F2DE6">
      <w:pPr>
        <w:pStyle w:val="Listenabsatz"/>
        <w:numPr>
          <w:ilvl w:val="0"/>
          <w:numId w:val="21"/>
        </w:numPr>
        <w:ind w:left="709" w:hanging="482"/>
        <w:contextualSpacing w:val="0"/>
        <w:jc w:val="both"/>
      </w:pPr>
      <w:r>
        <w:t xml:space="preserve">The </w:t>
      </w:r>
      <w:r w:rsidRPr="009106B7">
        <w:rPr>
          <w:b/>
          <w:bCs/>
        </w:rPr>
        <w:t xml:space="preserve">per capita </w:t>
      </w:r>
      <w:r>
        <w:rPr>
          <w:b/>
          <w:bCs/>
        </w:rPr>
        <w:t>density</w:t>
      </w:r>
      <w:r>
        <w:t xml:space="preserve"> averages </w:t>
      </w:r>
      <w:r w:rsidR="000F4A37">
        <w:t>a</w:t>
      </w:r>
      <w:r w:rsidR="00437D15">
        <w:t xml:space="preserve"> count variable</w:t>
      </w:r>
      <w:r>
        <w:t xml:space="preserve"> by the total population within the spatial aggregation boundaries. </w:t>
      </w:r>
      <w:r w:rsidRPr="003078F9">
        <w:t>In this way</w:t>
      </w:r>
      <w:r>
        <w:t xml:space="preserve"> summary</w:t>
      </w:r>
      <w:r w:rsidRPr="003078F9">
        <w:t xml:space="preserve"> statistic</w:t>
      </w:r>
      <w:r>
        <w:t>s</w:t>
      </w:r>
      <w:r w:rsidRPr="003078F9">
        <w:t xml:space="preserve"> </w:t>
      </w:r>
      <w:r>
        <w:t>are</w:t>
      </w:r>
      <w:r w:rsidRPr="003078F9">
        <w:t xml:space="preserve"> obtained</w:t>
      </w:r>
      <w:r>
        <w:t xml:space="preserve">, that </w:t>
      </w:r>
      <w:r w:rsidRPr="003078F9">
        <w:t xml:space="preserve">describe the </w:t>
      </w:r>
      <w:r w:rsidR="00C50041">
        <w:t>object</w:t>
      </w:r>
      <w:r>
        <w:t xml:space="preserve"> frequency with respect to the population and therefore a kind of supply.</w:t>
      </w:r>
    </w:p>
    <w:p w14:paraId="1FF811F9" w14:textId="36ED5998" w:rsidR="006F2DE6" w:rsidRDefault="004E05F1" w:rsidP="006F2DE6">
      <w:pPr>
        <w:pStyle w:val="Listenabsatz"/>
        <w:numPr>
          <w:ilvl w:val="0"/>
          <w:numId w:val="21"/>
        </w:numPr>
        <w:ind w:left="709" w:hanging="482"/>
        <w:contextualSpacing w:val="0"/>
        <w:jc w:val="both"/>
      </w:pPr>
      <w:r>
        <w:t xml:space="preserve">The </w:t>
      </w:r>
      <w:r w:rsidR="00C329F2" w:rsidRPr="00C329F2">
        <w:rPr>
          <w:b/>
          <w:bCs/>
        </w:rPr>
        <w:t>rubric</w:t>
      </w:r>
      <w:r w:rsidRPr="004E05F1">
        <w:rPr>
          <w:b/>
          <w:bCs/>
        </w:rPr>
        <w:t xml:space="preserve"> ratio</w:t>
      </w:r>
      <w:r>
        <w:t xml:space="preserve"> measures the frequency of a </w:t>
      </w:r>
      <w:r w:rsidR="00C329F2" w:rsidRPr="00C329F2">
        <w:t xml:space="preserve">rubric </w:t>
      </w:r>
      <w:r>
        <w:t xml:space="preserve">within a larger set of outcomes. </w:t>
      </w:r>
      <w:r w:rsidRPr="004E05F1">
        <w:t xml:space="preserve">It thus </w:t>
      </w:r>
      <w:r>
        <w:t>equals</w:t>
      </w:r>
      <w:r w:rsidRPr="004E05F1">
        <w:t xml:space="preserve"> the conditional probability </w:t>
      </w:r>
      <w:r>
        <w:t>that the outcome of a categorical variable can be found within a given</w:t>
      </w:r>
      <w:r w:rsidRPr="004E05F1">
        <w:t xml:space="preserve"> </w:t>
      </w:r>
      <w:r w:rsidR="00C329F2" w:rsidRPr="00C329F2">
        <w:t xml:space="preserve">rubric </w:t>
      </w:r>
      <w:r w:rsidRPr="004E05F1">
        <w:t xml:space="preserve">under the </w:t>
      </w:r>
      <w:r w:rsidR="00204D8E">
        <w:t>pre</w:t>
      </w:r>
      <w:r w:rsidRPr="004E05F1">
        <w:t xml:space="preserve">condition of </w:t>
      </w:r>
      <w:r>
        <w:t xml:space="preserve">the </w:t>
      </w:r>
      <w:r w:rsidRPr="004E05F1">
        <w:t>occurre</w:t>
      </w:r>
      <w:r>
        <w:t>nce of an</w:t>
      </w:r>
      <w:r w:rsidRPr="004E05F1">
        <w:t xml:space="preserve"> outcome</w:t>
      </w:r>
      <w:r>
        <w:t>.</w:t>
      </w:r>
    </w:p>
    <w:p w14:paraId="5C879432" w14:textId="77777777" w:rsidR="006F2DE6" w:rsidRDefault="006F2DE6" w:rsidP="006F2DE6">
      <w:pPr>
        <w:jc w:val="both"/>
      </w:pPr>
    </w:p>
    <w:p w14:paraId="77E44230" w14:textId="603C070C" w:rsidR="00BD2555" w:rsidRDefault="00BD2555" w:rsidP="00A07712">
      <w:pPr>
        <w:pStyle w:val="KeinLeerraum"/>
      </w:pPr>
      <w:r>
        <w:t xml:space="preserve">Area </w:t>
      </w:r>
      <w:r w:rsidR="00B3126C">
        <w:t>e</w:t>
      </w:r>
      <w:r>
        <w:t>stimation</w:t>
      </w:r>
    </w:p>
    <w:p w14:paraId="24B034FA" w14:textId="19F4DBA5" w:rsidR="00BD2555" w:rsidRDefault="00D816BB" w:rsidP="005E6BBA">
      <w:pPr>
        <w:jc w:val="both"/>
      </w:pPr>
      <w:r w:rsidRPr="00D816BB">
        <w:t>In accordance to the OGC standard</w:t>
      </w:r>
      <w:r w:rsidR="00B175B1">
        <w:t xml:space="preserve"> </w:t>
      </w:r>
      <w:sdt>
        <w:sdtPr>
          <w:id w:val="-1235167035"/>
          <w:citation/>
        </w:sdtPr>
        <w:sdtEndPr/>
        <w:sdtContent>
          <w:r w:rsidR="00B175B1">
            <w:fldChar w:fldCharType="begin"/>
          </w:r>
          <w:r w:rsidR="00B175B1">
            <w:rPr>
              <w:lang w:val="de-DE"/>
            </w:rPr>
            <w:instrText xml:space="preserve"> CITATION OGC \l 1031 </w:instrText>
          </w:r>
          <w:r w:rsidR="00B175B1">
            <w:fldChar w:fldCharType="separate"/>
          </w:r>
          <w:r w:rsidR="00084E48" w:rsidRPr="00084E48">
            <w:rPr>
              <w:noProof/>
              <w:lang w:val="de-DE"/>
            </w:rPr>
            <w:t>[11]</w:t>
          </w:r>
          <w:r w:rsidR="00B175B1">
            <w:fldChar w:fldCharType="end"/>
          </w:r>
        </w:sdtContent>
      </w:sdt>
      <w:r w:rsidR="00E8292C">
        <w:t xml:space="preserve"> the </w:t>
      </w:r>
      <w:r w:rsidR="00806D2A">
        <w:t xml:space="preserve">attribute </w:t>
      </w:r>
      <w:proofErr w:type="spellStart"/>
      <w:r w:rsidRPr="00E16580">
        <w:rPr>
          <w:rFonts w:ascii="Courier New" w:hAnsi="Courier New" w:cs="Courier New"/>
        </w:rPr>
        <w:t>OSM.geometry</w:t>
      </w:r>
      <w:proofErr w:type="spellEnd"/>
      <w:r>
        <w:t xml:space="preserve"> </w:t>
      </w:r>
      <w:r w:rsidR="00806D2A">
        <w:t>contains</w:t>
      </w:r>
      <w:r w:rsidR="000118D3">
        <w:t xml:space="preserve"> encoded</w:t>
      </w:r>
      <w:r w:rsidR="00C11828">
        <w:t xml:space="preserve"> </w:t>
      </w:r>
      <w:proofErr w:type="spellStart"/>
      <w:r w:rsidR="00C11828">
        <w:t>multipolygons</w:t>
      </w:r>
      <w:proofErr w:type="spellEnd"/>
      <w:r w:rsidR="003171B4">
        <w:t xml:space="preserve"> with a</w:t>
      </w:r>
      <w:r w:rsidR="005E6BBA">
        <w:t xml:space="preserve"> polar coordinate reference system (</w:t>
      </w:r>
      <w:r w:rsidR="005E6BBA" w:rsidRPr="005E6BBA">
        <w:t>EPSG:4326</w:t>
      </w:r>
      <w:r w:rsidR="005E6BBA">
        <w:t>,  e.g. used by GPS satellite navigation</w:t>
      </w:r>
      <w:r w:rsidR="008C0F31">
        <w:t>)</w:t>
      </w:r>
      <w:r w:rsidR="005E6BBA">
        <w:t>.</w:t>
      </w:r>
      <w:r w:rsidR="00C11828">
        <w:t xml:space="preserve"> </w:t>
      </w:r>
      <w:r w:rsidR="004D16A4">
        <w:t xml:space="preserve">The </w:t>
      </w:r>
      <w:r w:rsidR="005E6BBA">
        <w:t xml:space="preserve">area </w:t>
      </w:r>
      <w:r>
        <w:t>estimation</w:t>
      </w:r>
      <w:r w:rsidR="004D16A4">
        <w:t xml:space="preserve"> </w:t>
      </w:r>
      <w:r w:rsidR="005671AB">
        <w:t xml:space="preserve">therefore </w:t>
      </w:r>
      <w:r w:rsidR="008C0F31">
        <w:t xml:space="preserve">requires a </w:t>
      </w:r>
      <w:r w:rsidR="008C0F31" w:rsidRPr="008C0F31">
        <w:t>preced</w:t>
      </w:r>
      <w:r w:rsidR="008C0F31">
        <w:t xml:space="preserve">ed </w:t>
      </w:r>
      <w:r w:rsidR="004D16A4">
        <w:t>transform</w:t>
      </w:r>
      <w:r w:rsidR="008C0F31">
        <w:t>ation</w:t>
      </w:r>
      <w:r w:rsidR="004D16A4">
        <w:t xml:space="preserve"> </w:t>
      </w:r>
      <w:r w:rsidR="005E6BBA">
        <w:t>in</w:t>
      </w:r>
      <w:r w:rsidR="004D16A4">
        <w:t xml:space="preserve">to Cartesian coordinates. This allows the </w:t>
      </w:r>
      <w:r w:rsidR="00C11828">
        <w:t xml:space="preserve">subsequent </w:t>
      </w:r>
      <w:r w:rsidR="004D16A4">
        <w:t xml:space="preserve">application of the </w:t>
      </w:r>
      <w:r w:rsidR="00C11828">
        <w:t>Shoelace formula</w:t>
      </w:r>
      <w:r w:rsidR="003B3091">
        <w:t xml:space="preserve"> </w:t>
      </w:r>
      <w:sdt>
        <w:sdtPr>
          <w:id w:val="-1392029886"/>
          <w:citation/>
        </w:sdtPr>
        <w:sdtEndPr/>
        <w:sdtContent>
          <w:r w:rsidR="003B3091">
            <w:fldChar w:fldCharType="begin"/>
          </w:r>
          <w:r w:rsidR="003B3091">
            <w:rPr>
              <w:lang w:val="de-DE"/>
            </w:rPr>
            <w:instrText xml:space="preserve"> CITATION Shoelace \l 1031 </w:instrText>
          </w:r>
          <w:r w:rsidR="003B3091">
            <w:fldChar w:fldCharType="separate"/>
          </w:r>
          <w:r w:rsidR="00084E48" w:rsidRPr="00084E48">
            <w:rPr>
              <w:noProof/>
              <w:lang w:val="de-DE"/>
            </w:rPr>
            <w:t>[12]</w:t>
          </w:r>
          <w:r w:rsidR="003B3091">
            <w:fldChar w:fldCharType="end"/>
          </w:r>
        </w:sdtContent>
      </w:sdt>
      <w:r w:rsidR="00C11828">
        <w:t xml:space="preserve"> to derive the areas </w:t>
      </w:r>
      <w:r w:rsidR="005E6BBA">
        <w:t>for</w:t>
      </w:r>
      <w:r w:rsidR="00C11828">
        <w:t xml:space="preserve"> all </w:t>
      </w:r>
      <w:r w:rsidR="005E6BBA" w:rsidRPr="005E6BBA">
        <w:t>simply connected</w:t>
      </w:r>
      <w:r w:rsidR="00C11828">
        <w:t xml:space="preserve"> polygons</w:t>
      </w:r>
      <w:r w:rsidR="00797829">
        <w:t>, which in turn are summed up to</w:t>
      </w:r>
      <w:r w:rsidR="005E6BBA">
        <w:t xml:space="preserve"> </w:t>
      </w:r>
      <w:r w:rsidR="00797829">
        <w:t>th</w:t>
      </w:r>
      <w:r w:rsidR="00560E76">
        <w:t>ose</w:t>
      </w:r>
      <w:r w:rsidR="00797829">
        <w:t xml:space="preserve"> </w:t>
      </w:r>
      <w:proofErr w:type="spellStart"/>
      <w:r w:rsidR="005E6BBA">
        <w:t>multi</w:t>
      </w:r>
      <w:r w:rsidR="00C11828">
        <w:t>polygons</w:t>
      </w:r>
      <w:proofErr w:type="spellEnd"/>
      <w:r w:rsidR="005E6BBA">
        <w:t xml:space="preserve">, </w:t>
      </w:r>
      <w:r w:rsidR="00797829">
        <w:t>that</w:t>
      </w:r>
      <w:r w:rsidR="005E6BBA">
        <w:t xml:space="preserve"> describe the zip-code areas</w:t>
      </w:r>
      <w:r w:rsidR="00C11828">
        <w:t>.</w:t>
      </w:r>
      <w:r w:rsidR="00F50099">
        <w:t xml:space="preserve"> </w:t>
      </w:r>
      <w:r w:rsidR="00BA063E">
        <w:t>Finally,</w:t>
      </w:r>
      <w:r w:rsidR="00797829">
        <w:t xml:space="preserve"> t</w:t>
      </w:r>
      <w:r w:rsidR="00F50099">
        <w:t>he</w:t>
      </w:r>
      <w:r w:rsidR="005E6BBA">
        <w:t>se</w:t>
      </w:r>
      <w:r w:rsidR="00F50099">
        <w:t xml:space="preserve"> </w:t>
      </w:r>
      <w:r w:rsidR="00E34202">
        <w:t>estimates</w:t>
      </w:r>
      <w:r w:rsidR="00F50099">
        <w:t xml:space="preserve"> </w:t>
      </w:r>
      <w:r w:rsidR="00E16580">
        <w:t>are</w:t>
      </w:r>
      <w:r w:rsidR="00F50099">
        <w:t xml:space="preserve"> stored </w:t>
      </w:r>
      <w:r w:rsidR="00797829">
        <w:t>in</w:t>
      </w:r>
      <w:r w:rsidR="00F50099">
        <w:t xml:space="preserve"> the </w:t>
      </w:r>
      <w:r w:rsidR="00E34202">
        <w:t xml:space="preserve">float type </w:t>
      </w:r>
      <w:r w:rsidR="00F50099">
        <w:t xml:space="preserve">attribute </w:t>
      </w:r>
      <w:proofErr w:type="spellStart"/>
      <w:r w:rsidR="00F50099" w:rsidRPr="00E16580">
        <w:rPr>
          <w:rFonts w:ascii="Courier New" w:hAnsi="Courier New" w:cs="Courier New"/>
        </w:rPr>
        <w:t>MRN.area</w:t>
      </w:r>
      <w:proofErr w:type="spellEnd"/>
      <w:r w:rsidR="00553B37">
        <w:t>.</w:t>
      </w:r>
    </w:p>
    <w:p w14:paraId="1F2A1559" w14:textId="6216AE3A" w:rsidR="00BD2555" w:rsidRDefault="00BD2555" w:rsidP="000F66FC">
      <w:pPr>
        <w:pStyle w:val="KeinLeerraum"/>
      </w:pPr>
      <w:r>
        <w:t xml:space="preserve">Population </w:t>
      </w:r>
      <w:r w:rsidR="00B3126C">
        <w:t>d</w:t>
      </w:r>
      <w:r>
        <w:t xml:space="preserve">ensity </w:t>
      </w:r>
      <w:r w:rsidR="00B3126C">
        <w:t>e</w:t>
      </w:r>
      <w:r>
        <w:t>stimation</w:t>
      </w:r>
    </w:p>
    <w:p w14:paraId="6A510C02" w14:textId="1A650CEA" w:rsidR="00826650" w:rsidRDefault="00826650" w:rsidP="00826650">
      <w:pPr>
        <w:jc w:val="both"/>
      </w:pPr>
      <w:r w:rsidRPr="00826650">
        <w:t xml:space="preserve">First, the </w:t>
      </w:r>
      <w:r>
        <w:t xml:space="preserve">tables </w:t>
      </w:r>
      <w:r w:rsidRPr="00A07712">
        <w:rPr>
          <w:rFonts w:ascii="Courier New" w:hAnsi="Courier New" w:cs="Courier New"/>
        </w:rPr>
        <w:t>MRN</w:t>
      </w:r>
      <w:r>
        <w:t xml:space="preserve"> and </w:t>
      </w:r>
      <w:r w:rsidRPr="00A07712">
        <w:rPr>
          <w:rFonts w:ascii="Courier New" w:hAnsi="Courier New" w:cs="Courier New"/>
        </w:rPr>
        <w:t>Census</w:t>
      </w:r>
      <w:r>
        <w:t xml:space="preserve"> are left outer joined on their common attribute </w:t>
      </w:r>
      <w:r w:rsidRPr="00A07712">
        <w:rPr>
          <w:rFonts w:ascii="Courier New" w:hAnsi="Courier New" w:cs="Courier New"/>
        </w:rPr>
        <w:t>zip</w:t>
      </w:r>
      <w:r>
        <w:t xml:space="preserve">, which provides the integer attribute </w:t>
      </w:r>
      <w:proofErr w:type="spellStart"/>
      <w:r>
        <w:rPr>
          <w:rFonts w:ascii="Courier New" w:hAnsi="Courier New" w:cs="Courier New"/>
        </w:rPr>
        <w:t>MRN</w:t>
      </w:r>
      <w:r w:rsidRPr="00E16580">
        <w:rPr>
          <w:rFonts w:ascii="Courier New" w:hAnsi="Courier New" w:cs="Courier New"/>
        </w:rPr>
        <w:t>.</w:t>
      </w:r>
      <w:r>
        <w:rPr>
          <w:rFonts w:ascii="Courier New" w:hAnsi="Courier New" w:cs="Courier New"/>
        </w:rPr>
        <w:t>population</w:t>
      </w:r>
      <w:proofErr w:type="spellEnd"/>
      <w:r>
        <w:t xml:space="preserve">. Thereupon the </w:t>
      </w:r>
      <w:r w:rsidR="00FA07BD">
        <w:t>quotient of the attributes</w:t>
      </w:r>
      <w:r w:rsidR="00A8714E">
        <w:t xml:space="preserve"> </w:t>
      </w:r>
      <w:proofErr w:type="spellStart"/>
      <w:r w:rsidR="00490F58">
        <w:rPr>
          <w:rFonts w:ascii="Courier New" w:hAnsi="Courier New" w:cs="Courier New"/>
        </w:rPr>
        <w:t>MRN</w:t>
      </w:r>
      <w:r w:rsidR="00A8714E" w:rsidRPr="00A8714E">
        <w:rPr>
          <w:rFonts w:ascii="Courier New" w:hAnsi="Courier New" w:cs="Courier New"/>
        </w:rPr>
        <w:t>.</w:t>
      </w:r>
      <w:r w:rsidRPr="00A8714E">
        <w:rPr>
          <w:rFonts w:ascii="Courier New" w:hAnsi="Courier New" w:cs="Courier New"/>
        </w:rPr>
        <w:t>population</w:t>
      </w:r>
      <w:proofErr w:type="spellEnd"/>
      <w:r>
        <w:t xml:space="preserve"> and </w:t>
      </w:r>
      <w:proofErr w:type="spellStart"/>
      <w:r w:rsidR="00A8714E" w:rsidRPr="00A8714E">
        <w:rPr>
          <w:rFonts w:ascii="Courier New" w:hAnsi="Courier New" w:cs="Courier New"/>
        </w:rPr>
        <w:t>MRN.</w:t>
      </w:r>
      <w:r w:rsidRPr="00A8714E">
        <w:rPr>
          <w:rFonts w:ascii="Courier New" w:hAnsi="Courier New" w:cs="Courier New"/>
        </w:rPr>
        <w:t>area</w:t>
      </w:r>
      <w:proofErr w:type="spellEnd"/>
      <w:r>
        <w:t xml:space="preserve"> </w:t>
      </w:r>
      <w:r w:rsidR="00FA07BD">
        <w:t>is</w:t>
      </w:r>
      <w:r>
        <w:t xml:space="preserve"> </w:t>
      </w:r>
      <w:r w:rsidR="00FA07BD">
        <w:t xml:space="preserve">stored within the </w:t>
      </w:r>
      <w:r>
        <w:t xml:space="preserve">float type attribute </w:t>
      </w:r>
      <w:proofErr w:type="spellStart"/>
      <w:r w:rsidRPr="00826650">
        <w:rPr>
          <w:rFonts w:ascii="Courier New" w:hAnsi="Courier New" w:cs="Courier New"/>
        </w:rPr>
        <w:t>MRN.population_density</w:t>
      </w:r>
      <w:proofErr w:type="spellEnd"/>
      <w:r>
        <w:t>.</w:t>
      </w:r>
    </w:p>
    <w:p w14:paraId="2E56F71A" w14:textId="40D52D08" w:rsidR="00BD2555" w:rsidRDefault="00BD2555" w:rsidP="00A07712">
      <w:pPr>
        <w:pStyle w:val="KeinLeerraum"/>
      </w:pPr>
      <w:r>
        <w:t xml:space="preserve">RNV </w:t>
      </w:r>
      <w:r w:rsidR="00B3126C">
        <w:t>s</w:t>
      </w:r>
      <w:r>
        <w:t xml:space="preserve">top </w:t>
      </w:r>
      <w:r w:rsidR="00726991">
        <w:t>count</w:t>
      </w:r>
      <w:r w:rsidR="00D445E6">
        <w:t xml:space="preserve">, </w:t>
      </w:r>
      <w:r w:rsidR="005638E9">
        <w:t>a</w:t>
      </w:r>
      <w:r w:rsidR="00D445E6">
        <w:t>rea</w:t>
      </w:r>
      <w:r w:rsidR="005638E9">
        <w:t xml:space="preserve"> density</w:t>
      </w:r>
      <w:r w:rsidR="00D445E6">
        <w:t xml:space="preserve"> and per </w:t>
      </w:r>
      <w:r w:rsidR="00B3126C">
        <w:t>c</w:t>
      </w:r>
      <w:r w:rsidR="00D445E6">
        <w:t>apita</w:t>
      </w:r>
      <w:r w:rsidR="00B3126C">
        <w:t xml:space="preserve"> density</w:t>
      </w:r>
    </w:p>
    <w:p w14:paraId="74DF7386" w14:textId="41ECFA50" w:rsidR="00BD2555" w:rsidRDefault="003F6414" w:rsidP="00630434">
      <w:pPr>
        <w:jc w:val="both"/>
      </w:pPr>
      <w:r>
        <w:t xml:space="preserve">The table </w:t>
      </w:r>
      <w:r w:rsidRPr="00A07712">
        <w:rPr>
          <w:rFonts w:ascii="Courier New" w:hAnsi="Courier New" w:cs="Courier New"/>
        </w:rPr>
        <w:t>RNV</w:t>
      </w:r>
      <w:r>
        <w:t xml:space="preserve"> is grouped by </w:t>
      </w:r>
      <w:r w:rsidR="002A356B">
        <w:t>its</w:t>
      </w:r>
      <w:r>
        <w:t xml:space="preserve"> attribute </w:t>
      </w:r>
      <w:r>
        <w:rPr>
          <w:rFonts w:ascii="Courier New" w:hAnsi="Courier New" w:cs="Courier New"/>
        </w:rPr>
        <w:t>zip</w:t>
      </w:r>
      <w:r>
        <w:t xml:space="preserve"> </w:t>
      </w:r>
      <w:r w:rsidR="00D875D0">
        <w:t>and</w:t>
      </w:r>
      <w:r>
        <w:t xml:space="preserve"> the sizes of the groups are stored within the integer attribute </w:t>
      </w:r>
      <w:proofErr w:type="spellStart"/>
      <w:r>
        <w:rPr>
          <w:rFonts w:ascii="Courier New" w:hAnsi="Courier New" w:cs="Courier New"/>
        </w:rPr>
        <w:t>MRN</w:t>
      </w:r>
      <w:r w:rsidRPr="00E16580">
        <w:rPr>
          <w:rFonts w:ascii="Courier New" w:hAnsi="Courier New" w:cs="Courier New"/>
        </w:rPr>
        <w:t>.</w:t>
      </w:r>
      <w:r>
        <w:rPr>
          <w:rFonts w:ascii="Courier New" w:hAnsi="Courier New" w:cs="Courier New"/>
        </w:rPr>
        <w:t>rnv_count</w:t>
      </w:r>
      <w:proofErr w:type="spellEnd"/>
      <w:r>
        <w:t>.</w:t>
      </w:r>
      <w:r w:rsidR="00F43BD7">
        <w:t xml:space="preserve"> Thereby the NULL values are initialized by zeros. </w:t>
      </w:r>
      <w:r w:rsidR="00630434">
        <w:t xml:space="preserve">At this foundation, the float attributes </w:t>
      </w:r>
      <w:proofErr w:type="spellStart"/>
      <w:r w:rsidR="00630434">
        <w:rPr>
          <w:rFonts w:ascii="Courier New" w:hAnsi="Courier New" w:cs="Courier New"/>
        </w:rPr>
        <w:t>MRN</w:t>
      </w:r>
      <w:r w:rsidR="00630434" w:rsidRPr="00E16580">
        <w:rPr>
          <w:rFonts w:ascii="Courier New" w:hAnsi="Courier New" w:cs="Courier New"/>
        </w:rPr>
        <w:t>.</w:t>
      </w:r>
      <w:r w:rsidR="00630434">
        <w:rPr>
          <w:rFonts w:ascii="Courier New" w:hAnsi="Courier New" w:cs="Courier New"/>
        </w:rPr>
        <w:t>rnv_density</w:t>
      </w:r>
      <w:proofErr w:type="spellEnd"/>
      <w:r w:rsidR="00630434">
        <w:t xml:space="preserve"> and </w:t>
      </w:r>
      <w:proofErr w:type="spellStart"/>
      <w:r w:rsidR="00630434">
        <w:rPr>
          <w:rFonts w:ascii="Courier New" w:hAnsi="Courier New" w:cs="Courier New"/>
        </w:rPr>
        <w:t>MRN</w:t>
      </w:r>
      <w:r w:rsidR="00630434" w:rsidRPr="00E16580">
        <w:rPr>
          <w:rFonts w:ascii="Courier New" w:hAnsi="Courier New" w:cs="Courier New"/>
        </w:rPr>
        <w:t>.</w:t>
      </w:r>
      <w:r w:rsidR="00630434">
        <w:rPr>
          <w:rFonts w:ascii="Courier New" w:hAnsi="Courier New" w:cs="Courier New"/>
        </w:rPr>
        <w:t>rnv_supply</w:t>
      </w:r>
      <w:proofErr w:type="spellEnd"/>
      <w:r w:rsidR="00630434">
        <w:t xml:space="preserve"> are derived by a </w:t>
      </w:r>
      <w:r w:rsidR="000268E6">
        <w:t xml:space="preserve">respectively </w:t>
      </w:r>
      <w:r w:rsidR="00630434">
        <w:t xml:space="preserve">division of </w:t>
      </w:r>
      <w:proofErr w:type="spellStart"/>
      <w:r w:rsidR="00630434">
        <w:rPr>
          <w:rFonts w:ascii="Courier New" w:hAnsi="Courier New" w:cs="Courier New"/>
        </w:rPr>
        <w:t>MRN</w:t>
      </w:r>
      <w:r w:rsidR="00630434" w:rsidRPr="00E16580">
        <w:rPr>
          <w:rFonts w:ascii="Courier New" w:hAnsi="Courier New" w:cs="Courier New"/>
        </w:rPr>
        <w:t>.</w:t>
      </w:r>
      <w:r w:rsidR="00630434">
        <w:rPr>
          <w:rFonts w:ascii="Courier New" w:hAnsi="Courier New" w:cs="Courier New"/>
        </w:rPr>
        <w:t>rnv_count</w:t>
      </w:r>
      <w:proofErr w:type="spellEnd"/>
      <w:r w:rsidR="00630434">
        <w:t xml:space="preserve"> through </w:t>
      </w:r>
      <w:proofErr w:type="spellStart"/>
      <w:r w:rsidR="00630434" w:rsidRPr="00E16580">
        <w:rPr>
          <w:rFonts w:ascii="Courier New" w:hAnsi="Courier New" w:cs="Courier New"/>
        </w:rPr>
        <w:t>MRN.area</w:t>
      </w:r>
      <w:proofErr w:type="spellEnd"/>
      <w:r w:rsidR="00630434">
        <w:t xml:space="preserve"> and </w:t>
      </w:r>
      <w:r w:rsidR="00630434" w:rsidRPr="00E16580">
        <w:rPr>
          <w:rFonts w:ascii="Courier New" w:hAnsi="Courier New" w:cs="Courier New"/>
        </w:rPr>
        <w:t>MRN.</w:t>
      </w:r>
      <w:r w:rsidR="00630434">
        <w:rPr>
          <w:rFonts w:ascii="Courier New" w:hAnsi="Courier New" w:cs="Courier New"/>
        </w:rPr>
        <w:t>population</w:t>
      </w:r>
      <w:r w:rsidR="002C7EF7">
        <w:rPr>
          <w:rFonts w:ascii="Courier New" w:hAnsi="Courier New" w:cs="Courier New"/>
        </w:rPr>
        <w:t>∙</w:t>
      </w:r>
      <w:r w:rsidR="00630434" w:rsidRPr="00630434">
        <w:rPr>
          <w:rFonts w:ascii="Courier New" w:hAnsi="Courier New" w:cs="Courier New"/>
        </w:rPr>
        <w:t>10</w:t>
      </w:r>
      <w:r w:rsidR="00630434" w:rsidRPr="00630434">
        <w:rPr>
          <w:rFonts w:ascii="Courier New" w:hAnsi="Courier New" w:cs="Courier New"/>
          <w:vertAlign w:val="superscript"/>
        </w:rPr>
        <w:t>-3</w:t>
      </w:r>
      <w:r w:rsidR="00630434">
        <w:t>.</w:t>
      </w:r>
    </w:p>
    <w:p w14:paraId="260EAC93" w14:textId="54EAAC3D" w:rsidR="00BD2555" w:rsidRDefault="00BD2555" w:rsidP="00A07712">
      <w:pPr>
        <w:pStyle w:val="KeinLeerraum"/>
      </w:pPr>
      <w:r>
        <w:t xml:space="preserve">Foursquare </w:t>
      </w:r>
      <w:r w:rsidR="00B3126C">
        <w:t>g</w:t>
      </w:r>
      <w:r w:rsidR="00D94594">
        <w:t>roup</w:t>
      </w:r>
      <w:r>
        <w:t xml:space="preserve"> </w:t>
      </w:r>
      <w:r w:rsidR="00B3126C">
        <w:t>frequency, area density</w:t>
      </w:r>
      <w:r w:rsidR="00144E7C">
        <w:t xml:space="preserve">, </w:t>
      </w:r>
      <w:r w:rsidR="00B3126C">
        <w:t>per capita density</w:t>
      </w:r>
      <w:r w:rsidR="00144E7C">
        <w:t xml:space="preserve"> and </w:t>
      </w:r>
      <w:r w:rsidR="00180D5E">
        <w:t>rubric</w:t>
      </w:r>
      <w:r w:rsidR="00560E76">
        <w:t xml:space="preserve"> </w:t>
      </w:r>
      <w:r w:rsidR="00B52BED">
        <w:t>ratio</w:t>
      </w:r>
    </w:p>
    <w:p w14:paraId="26060A85" w14:textId="5D39DDCF" w:rsidR="000B0A5E" w:rsidRPr="0046743B" w:rsidRDefault="009A55E7" w:rsidP="00A8714E">
      <w:pPr>
        <w:jc w:val="both"/>
        <w:rPr>
          <w:rFonts w:cstheme="minorHAnsi"/>
        </w:rPr>
      </w:pPr>
      <w:r>
        <w:t>T</w:t>
      </w:r>
      <w:r w:rsidR="00A07712" w:rsidRPr="00826650">
        <w:t>he</w:t>
      </w:r>
      <w:r w:rsidR="00586A3F">
        <w:t xml:space="preserve"> Foursquare</w:t>
      </w:r>
      <w:r w:rsidR="00A07712" w:rsidRPr="00826650">
        <w:t xml:space="preserve"> </w:t>
      </w:r>
      <w:r w:rsidR="00A07712">
        <w:t xml:space="preserve">tables </w:t>
      </w:r>
      <w:r w:rsidR="00A07712">
        <w:rPr>
          <w:rFonts w:ascii="Courier New" w:hAnsi="Courier New" w:cs="Courier New"/>
        </w:rPr>
        <w:t>Venues</w:t>
      </w:r>
      <w:r w:rsidR="00A07712">
        <w:t xml:space="preserve"> and </w:t>
      </w:r>
      <w:r w:rsidR="00A07712" w:rsidRPr="00A07712">
        <w:rPr>
          <w:rFonts w:ascii="Courier New" w:hAnsi="Courier New" w:cs="Courier New"/>
        </w:rPr>
        <w:t>C</w:t>
      </w:r>
      <w:r w:rsidR="00A07712">
        <w:rPr>
          <w:rFonts w:ascii="Courier New" w:hAnsi="Courier New" w:cs="Courier New"/>
        </w:rPr>
        <w:t>ategories</w:t>
      </w:r>
      <w:r w:rsidR="00A07712">
        <w:t xml:space="preserve"> are left outer joined on the </w:t>
      </w:r>
      <w:r w:rsidR="00D40480">
        <w:t xml:space="preserve">respective </w:t>
      </w:r>
      <w:r w:rsidR="00A07712">
        <w:t xml:space="preserve">attributes </w:t>
      </w:r>
      <w:proofErr w:type="spellStart"/>
      <w:r w:rsidR="00A07712" w:rsidRPr="00A07712">
        <w:rPr>
          <w:rFonts w:ascii="Courier New" w:hAnsi="Courier New" w:cs="Courier New"/>
        </w:rPr>
        <w:t>Venues.category</w:t>
      </w:r>
      <w:proofErr w:type="spellEnd"/>
      <w:r w:rsidR="00A07712">
        <w:t xml:space="preserve"> and </w:t>
      </w:r>
      <w:r w:rsidR="00A07712" w:rsidRPr="00A07712">
        <w:rPr>
          <w:rFonts w:ascii="Courier New" w:hAnsi="Courier New" w:cs="Courier New"/>
        </w:rPr>
        <w:t>Categories.name</w:t>
      </w:r>
      <w:r w:rsidR="00D40480">
        <w:t xml:space="preserve">, </w:t>
      </w:r>
      <w:r w:rsidR="00D94594">
        <w:t xml:space="preserve">which provides the string attribute </w:t>
      </w:r>
      <w:proofErr w:type="spellStart"/>
      <w:r w:rsidR="00D94594" w:rsidRPr="00D94594">
        <w:rPr>
          <w:rFonts w:ascii="Courier New" w:hAnsi="Courier New" w:cs="Courier New"/>
        </w:rPr>
        <w:t>Venues.</w:t>
      </w:r>
      <w:r w:rsidR="005242DD">
        <w:rPr>
          <w:rFonts w:ascii="Courier New" w:hAnsi="Courier New" w:cs="Courier New"/>
        </w:rPr>
        <w:t>rubric</w:t>
      </w:r>
      <w:proofErr w:type="spellEnd"/>
      <w:r w:rsidR="00D94594">
        <w:t>.</w:t>
      </w:r>
      <w:r w:rsidR="002C7EF7">
        <w:t xml:space="preserve"> </w:t>
      </w:r>
      <w:r w:rsidR="00C33AE9">
        <w:t xml:space="preserve">This attribute </w:t>
      </w:r>
      <w:r w:rsidR="005242DD">
        <w:t>comprises</w:t>
      </w:r>
      <w:r w:rsidR="00C33AE9">
        <w:t xml:space="preserve"> the </w:t>
      </w:r>
      <w:r w:rsidR="005242DD">
        <w:t>values</w:t>
      </w:r>
      <w:r w:rsidR="00C33AE9" w:rsidRPr="000B0A5E">
        <w:t xml:space="preserve">: </w:t>
      </w:r>
      <w:r w:rsidR="00040296" w:rsidRPr="000B0A5E">
        <w:t>Arts &amp; Entertainment, College &amp; University, Event, Food, Outdoors &amp; Recreation, Professional &amp; Other Places, Residence, Shop &amp; Service, Travel &amp; Transport.</w:t>
      </w:r>
      <w:r w:rsidR="00A8714E">
        <w:t xml:space="preserve"> </w:t>
      </w:r>
      <w:r w:rsidR="002C7EF7">
        <w:t xml:space="preserve">Thereupon the table </w:t>
      </w:r>
      <w:r w:rsidR="002C7EF7">
        <w:rPr>
          <w:rFonts w:ascii="Courier New" w:hAnsi="Courier New" w:cs="Courier New"/>
        </w:rPr>
        <w:t>Venues</w:t>
      </w:r>
      <w:r w:rsidR="002C7EF7">
        <w:t xml:space="preserve"> is grouped by the attribute </w:t>
      </w:r>
      <w:r w:rsidR="002C7EF7">
        <w:rPr>
          <w:rFonts w:ascii="Courier New" w:hAnsi="Courier New" w:cs="Courier New"/>
        </w:rPr>
        <w:t>zip</w:t>
      </w:r>
      <w:r w:rsidR="000B0A5E">
        <w:t xml:space="preserve"> and</w:t>
      </w:r>
      <w:r w:rsidR="002C7EF7" w:rsidRPr="002C7EF7">
        <w:t xml:space="preserve"> </w:t>
      </w:r>
      <w:r w:rsidR="002C7EF7">
        <w:t xml:space="preserve">for each </w:t>
      </w:r>
      <w:r w:rsidR="00C33AE9">
        <w:t xml:space="preserve">group </w:t>
      </w:r>
      <w:r w:rsidR="002C7EF7">
        <w:t xml:space="preserve">the </w:t>
      </w:r>
      <w:r w:rsidR="00C33AE9">
        <w:t xml:space="preserve">number </w:t>
      </w:r>
      <w:r w:rsidR="002C7EF7">
        <w:t xml:space="preserve">of </w:t>
      </w:r>
      <w:r w:rsidR="002A2375">
        <w:t>objects</w:t>
      </w:r>
      <w:r w:rsidR="000B0A5E">
        <w:t xml:space="preserve"> of </w:t>
      </w:r>
      <w:r w:rsidR="00A60CAA">
        <w:t xml:space="preserve">each </w:t>
      </w:r>
      <w:r w:rsidR="005242DD">
        <w:t>rubric</w:t>
      </w:r>
      <w:r w:rsidR="00A60CAA">
        <w:t xml:space="preserve"> </w:t>
      </w:r>
      <w:r>
        <w:t>is</w:t>
      </w:r>
      <w:r w:rsidR="002C7EF7">
        <w:t xml:space="preserve"> stored within </w:t>
      </w:r>
      <w:r>
        <w:t xml:space="preserve">a </w:t>
      </w:r>
      <w:r w:rsidR="000B0A5E">
        <w:t xml:space="preserve">respective </w:t>
      </w:r>
      <w:r w:rsidR="002C7EF7">
        <w:t xml:space="preserve">integer attribute </w:t>
      </w:r>
      <w:proofErr w:type="gramStart"/>
      <w:r w:rsidR="002C7EF7">
        <w:rPr>
          <w:rFonts w:ascii="Courier New" w:hAnsi="Courier New" w:cs="Courier New"/>
        </w:rPr>
        <w:t>MRN</w:t>
      </w:r>
      <w:r w:rsidR="00C33AE9">
        <w:rPr>
          <w:rFonts w:ascii="Courier New" w:hAnsi="Courier New" w:cs="Courier New"/>
        </w:rPr>
        <w:t>.[</w:t>
      </w:r>
      <w:proofErr w:type="gramEnd"/>
      <w:r w:rsidR="00180D5E">
        <w:rPr>
          <w:rFonts w:ascii="Courier New" w:hAnsi="Courier New" w:cs="Courier New"/>
        </w:rPr>
        <w:t>RUBRIC</w:t>
      </w:r>
      <w:r w:rsidR="00C33AE9">
        <w:rPr>
          <w:rFonts w:ascii="Courier New" w:hAnsi="Courier New" w:cs="Courier New"/>
        </w:rPr>
        <w:t>]</w:t>
      </w:r>
      <w:r w:rsidR="002C7EF7">
        <w:rPr>
          <w:rFonts w:ascii="Courier New" w:hAnsi="Courier New" w:cs="Courier New"/>
        </w:rPr>
        <w:t>_count</w:t>
      </w:r>
      <w:r w:rsidR="000B0A5E">
        <w:rPr>
          <w:rFonts w:cstheme="minorHAnsi"/>
        </w:rPr>
        <w:t xml:space="preserve">. </w:t>
      </w:r>
      <w:r w:rsidR="00A60CAA">
        <w:rPr>
          <w:rFonts w:cstheme="minorHAnsi"/>
        </w:rPr>
        <w:t xml:space="preserve">Thereupon also the sum of all </w:t>
      </w:r>
      <w:r w:rsidR="005242DD">
        <w:rPr>
          <w:rFonts w:cstheme="minorHAnsi"/>
        </w:rPr>
        <w:t>venues per zip-code area</w:t>
      </w:r>
      <w:r w:rsidR="00A60CAA">
        <w:rPr>
          <w:rFonts w:cstheme="minorHAnsi"/>
        </w:rPr>
        <w:t xml:space="preserve"> is stored within the integer attribute </w:t>
      </w:r>
      <w:proofErr w:type="spellStart"/>
      <w:r w:rsidR="00A60CAA">
        <w:rPr>
          <w:rFonts w:ascii="Courier New" w:hAnsi="Courier New" w:cs="Courier New"/>
        </w:rPr>
        <w:t>MRN.</w:t>
      </w:r>
      <w:r w:rsidR="00F02F77">
        <w:rPr>
          <w:rFonts w:ascii="Courier New" w:hAnsi="Courier New" w:cs="Courier New"/>
        </w:rPr>
        <w:t>venue</w:t>
      </w:r>
      <w:r w:rsidR="00A60CAA">
        <w:rPr>
          <w:rFonts w:ascii="Courier New" w:hAnsi="Courier New" w:cs="Courier New"/>
        </w:rPr>
        <w:t>_count</w:t>
      </w:r>
      <w:proofErr w:type="spellEnd"/>
      <w:r w:rsidR="00A60CAA">
        <w:t xml:space="preserve">. </w:t>
      </w:r>
      <w:r w:rsidR="000B0A5E">
        <w:t>At this foundation, the</w:t>
      </w:r>
      <w:r>
        <w:t xml:space="preserve"> area density, the per capita density and the group ratio are </w:t>
      </w:r>
      <w:r w:rsidR="000B0A5E">
        <w:t xml:space="preserve">derived by a division of </w:t>
      </w:r>
      <w:r w:rsidR="000B0A5E">
        <w:rPr>
          <w:rFonts w:ascii="Courier New" w:hAnsi="Courier New" w:cs="Courier New"/>
        </w:rPr>
        <w:t>MRN</w:t>
      </w:r>
      <w:r w:rsidR="000B0A5E" w:rsidRPr="00E16580">
        <w:rPr>
          <w:rFonts w:ascii="Courier New" w:hAnsi="Courier New" w:cs="Courier New"/>
        </w:rPr>
        <w:t>.</w:t>
      </w:r>
      <w:r w:rsidR="000B0A5E">
        <w:rPr>
          <w:rFonts w:ascii="Courier New" w:hAnsi="Courier New" w:cs="Courier New"/>
        </w:rPr>
        <w:t>[</w:t>
      </w:r>
      <w:r w:rsidR="00180D5E">
        <w:rPr>
          <w:rFonts w:ascii="Courier New" w:hAnsi="Courier New" w:cs="Courier New"/>
        </w:rPr>
        <w:t>RUBRIC</w:t>
      </w:r>
      <w:r w:rsidR="000B0A5E">
        <w:rPr>
          <w:rFonts w:ascii="Courier New" w:hAnsi="Courier New" w:cs="Courier New"/>
        </w:rPr>
        <w:t>]_count</w:t>
      </w:r>
      <w:r w:rsidR="000B0A5E">
        <w:t xml:space="preserve"> through </w:t>
      </w:r>
      <w:proofErr w:type="spellStart"/>
      <w:r w:rsidR="000B0A5E" w:rsidRPr="00E16580">
        <w:rPr>
          <w:rFonts w:ascii="Courier New" w:hAnsi="Courier New" w:cs="Courier New"/>
        </w:rPr>
        <w:t>MRN.area</w:t>
      </w:r>
      <w:proofErr w:type="spellEnd"/>
      <w:r w:rsidR="00144E7C">
        <w:t>,</w:t>
      </w:r>
      <w:r w:rsidR="000B0A5E">
        <w:t xml:space="preserve"> </w:t>
      </w:r>
      <w:r w:rsidR="000B0A5E" w:rsidRPr="00E16580">
        <w:rPr>
          <w:rFonts w:ascii="Courier New" w:hAnsi="Courier New" w:cs="Courier New"/>
        </w:rPr>
        <w:t>MRN.</w:t>
      </w:r>
      <w:r w:rsidR="000B0A5E">
        <w:rPr>
          <w:rFonts w:ascii="Courier New" w:hAnsi="Courier New" w:cs="Courier New"/>
        </w:rPr>
        <w:t>population∙</w:t>
      </w:r>
      <w:r w:rsidR="000B0A5E" w:rsidRPr="00630434">
        <w:rPr>
          <w:rFonts w:ascii="Courier New" w:hAnsi="Courier New" w:cs="Courier New"/>
        </w:rPr>
        <w:t>10</w:t>
      </w:r>
      <w:r w:rsidR="000B0A5E" w:rsidRPr="00630434">
        <w:rPr>
          <w:rFonts w:ascii="Courier New" w:hAnsi="Courier New" w:cs="Courier New"/>
          <w:vertAlign w:val="superscript"/>
        </w:rPr>
        <w:t>-3</w:t>
      </w:r>
      <w:r w:rsidR="00144E7C">
        <w:t xml:space="preserve"> and </w:t>
      </w:r>
      <w:proofErr w:type="spellStart"/>
      <w:r w:rsidR="00144E7C" w:rsidRPr="00E16580">
        <w:rPr>
          <w:rFonts w:ascii="Courier New" w:hAnsi="Courier New" w:cs="Courier New"/>
        </w:rPr>
        <w:t>MRN.</w:t>
      </w:r>
      <w:r w:rsidR="00F02F77">
        <w:rPr>
          <w:rFonts w:ascii="Courier New" w:hAnsi="Courier New" w:cs="Courier New"/>
        </w:rPr>
        <w:t>venue</w:t>
      </w:r>
      <w:r w:rsidR="00144E7C">
        <w:rPr>
          <w:rFonts w:ascii="Courier New" w:hAnsi="Courier New" w:cs="Courier New"/>
        </w:rPr>
        <w:t>_count</w:t>
      </w:r>
      <w:proofErr w:type="spellEnd"/>
      <w:r>
        <w:t xml:space="preserve"> and stored within the float attributes </w:t>
      </w:r>
      <w:r>
        <w:rPr>
          <w:rFonts w:ascii="Courier New" w:hAnsi="Courier New" w:cs="Courier New"/>
        </w:rPr>
        <w:t>MRN</w:t>
      </w:r>
      <w:r w:rsidRPr="00E16580">
        <w:rPr>
          <w:rFonts w:ascii="Courier New" w:hAnsi="Courier New" w:cs="Courier New"/>
        </w:rPr>
        <w:t>.</w:t>
      </w:r>
      <w:r>
        <w:rPr>
          <w:rFonts w:ascii="Courier New" w:hAnsi="Courier New" w:cs="Courier New"/>
        </w:rPr>
        <w:t>[</w:t>
      </w:r>
      <w:r w:rsidR="00180D5E">
        <w:rPr>
          <w:rFonts w:ascii="Courier New" w:hAnsi="Courier New" w:cs="Courier New"/>
        </w:rPr>
        <w:t>RUBRIC</w:t>
      </w:r>
      <w:r>
        <w:rPr>
          <w:rFonts w:ascii="Courier New" w:hAnsi="Courier New" w:cs="Courier New"/>
        </w:rPr>
        <w:t>]_density</w:t>
      </w:r>
      <w:r>
        <w:t xml:space="preserve">, </w:t>
      </w:r>
      <w:r>
        <w:rPr>
          <w:rFonts w:ascii="Courier New" w:hAnsi="Courier New" w:cs="Courier New"/>
        </w:rPr>
        <w:t>MRN</w:t>
      </w:r>
      <w:r w:rsidRPr="00E16580">
        <w:rPr>
          <w:rFonts w:ascii="Courier New" w:hAnsi="Courier New" w:cs="Courier New"/>
        </w:rPr>
        <w:t>.</w:t>
      </w:r>
      <w:r>
        <w:rPr>
          <w:rFonts w:ascii="Courier New" w:hAnsi="Courier New" w:cs="Courier New"/>
        </w:rPr>
        <w:t>[</w:t>
      </w:r>
      <w:r w:rsidR="00180D5E">
        <w:rPr>
          <w:rFonts w:ascii="Courier New" w:hAnsi="Courier New" w:cs="Courier New"/>
        </w:rPr>
        <w:t>RUBRIC</w:t>
      </w:r>
      <w:r>
        <w:rPr>
          <w:rFonts w:ascii="Courier New" w:hAnsi="Courier New" w:cs="Courier New"/>
        </w:rPr>
        <w:t>]_supply</w:t>
      </w:r>
      <w:r>
        <w:t xml:space="preserve"> and </w:t>
      </w:r>
      <w:r>
        <w:rPr>
          <w:rFonts w:ascii="Courier New" w:hAnsi="Courier New" w:cs="Courier New"/>
        </w:rPr>
        <w:t>MRN</w:t>
      </w:r>
      <w:r w:rsidRPr="00E16580">
        <w:rPr>
          <w:rFonts w:ascii="Courier New" w:hAnsi="Courier New" w:cs="Courier New"/>
        </w:rPr>
        <w:t>.</w:t>
      </w:r>
      <w:r>
        <w:rPr>
          <w:rFonts w:ascii="Courier New" w:hAnsi="Courier New" w:cs="Courier New"/>
        </w:rPr>
        <w:t>[</w:t>
      </w:r>
      <w:r w:rsidR="00180D5E">
        <w:rPr>
          <w:rFonts w:ascii="Courier New" w:hAnsi="Courier New" w:cs="Courier New"/>
        </w:rPr>
        <w:t>RUBRIC</w:t>
      </w:r>
      <w:r>
        <w:rPr>
          <w:rFonts w:ascii="Courier New" w:hAnsi="Courier New" w:cs="Courier New"/>
        </w:rPr>
        <w:t>]_rati</w:t>
      </w:r>
      <w:r w:rsidR="00284597">
        <w:rPr>
          <w:rFonts w:ascii="Courier New" w:hAnsi="Courier New" w:cs="Courier New"/>
        </w:rPr>
        <w:t>o</w:t>
      </w:r>
      <w:r w:rsidR="00EB6662">
        <w:t>.</w:t>
      </w:r>
    </w:p>
    <w:p w14:paraId="3F0EE6BD" w14:textId="3628053E" w:rsidR="004E1272" w:rsidRDefault="000F66FC" w:rsidP="004E1272">
      <w:pPr>
        <w:pStyle w:val="berschrift1"/>
        <w:rPr>
          <w:lang w:val="en"/>
        </w:rPr>
      </w:pPr>
      <w:r>
        <w:rPr>
          <w:lang w:bidi="de-DE"/>
        </w:rPr>
        <w:br w:type="page"/>
      </w:r>
      <w:r w:rsidR="004E1272">
        <w:rPr>
          <w:lang w:val="en"/>
        </w:rPr>
        <w:lastRenderedPageBreak/>
        <w:t>Data Cleansing</w:t>
      </w:r>
    </w:p>
    <w:p w14:paraId="427730DD" w14:textId="439CD400" w:rsidR="004E1272" w:rsidRDefault="004E1272" w:rsidP="004E1272">
      <w:pPr>
        <w:rPr>
          <w:lang w:val="en"/>
        </w:rPr>
      </w:pPr>
    </w:p>
    <w:p w14:paraId="5A93856C" w14:textId="2F6BD59E" w:rsidR="002E7A32" w:rsidRDefault="003A07A2" w:rsidP="002E7A32">
      <w:pPr>
        <w:jc w:val="both"/>
      </w:pPr>
      <w:r>
        <w:t xml:space="preserve">Whereas the RNV data may </w:t>
      </w:r>
      <w:proofErr w:type="gramStart"/>
      <w:r>
        <w:t xml:space="preserve">be </w:t>
      </w:r>
      <w:r w:rsidR="009461DC">
        <w:t>considered to be</w:t>
      </w:r>
      <w:proofErr w:type="gramEnd"/>
      <w:r w:rsidR="009461DC">
        <w:t xml:space="preserve"> highly valid,</w:t>
      </w:r>
      <w:r>
        <w:t xml:space="preserve"> </w:t>
      </w:r>
      <w:r w:rsidR="00984F49">
        <w:t xml:space="preserve">the </w:t>
      </w:r>
      <w:r>
        <w:t xml:space="preserve">Foursquare </w:t>
      </w:r>
      <w:r w:rsidR="00984F49">
        <w:t>data</w:t>
      </w:r>
      <w:r w:rsidR="009353E9">
        <w:t xml:space="preserve"> </w:t>
      </w:r>
      <w:r w:rsidR="009461DC">
        <w:t>which</w:t>
      </w:r>
      <w:r w:rsidR="00984F49">
        <w:t xml:space="preserve"> </w:t>
      </w:r>
      <w:r>
        <w:t xml:space="preserve">depends on the </w:t>
      </w:r>
      <w:r w:rsidRPr="003A07A2">
        <w:t xml:space="preserve">voluntary cooperation of </w:t>
      </w:r>
      <w:r>
        <w:t>its</w:t>
      </w:r>
      <w:r w:rsidRPr="003A07A2">
        <w:t xml:space="preserve"> users</w:t>
      </w:r>
      <w:r w:rsidR="009353E9">
        <w:t>,</w:t>
      </w:r>
      <w:r w:rsidR="009461DC">
        <w:t xml:space="preserve"> </w:t>
      </w:r>
      <w:r w:rsidR="009461DC" w:rsidRPr="009461DC">
        <w:t>more than likely</w:t>
      </w:r>
      <w:r w:rsidR="009353E9">
        <w:t xml:space="preserve"> </w:t>
      </w:r>
      <w:r w:rsidR="009353E9" w:rsidRPr="009353E9">
        <w:t>is prone to error</w:t>
      </w:r>
      <w:r w:rsidR="009353E9">
        <w:t>s</w:t>
      </w:r>
      <w:r>
        <w:t>.</w:t>
      </w:r>
      <w:r w:rsidR="00984F49">
        <w:t xml:space="preserve"> </w:t>
      </w:r>
      <w:r w:rsidR="009353E9" w:rsidRPr="009353E9">
        <w:t xml:space="preserve">This is particularly </w:t>
      </w:r>
      <w:r w:rsidR="009461DC">
        <w:t>true,</w:t>
      </w:r>
      <w:r w:rsidR="009353E9" w:rsidRPr="009353E9">
        <w:t xml:space="preserve"> since </w:t>
      </w:r>
      <w:r w:rsidR="009353E9">
        <w:t>t</w:t>
      </w:r>
      <w:r w:rsidR="007F21CB" w:rsidRPr="007F21CB">
        <w:t xml:space="preserve">he degree of </w:t>
      </w:r>
      <w:r w:rsidR="009353E9">
        <w:t xml:space="preserve">user </w:t>
      </w:r>
      <w:r w:rsidR="007F21CB" w:rsidRPr="007F21CB">
        <w:t>cooperation</w:t>
      </w:r>
      <w:r w:rsidR="00984F49">
        <w:t xml:space="preserve">, </w:t>
      </w:r>
      <w:r w:rsidR="007F21CB" w:rsidRPr="007F21CB">
        <w:t xml:space="preserve">is not identical for all </w:t>
      </w:r>
      <w:r w:rsidR="007F21CB">
        <w:t>zip-code areas</w:t>
      </w:r>
      <w:r w:rsidR="007F21CB" w:rsidRPr="007F21CB">
        <w:t xml:space="preserve">, but depends on factors </w:t>
      </w:r>
      <w:r w:rsidR="009461DC">
        <w:t>like</w:t>
      </w:r>
      <w:r w:rsidR="007F21CB" w:rsidRPr="007F21CB">
        <w:t xml:space="preserve"> </w:t>
      </w:r>
      <w:r w:rsidR="009461DC">
        <w:t xml:space="preserve">the </w:t>
      </w:r>
      <w:r w:rsidR="007F21CB" w:rsidRPr="007F21CB">
        <w:t>population</w:t>
      </w:r>
      <w:r w:rsidR="009461DC">
        <w:t xml:space="preserve"> of the respective zip-code area</w:t>
      </w:r>
      <w:r w:rsidR="007F21CB" w:rsidRPr="007F21CB">
        <w:t>.</w:t>
      </w:r>
      <w:r w:rsidR="00FD424D">
        <w:t xml:space="preserve"> </w:t>
      </w:r>
      <w:r w:rsidR="00281DD5" w:rsidRPr="00281DD5">
        <w:t>It is therefore reasonable</w:t>
      </w:r>
      <w:r w:rsidR="005C1BF5">
        <w:t xml:space="preserve"> at first</w:t>
      </w:r>
      <w:r w:rsidR="00281DD5" w:rsidRPr="00281DD5">
        <w:t xml:space="preserve"> to evaluate the Foursquare data in terms of their probabilit</w:t>
      </w:r>
      <w:r w:rsidR="001240D3">
        <w:t xml:space="preserve">ies, </w:t>
      </w:r>
      <w:r w:rsidR="00984F49">
        <w:t>and</w:t>
      </w:r>
      <w:r w:rsidR="00757DC2">
        <w:t xml:space="preserve"> thereupon to detect and </w:t>
      </w:r>
      <w:r w:rsidR="008515CC">
        <w:t>filter</w:t>
      </w:r>
      <w:r w:rsidR="00757DC2">
        <w:t xml:space="preserve"> anomalies within the data.</w:t>
      </w:r>
      <w:r w:rsidR="002E7A32">
        <w:t xml:space="preserve"> </w:t>
      </w:r>
      <w:r w:rsidR="00906593">
        <w:t>Thereby i</w:t>
      </w:r>
      <w:r w:rsidR="002E7A32">
        <w:t xml:space="preserve">t must be </w:t>
      </w:r>
      <w:r w:rsidR="00EA3A23">
        <w:t>considered</w:t>
      </w:r>
      <w:r w:rsidR="002E7A32">
        <w:t xml:space="preserve"> that </w:t>
      </w:r>
      <w:r w:rsidR="00A11B3F">
        <w:t>a</w:t>
      </w:r>
      <w:r w:rsidR="002E7A32">
        <w:t xml:space="preserve"> </w:t>
      </w:r>
      <w:r w:rsidR="00A11B3F">
        <w:t xml:space="preserve">density estimation of the </w:t>
      </w:r>
      <w:r w:rsidR="002E7A32">
        <w:t xml:space="preserve">total number of </w:t>
      </w:r>
      <w:r w:rsidR="00A11B3F">
        <w:t xml:space="preserve">Foursquare </w:t>
      </w:r>
      <w:r w:rsidR="002E7A32">
        <w:t xml:space="preserve">venues </w:t>
      </w:r>
      <w:r w:rsidR="00A11B3F">
        <w:t>is</w:t>
      </w:r>
      <w:r w:rsidR="002E7A32">
        <w:t xml:space="preserve"> more </w:t>
      </w:r>
      <w:r w:rsidR="00A11B3F">
        <w:t>reliable</w:t>
      </w:r>
      <w:r w:rsidR="002E7A32">
        <w:t xml:space="preserve">, than </w:t>
      </w:r>
      <w:r w:rsidR="00A11B3F">
        <w:t xml:space="preserve">density estimations </w:t>
      </w:r>
      <w:r w:rsidR="002E7A32">
        <w:t xml:space="preserve">of the individual </w:t>
      </w:r>
      <w:r w:rsidR="00F54C2E">
        <w:t>rubrics.</w:t>
      </w:r>
    </w:p>
    <w:p w14:paraId="4B936769" w14:textId="4A9964BB" w:rsidR="002E7A32" w:rsidRDefault="002E7A32" w:rsidP="002E7A32">
      <w:pPr>
        <w:jc w:val="both"/>
      </w:pPr>
    </w:p>
    <w:p w14:paraId="76D9EAAD" w14:textId="08108189" w:rsidR="00A11B3F" w:rsidRDefault="00A11B3F" w:rsidP="00A11B3F">
      <w:pPr>
        <w:pStyle w:val="KeinLeerraum"/>
      </w:pPr>
      <w:r>
        <w:t>Density estimation</w:t>
      </w:r>
      <w:r w:rsidR="00B83D0C">
        <w:t xml:space="preserve"> of the total number of Foursquare venues</w:t>
      </w:r>
    </w:p>
    <w:p w14:paraId="79BA303F" w14:textId="77777777" w:rsidR="00A11B3F" w:rsidRDefault="00A11B3F" w:rsidP="002E7A32">
      <w:pPr>
        <w:jc w:val="both"/>
      </w:pPr>
    </w:p>
    <w:p w14:paraId="42348D10" w14:textId="2F77625E" w:rsidR="00DF21EB" w:rsidRPr="00281DD5" w:rsidRDefault="00AF4806" w:rsidP="00984F49">
      <w:pPr>
        <w:jc w:val="both"/>
      </w:pPr>
      <w:proofErr w:type="spellStart"/>
      <w:r>
        <w:t>Todo</w:t>
      </w:r>
      <w:proofErr w:type="spellEnd"/>
      <w:r>
        <w:t xml:space="preserve">: plot </w:t>
      </w:r>
      <w:proofErr w:type="spellStart"/>
      <w:r w:rsidR="00F02F77">
        <w:t>venue</w:t>
      </w:r>
      <w:r>
        <w:t>_count</w:t>
      </w:r>
      <w:proofErr w:type="spellEnd"/>
      <w:r>
        <w:t xml:space="preserve"> agains</w:t>
      </w:r>
      <w:r w:rsidR="00ED0DC7">
        <w:t>t</w:t>
      </w:r>
      <w:r>
        <w:t xml:space="preserve"> population</w:t>
      </w:r>
      <w:r w:rsidR="00DF21EB">
        <w:br w:type="page"/>
      </w:r>
    </w:p>
    <w:p w14:paraId="52A10D3E" w14:textId="71576E6F" w:rsidR="000F66FC" w:rsidRPr="00F40518" w:rsidRDefault="000F66FC" w:rsidP="00F40518">
      <w:pPr>
        <w:pStyle w:val="berschrift1"/>
        <w:rPr>
          <w:rStyle w:val="Link"/>
          <w:b w:val="0"/>
          <w:color w:val="00656B" w:themeColor="accent1" w:themeShade="BF"/>
          <w:lang w:bidi="de-DE"/>
        </w:rPr>
      </w:pPr>
      <w:r w:rsidRPr="00F40518">
        <w:lastRenderedPageBreak/>
        <w:t>Feature Engineering</w:t>
      </w:r>
    </w:p>
    <w:p w14:paraId="63E196B4" w14:textId="77777777" w:rsidR="00F40518" w:rsidRPr="00F40518" w:rsidRDefault="00F40518" w:rsidP="00F40518">
      <w:pPr>
        <w:rPr>
          <w:lang w:bidi="de-DE"/>
        </w:rPr>
      </w:pPr>
    </w:p>
    <w:p w14:paraId="6EF4B690" w14:textId="3D0CA2EE" w:rsidR="00F40518" w:rsidRDefault="00F40518" w:rsidP="00F40518"/>
    <w:p w14:paraId="05F517E6" w14:textId="0AE7F7FC" w:rsidR="00F40518" w:rsidRDefault="00102E6E" w:rsidP="00F20FD9">
      <w:r w:rsidRPr="00102E6E">
        <w:t>Discretization of continuous features</w:t>
      </w:r>
    </w:p>
    <w:p w14:paraId="28D35E9A" w14:textId="77777777" w:rsidR="00F40518" w:rsidRDefault="00F40518" w:rsidP="00F40518"/>
    <w:p w14:paraId="66344021" w14:textId="77777777" w:rsidR="004E05F1" w:rsidRDefault="004E05F1" w:rsidP="004E05F1">
      <w:pPr>
        <w:pStyle w:val="KeinLeerraum"/>
      </w:pPr>
      <w:r>
        <w:t>Areal location d</w:t>
      </w:r>
      <w:r w:rsidRPr="00045302">
        <w:t>issemination</w:t>
      </w:r>
    </w:p>
    <w:p w14:paraId="7D8D26CC" w14:textId="5214DEE4" w:rsidR="004E05F1" w:rsidRDefault="004E05F1" w:rsidP="004E05F1">
      <w:pPr>
        <w:jc w:val="both"/>
      </w:pPr>
      <w:r>
        <w:t xml:space="preserve">Apart of their frequencies the geospatial location data in the tables </w:t>
      </w:r>
      <w:r w:rsidRPr="00C47B81">
        <w:rPr>
          <w:rFonts w:ascii="Courier New" w:hAnsi="Courier New" w:cs="Courier New"/>
        </w:rPr>
        <w:t>RNV</w:t>
      </w:r>
      <w:r>
        <w:t xml:space="preserve"> and </w:t>
      </w:r>
      <w:r w:rsidRPr="00C47B81">
        <w:rPr>
          <w:rFonts w:ascii="Courier New" w:hAnsi="Courier New" w:cs="Courier New"/>
        </w:rPr>
        <w:t>Venues</w:t>
      </w:r>
      <w:r>
        <w:t xml:space="preserve"> may also be aggregated by their areal dissemination. In the first step the tables </w:t>
      </w:r>
      <w:r w:rsidRPr="00C47B81">
        <w:rPr>
          <w:rFonts w:ascii="Courier New" w:hAnsi="Courier New" w:cs="Courier New"/>
        </w:rPr>
        <w:t>RNV</w:t>
      </w:r>
      <w:r>
        <w:t xml:space="preserve"> and </w:t>
      </w:r>
      <w:r w:rsidRPr="00C47B81">
        <w:rPr>
          <w:rFonts w:ascii="Courier New" w:hAnsi="Courier New" w:cs="Courier New"/>
        </w:rPr>
        <w:t>Venues</w:t>
      </w:r>
      <w:r w:rsidRPr="00F56DCE">
        <w:rPr>
          <w:rFonts w:cstheme="minorHAnsi"/>
        </w:rPr>
        <w:t xml:space="preserve"> are </w:t>
      </w:r>
      <w:r>
        <w:rPr>
          <w:rFonts w:cstheme="minorHAnsi"/>
        </w:rPr>
        <w:t xml:space="preserve">concatenated to </w:t>
      </w:r>
      <w:r w:rsidRPr="00A01675">
        <w:rPr>
          <w:rFonts w:cstheme="minorHAnsi"/>
        </w:rPr>
        <w:t>obtain more samples</w:t>
      </w:r>
      <w:r>
        <w:rPr>
          <w:rFonts w:cstheme="minorHAnsi"/>
        </w:rPr>
        <w:t xml:space="preserve"> per zip-code area. Afterwards the coordinates of the resulting table are transformed to Cartesian coordinates. This allows a derivation of </w:t>
      </w:r>
      <w:r>
        <w:t xml:space="preserve">the distance correlation within each zip-code area </w:t>
      </w:r>
      <w:sdt>
        <w:sdtPr>
          <w:id w:val="1696035314"/>
          <w:citation/>
        </w:sdtPr>
        <w:sdtEndPr/>
        <w:sdtContent>
          <w:r>
            <w:fldChar w:fldCharType="begin"/>
          </w:r>
          <w:r>
            <w:rPr>
              <w:lang w:val="de-DE"/>
            </w:rPr>
            <w:instrText xml:space="preserve"> CITATION distcorr \l 1031 </w:instrText>
          </w:r>
          <w:r>
            <w:fldChar w:fldCharType="separate"/>
          </w:r>
          <w:r w:rsidR="00084E48" w:rsidRPr="00084E48">
            <w:rPr>
              <w:noProof/>
              <w:lang w:val="de-DE"/>
            </w:rPr>
            <w:t>[13]</w:t>
          </w:r>
          <w:r>
            <w:fldChar w:fldCharType="end"/>
          </w:r>
        </w:sdtContent>
      </w:sdt>
      <w:r>
        <w:t xml:space="preserve">. Finally, the location dissemination is derived by “1 - </w:t>
      </w:r>
      <w:proofErr w:type="spellStart"/>
      <w:r w:rsidRPr="005C4682">
        <w:rPr>
          <w:i/>
          <w:iCs/>
        </w:rPr>
        <w:t>distance_</w:t>
      </w:r>
      <w:proofErr w:type="gramStart"/>
      <w:r w:rsidRPr="005C4682">
        <w:rPr>
          <w:i/>
          <w:iCs/>
        </w:rPr>
        <w:t>correlation</w:t>
      </w:r>
      <w:proofErr w:type="spellEnd"/>
      <w:r>
        <w:t>(</w:t>
      </w:r>
      <w:proofErr w:type="gramEnd"/>
      <w:r w:rsidRPr="00DC7502">
        <w:rPr>
          <w:i/>
          <w:iCs/>
        </w:rPr>
        <w:t>X</w:t>
      </w:r>
      <w:r>
        <w:t xml:space="preserve">, </w:t>
      </w:r>
      <w:r w:rsidRPr="00DC7502">
        <w:rPr>
          <w:i/>
          <w:iCs/>
        </w:rPr>
        <w:t>Y</w:t>
      </w:r>
      <w:r>
        <w:t xml:space="preserve">)” and stored within the float type attribute </w:t>
      </w:r>
      <w:proofErr w:type="spellStart"/>
      <w:r w:rsidRPr="00A01675">
        <w:rPr>
          <w:rFonts w:ascii="Courier New" w:hAnsi="Courier New" w:cs="Courier New"/>
        </w:rPr>
        <w:t>MRN.dissemination</w:t>
      </w:r>
      <w:proofErr w:type="spellEnd"/>
      <w:r>
        <w:t>.</w:t>
      </w:r>
    </w:p>
    <w:p w14:paraId="6E23CD34" w14:textId="77777777" w:rsidR="00F40518" w:rsidRDefault="00F40518" w:rsidP="000F66FC"/>
    <w:p w14:paraId="6CA652F6" w14:textId="77777777" w:rsidR="00F20FD9" w:rsidRDefault="00F20FD9">
      <w:pPr>
        <w:spacing w:after="200" w:line="276" w:lineRule="auto"/>
        <w:rPr>
          <w:rFonts w:ascii="Franklin Gothic Book" w:hAnsi="Franklin Gothic Book"/>
          <w:color w:val="00656B" w:themeColor="accent1" w:themeShade="BF"/>
          <w:spacing w:val="20"/>
          <w:sz w:val="56"/>
          <w:szCs w:val="32"/>
          <w:lang w:bidi="de-DE"/>
        </w:rPr>
      </w:pPr>
      <w:r>
        <w:rPr>
          <w:lang w:bidi="de-DE"/>
        </w:rPr>
        <w:br w:type="page"/>
      </w:r>
    </w:p>
    <w:p w14:paraId="2DA7932A" w14:textId="3037EDB0" w:rsidR="000F66FC" w:rsidRDefault="000F66FC" w:rsidP="000F66FC">
      <w:pPr>
        <w:pStyle w:val="berschrift1"/>
        <w:spacing w:line="360" w:lineRule="auto"/>
        <w:rPr>
          <w:lang w:bidi="de-DE"/>
        </w:rPr>
      </w:pPr>
      <w:r>
        <w:rPr>
          <w:lang w:bidi="de-DE"/>
        </w:rPr>
        <w:lastRenderedPageBreak/>
        <w:t>Data Visualization</w:t>
      </w:r>
    </w:p>
    <w:p w14:paraId="7C49D300" w14:textId="77777777" w:rsidR="00C24C0D" w:rsidRPr="00C24C0D" w:rsidRDefault="00C24C0D" w:rsidP="00C24C0D">
      <w:pPr>
        <w:jc w:val="both"/>
      </w:pPr>
    </w:p>
    <w:p w14:paraId="6400832C" w14:textId="495F996F" w:rsidR="00FC7392" w:rsidRPr="00C24C0D" w:rsidRDefault="00C24C0D" w:rsidP="00A07712">
      <w:pPr>
        <w:pStyle w:val="KeinLeerraum"/>
        <w:rPr>
          <w:lang w:bidi="de-DE"/>
        </w:rPr>
      </w:pPr>
      <w:r>
        <w:rPr>
          <w:lang w:bidi="de-DE"/>
        </w:rPr>
        <w:t>Generic</w:t>
      </w:r>
      <w:r w:rsidR="00386383">
        <w:rPr>
          <w:lang w:bidi="de-DE"/>
        </w:rPr>
        <w:t xml:space="preserve"> Features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354E1F" w:rsidRPr="002E6D8B" w14:paraId="69071D74" w14:textId="77777777" w:rsidTr="00424C3D">
        <w:tc>
          <w:tcPr>
            <w:tcW w:w="4410" w:type="dxa"/>
          </w:tcPr>
          <w:p w14:paraId="0643FE9A" w14:textId="27797D2E" w:rsidR="00354E1F" w:rsidRPr="002E6D8B" w:rsidRDefault="00354E1F" w:rsidP="00A07712">
            <w:pPr>
              <w:pStyle w:val="KeinLeerraum"/>
            </w:pPr>
            <w:r>
              <w:t>Area</w:t>
            </w:r>
          </w:p>
        </w:tc>
        <w:tc>
          <w:tcPr>
            <w:tcW w:w="4616" w:type="dxa"/>
          </w:tcPr>
          <w:p w14:paraId="798B1DE7" w14:textId="4DAD71C1" w:rsidR="00354E1F" w:rsidRPr="002E6D8B" w:rsidRDefault="00354E1F" w:rsidP="00A07712">
            <w:pPr>
              <w:pStyle w:val="KeinLeerraum"/>
            </w:pPr>
            <w:r>
              <w:rPr>
                <w:lang w:bidi="de-DE"/>
              </w:rPr>
              <w:t>Attribute</w:t>
            </w:r>
            <w:r w:rsidRPr="002E6D8B">
              <w:t xml:space="preserve">: </w:t>
            </w:r>
            <w:proofErr w:type="spellStart"/>
            <w:r w:rsidRPr="002E6D8B">
              <w:t>MRN</w:t>
            </w:r>
            <w:r>
              <w:t>.area</w:t>
            </w:r>
            <w:proofErr w:type="spellEnd"/>
          </w:p>
        </w:tc>
      </w:tr>
      <w:tr w:rsidR="00354E1F" w:rsidRPr="002E6D8B" w14:paraId="5F86A0D4" w14:textId="77777777" w:rsidTr="00424C3D">
        <w:tc>
          <w:tcPr>
            <w:tcW w:w="9026" w:type="dxa"/>
            <w:gridSpan w:val="2"/>
          </w:tcPr>
          <w:p w14:paraId="4DFF8B0F" w14:textId="69272F4D" w:rsidR="00354E1F" w:rsidRPr="002E6D8B" w:rsidRDefault="00354E1F" w:rsidP="007563FF">
            <w:pPr>
              <w:jc w:val="both"/>
            </w:pPr>
          </w:p>
        </w:tc>
      </w:tr>
      <w:tr w:rsidR="00D245C6" w:rsidRPr="002E6D8B" w14:paraId="4FC1BC29" w14:textId="77777777" w:rsidTr="00424C3D">
        <w:tc>
          <w:tcPr>
            <w:tcW w:w="4410" w:type="dxa"/>
          </w:tcPr>
          <w:p w14:paraId="4AD4D1D0" w14:textId="18E3E885" w:rsidR="00D245C6" w:rsidRPr="00B5625C" w:rsidRDefault="00D245C6" w:rsidP="00A07712">
            <w:pPr>
              <w:pStyle w:val="KeinLeerraum"/>
              <w:rPr>
                <w:bCs/>
              </w:rPr>
            </w:pPr>
            <w:r>
              <w:rPr>
                <w:lang w:bidi="de-DE"/>
              </w:rPr>
              <w:t>Population density</w:t>
            </w:r>
          </w:p>
        </w:tc>
        <w:tc>
          <w:tcPr>
            <w:tcW w:w="4616" w:type="dxa"/>
          </w:tcPr>
          <w:p w14:paraId="6181E882" w14:textId="7A5C0523" w:rsidR="00D245C6" w:rsidRPr="00B5625C" w:rsidRDefault="00D245C6" w:rsidP="00A07712">
            <w:pPr>
              <w:pStyle w:val="KeinLeerraum"/>
              <w:rPr>
                <w:bCs/>
              </w:rPr>
            </w:pPr>
            <w:r>
              <w:rPr>
                <w:lang w:bidi="de-DE"/>
              </w:rPr>
              <w:t>Attribute</w:t>
            </w:r>
            <w:r w:rsidRPr="002E6D8B">
              <w:t xml:space="preserve">: </w:t>
            </w:r>
            <w:proofErr w:type="spellStart"/>
            <w:r>
              <w:rPr>
                <w:lang w:bidi="de-DE"/>
              </w:rPr>
              <w:t>MRN.population_density</w:t>
            </w:r>
            <w:proofErr w:type="spellEnd"/>
          </w:p>
        </w:tc>
      </w:tr>
      <w:tr w:rsidR="00424C3D" w:rsidRPr="002E6D8B" w14:paraId="25087075" w14:textId="77777777" w:rsidTr="00424C3D">
        <w:tc>
          <w:tcPr>
            <w:tcW w:w="9026" w:type="dxa"/>
            <w:gridSpan w:val="2"/>
          </w:tcPr>
          <w:p w14:paraId="0C4A9A27" w14:textId="5B9B5290" w:rsidR="00424C3D" w:rsidRDefault="00424C3D" w:rsidP="00D245C6">
            <w:pPr>
              <w:rPr>
                <w:lang w:bidi="de-DE"/>
              </w:rPr>
            </w:pPr>
          </w:p>
        </w:tc>
      </w:tr>
    </w:tbl>
    <w:p w14:paraId="565B6E8D" w14:textId="70923E1A" w:rsidR="00793E26" w:rsidRDefault="00793E26"/>
    <w:p w14:paraId="35656594" w14:textId="77777777" w:rsidR="00793E26" w:rsidRDefault="00793E26">
      <w:pPr>
        <w:spacing w:after="200" w:line="276" w:lineRule="auto"/>
      </w:pPr>
      <w:r>
        <w:br w:type="page"/>
      </w:r>
    </w:p>
    <w:p w14:paraId="04920338" w14:textId="65FF78B4" w:rsidR="00424C3D" w:rsidRPr="00A93114" w:rsidRDefault="00793E26" w:rsidP="00A07712">
      <w:pPr>
        <w:pStyle w:val="KeinLeerraum"/>
        <w:rPr>
          <w:lang w:bidi="de-DE"/>
        </w:rPr>
      </w:pPr>
      <w:r w:rsidRPr="00A93114">
        <w:rPr>
          <w:lang w:bidi="de-DE"/>
        </w:rPr>
        <w:lastRenderedPageBreak/>
        <w:t>RNV</w:t>
      </w:r>
      <w:r w:rsidR="00A93114">
        <w:rPr>
          <w:lang w:bidi="de-DE"/>
        </w:rPr>
        <w:t>: Active Stops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D245C6" w:rsidRPr="002E6D8B" w14:paraId="78E2EB4E" w14:textId="77777777" w:rsidTr="00424C3D">
        <w:tc>
          <w:tcPr>
            <w:tcW w:w="4410" w:type="dxa"/>
          </w:tcPr>
          <w:p w14:paraId="1E74704C" w14:textId="21B9BC08" w:rsidR="00D245C6" w:rsidRDefault="00D245C6" w:rsidP="00A07712">
            <w:pPr>
              <w:pStyle w:val="KeinLeerraum"/>
              <w:rPr>
                <w:lang w:bidi="de-DE"/>
              </w:rPr>
            </w:pPr>
            <w:r>
              <w:rPr>
                <w:lang w:bidi="de-DE"/>
              </w:rPr>
              <w:t>Frequency</w:t>
            </w:r>
          </w:p>
        </w:tc>
        <w:tc>
          <w:tcPr>
            <w:tcW w:w="4616" w:type="dxa"/>
          </w:tcPr>
          <w:p w14:paraId="7404D817" w14:textId="7D0ABCDD" w:rsidR="00D245C6" w:rsidRDefault="00D245C6" w:rsidP="00A07712">
            <w:pPr>
              <w:pStyle w:val="KeinLeerraum"/>
              <w:rPr>
                <w:lang w:bidi="de-DE"/>
              </w:rPr>
            </w:pPr>
            <w:r>
              <w:rPr>
                <w:lang w:bidi="de-DE"/>
              </w:rPr>
              <w:t xml:space="preserve">Attribute: </w:t>
            </w:r>
            <w:proofErr w:type="spellStart"/>
            <w:r>
              <w:rPr>
                <w:lang w:bidi="de-DE"/>
              </w:rPr>
              <w:t>MRN.rnv</w:t>
            </w:r>
            <w:r w:rsidR="00EE55F9">
              <w:rPr>
                <w:lang w:bidi="de-DE"/>
              </w:rPr>
              <w:t>_count</w:t>
            </w:r>
            <w:proofErr w:type="spellEnd"/>
          </w:p>
        </w:tc>
      </w:tr>
      <w:tr w:rsidR="00EE55F9" w:rsidRPr="002E6D8B" w14:paraId="05CDE408" w14:textId="77777777" w:rsidTr="009128BF">
        <w:tc>
          <w:tcPr>
            <w:tcW w:w="9026" w:type="dxa"/>
            <w:gridSpan w:val="2"/>
          </w:tcPr>
          <w:p w14:paraId="53307A3A" w14:textId="77777777" w:rsidR="00EE55F9" w:rsidRDefault="00EE55F9" w:rsidP="00EE55F9">
            <w:pPr>
              <w:rPr>
                <w:lang w:bidi="de-DE"/>
              </w:rPr>
            </w:pPr>
          </w:p>
        </w:tc>
      </w:tr>
      <w:tr w:rsidR="00D245C6" w:rsidRPr="002E6D8B" w14:paraId="187D68D4" w14:textId="77777777" w:rsidTr="00424C3D">
        <w:tc>
          <w:tcPr>
            <w:tcW w:w="4410" w:type="dxa"/>
          </w:tcPr>
          <w:p w14:paraId="0125576B" w14:textId="21D242FC" w:rsidR="00D245C6" w:rsidRDefault="00793E26" w:rsidP="00A07712">
            <w:pPr>
              <w:pStyle w:val="KeinLeerraum"/>
              <w:rPr>
                <w:lang w:bidi="de-DE"/>
              </w:rPr>
            </w:pPr>
            <w:r>
              <w:rPr>
                <w:lang w:bidi="de-DE"/>
              </w:rPr>
              <w:t>Density</w:t>
            </w:r>
          </w:p>
        </w:tc>
        <w:tc>
          <w:tcPr>
            <w:tcW w:w="4616" w:type="dxa"/>
          </w:tcPr>
          <w:p w14:paraId="109753FA" w14:textId="69DB53AE" w:rsidR="00D245C6" w:rsidRDefault="00793E26" w:rsidP="00A07712">
            <w:pPr>
              <w:pStyle w:val="KeinLeerraum"/>
              <w:rPr>
                <w:lang w:bidi="de-DE"/>
              </w:rPr>
            </w:pPr>
            <w:r>
              <w:rPr>
                <w:lang w:bidi="de-DE"/>
              </w:rPr>
              <w:t xml:space="preserve">Attribute: </w:t>
            </w:r>
            <w:proofErr w:type="spellStart"/>
            <w:r>
              <w:rPr>
                <w:lang w:bidi="de-DE"/>
              </w:rPr>
              <w:t>MRN.rnv_density</w:t>
            </w:r>
            <w:proofErr w:type="spellEnd"/>
          </w:p>
        </w:tc>
      </w:tr>
      <w:tr w:rsidR="00EE55F9" w:rsidRPr="002E6D8B" w14:paraId="659CAC23" w14:textId="77777777" w:rsidTr="002B3286">
        <w:tc>
          <w:tcPr>
            <w:tcW w:w="9026" w:type="dxa"/>
            <w:gridSpan w:val="2"/>
          </w:tcPr>
          <w:p w14:paraId="556382C5" w14:textId="77777777" w:rsidR="00EE55F9" w:rsidRDefault="00EE55F9" w:rsidP="00EE55F9">
            <w:pPr>
              <w:rPr>
                <w:lang w:bidi="de-DE"/>
              </w:rPr>
            </w:pPr>
          </w:p>
        </w:tc>
      </w:tr>
      <w:tr w:rsidR="00793E26" w:rsidRPr="002E6D8B" w14:paraId="435FC565" w14:textId="77777777" w:rsidTr="00424C3D">
        <w:tc>
          <w:tcPr>
            <w:tcW w:w="4410" w:type="dxa"/>
          </w:tcPr>
          <w:p w14:paraId="0B93DBD6" w14:textId="6A6EAFC1" w:rsidR="00793E26" w:rsidRDefault="00793E26" w:rsidP="00A07712">
            <w:pPr>
              <w:pStyle w:val="KeinLeerraum"/>
              <w:rPr>
                <w:lang w:bidi="de-DE"/>
              </w:rPr>
            </w:pPr>
            <w:r>
              <w:rPr>
                <w:lang w:bidi="de-DE"/>
              </w:rPr>
              <w:t>Per Capita</w:t>
            </w:r>
          </w:p>
        </w:tc>
        <w:tc>
          <w:tcPr>
            <w:tcW w:w="4616" w:type="dxa"/>
          </w:tcPr>
          <w:p w14:paraId="42654DA0" w14:textId="6413E6BC" w:rsidR="00793E26" w:rsidRDefault="00793E26" w:rsidP="00A07712">
            <w:pPr>
              <w:pStyle w:val="KeinLeerraum"/>
              <w:rPr>
                <w:lang w:bidi="de-DE"/>
              </w:rPr>
            </w:pPr>
            <w:r>
              <w:rPr>
                <w:lang w:bidi="de-DE"/>
              </w:rPr>
              <w:t xml:space="preserve">Attribute: </w:t>
            </w:r>
            <w:proofErr w:type="spellStart"/>
            <w:r>
              <w:rPr>
                <w:lang w:bidi="de-DE"/>
              </w:rPr>
              <w:t>MRN.rnv_supply</w:t>
            </w:r>
            <w:proofErr w:type="spellEnd"/>
          </w:p>
        </w:tc>
      </w:tr>
      <w:tr w:rsidR="00EE55F9" w:rsidRPr="002E6D8B" w14:paraId="60BDC6B5" w14:textId="77777777" w:rsidTr="00806780">
        <w:tc>
          <w:tcPr>
            <w:tcW w:w="9026" w:type="dxa"/>
            <w:gridSpan w:val="2"/>
          </w:tcPr>
          <w:p w14:paraId="00DE06F6" w14:textId="77777777" w:rsidR="00EE55F9" w:rsidRDefault="00EE55F9" w:rsidP="00EE55F9">
            <w:pPr>
              <w:rPr>
                <w:lang w:bidi="de-DE"/>
              </w:rPr>
            </w:pPr>
          </w:p>
        </w:tc>
      </w:tr>
    </w:tbl>
    <w:p w14:paraId="78C059DA" w14:textId="77777777" w:rsidR="00354E1F" w:rsidRDefault="00354E1F" w:rsidP="007049D8"/>
    <w:p w14:paraId="3AFE4446" w14:textId="77777777" w:rsidR="00A8250F" w:rsidRDefault="00A8250F">
      <w:pPr>
        <w:spacing w:after="200" w:line="276" w:lineRule="auto"/>
        <w:rPr>
          <w:b/>
          <w:color w:val="004348" w:themeColor="accent1" w:themeShade="80"/>
          <w:lang w:bidi="de-DE"/>
        </w:rPr>
      </w:pPr>
      <w:r>
        <w:rPr>
          <w:lang w:bidi="de-DE"/>
        </w:rPr>
        <w:br w:type="page"/>
      </w:r>
    </w:p>
    <w:p w14:paraId="39CED265" w14:textId="4EE19C13" w:rsidR="00A8250F" w:rsidRPr="00A93114" w:rsidRDefault="00A93114" w:rsidP="00A07712">
      <w:pPr>
        <w:pStyle w:val="KeinLeerraum"/>
      </w:pPr>
      <w:r>
        <w:lastRenderedPageBreak/>
        <w:t xml:space="preserve">Foursquare: </w:t>
      </w:r>
      <w:r w:rsidR="00A8250F" w:rsidRPr="00A93114">
        <w:t>Arts &amp; Entertainment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A8250F" w:rsidRPr="002E6D8B" w14:paraId="71EECE68" w14:textId="77777777" w:rsidTr="007563FF">
        <w:tc>
          <w:tcPr>
            <w:tcW w:w="4410" w:type="dxa"/>
          </w:tcPr>
          <w:p w14:paraId="78B07270" w14:textId="77777777" w:rsidR="00A8250F" w:rsidRDefault="00A8250F" w:rsidP="00A07712">
            <w:pPr>
              <w:pStyle w:val="KeinLeerraum"/>
              <w:rPr>
                <w:lang w:bidi="de-DE"/>
              </w:rPr>
            </w:pPr>
            <w:r>
              <w:rPr>
                <w:lang w:bidi="de-DE"/>
              </w:rPr>
              <w:t>Frequency</w:t>
            </w:r>
          </w:p>
        </w:tc>
        <w:tc>
          <w:tcPr>
            <w:tcW w:w="4616" w:type="dxa"/>
          </w:tcPr>
          <w:p w14:paraId="24231BD0" w14:textId="7F3C5ABB" w:rsidR="00A8250F" w:rsidRDefault="00A8250F" w:rsidP="00A07712">
            <w:pPr>
              <w:pStyle w:val="KeinLeerraum"/>
              <w:rPr>
                <w:lang w:bidi="de-DE"/>
              </w:rPr>
            </w:pPr>
            <w:r>
              <w:rPr>
                <w:lang w:bidi="de-DE"/>
              </w:rPr>
              <w:t xml:space="preserve">Attribute: </w:t>
            </w:r>
            <w:proofErr w:type="spellStart"/>
            <w:r>
              <w:rPr>
                <w:lang w:bidi="de-DE"/>
              </w:rPr>
              <w:t>MRN.</w:t>
            </w:r>
            <w:r w:rsidR="005A3D7C">
              <w:rPr>
                <w:lang w:bidi="de-DE"/>
              </w:rPr>
              <w:t>arts_count</w:t>
            </w:r>
            <w:proofErr w:type="spellEnd"/>
          </w:p>
        </w:tc>
      </w:tr>
      <w:tr w:rsidR="00A93114" w:rsidRPr="002E6D8B" w14:paraId="02D98936" w14:textId="77777777" w:rsidTr="004D2E84">
        <w:tc>
          <w:tcPr>
            <w:tcW w:w="9026" w:type="dxa"/>
            <w:gridSpan w:val="2"/>
          </w:tcPr>
          <w:p w14:paraId="230145A5" w14:textId="77777777" w:rsidR="00A93114" w:rsidRDefault="00A93114" w:rsidP="00A93114">
            <w:pPr>
              <w:rPr>
                <w:lang w:bidi="de-DE"/>
              </w:rPr>
            </w:pPr>
          </w:p>
        </w:tc>
      </w:tr>
      <w:tr w:rsidR="00A8250F" w:rsidRPr="002E6D8B" w14:paraId="604E7FE4" w14:textId="77777777" w:rsidTr="007563FF">
        <w:tc>
          <w:tcPr>
            <w:tcW w:w="4410" w:type="dxa"/>
          </w:tcPr>
          <w:p w14:paraId="6E718DEB" w14:textId="77777777" w:rsidR="00A8250F" w:rsidRDefault="00A8250F" w:rsidP="00A07712">
            <w:pPr>
              <w:pStyle w:val="KeinLeerraum"/>
              <w:rPr>
                <w:lang w:bidi="de-DE"/>
              </w:rPr>
            </w:pPr>
            <w:r>
              <w:rPr>
                <w:lang w:bidi="de-DE"/>
              </w:rPr>
              <w:t>Density</w:t>
            </w:r>
          </w:p>
        </w:tc>
        <w:tc>
          <w:tcPr>
            <w:tcW w:w="4616" w:type="dxa"/>
          </w:tcPr>
          <w:p w14:paraId="155E5E25" w14:textId="1B77BAA3" w:rsidR="00A8250F" w:rsidRDefault="00A8250F" w:rsidP="00A07712">
            <w:pPr>
              <w:pStyle w:val="KeinLeerraum"/>
              <w:rPr>
                <w:lang w:bidi="de-DE"/>
              </w:rPr>
            </w:pPr>
            <w:r>
              <w:rPr>
                <w:lang w:bidi="de-DE"/>
              </w:rPr>
              <w:t xml:space="preserve">Attribute: </w:t>
            </w:r>
            <w:proofErr w:type="spellStart"/>
            <w:r>
              <w:rPr>
                <w:lang w:bidi="de-DE"/>
              </w:rPr>
              <w:t>MRN.</w:t>
            </w:r>
            <w:r w:rsidR="005A3D7C">
              <w:rPr>
                <w:lang w:bidi="de-DE"/>
              </w:rPr>
              <w:t>arts</w:t>
            </w:r>
            <w:r>
              <w:rPr>
                <w:lang w:bidi="de-DE"/>
              </w:rPr>
              <w:t>_density</w:t>
            </w:r>
            <w:proofErr w:type="spellEnd"/>
          </w:p>
        </w:tc>
      </w:tr>
      <w:tr w:rsidR="00A93114" w:rsidRPr="002E6D8B" w14:paraId="4B8E952F" w14:textId="77777777" w:rsidTr="00651200">
        <w:tc>
          <w:tcPr>
            <w:tcW w:w="9026" w:type="dxa"/>
            <w:gridSpan w:val="2"/>
          </w:tcPr>
          <w:p w14:paraId="493D3106" w14:textId="77777777" w:rsidR="00A93114" w:rsidRDefault="00A93114" w:rsidP="00A93114">
            <w:pPr>
              <w:rPr>
                <w:lang w:bidi="de-DE"/>
              </w:rPr>
            </w:pPr>
          </w:p>
        </w:tc>
      </w:tr>
      <w:tr w:rsidR="00A8250F" w:rsidRPr="002E6D8B" w14:paraId="0CBF0ACE" w14:textId="77777777" w:rsidTr="007563FF">
        <w:tc>
          <w:tcPr>
            <w:tcW w:w="4410" w:type="dxa"/>
          </w:tcPr>
          <w:p w14:paraId="37FE1C64" w14:textId="77777777" w:rsidR="00A8250F" w:rsidRDefault="00A8250F" w:rsidP="00A07712">
            <w:pPr>
              <w:pStyle w:val="KeinLeerraum"/>
              <w:rPr>
                <w:lang w:bidi="de-DE"/>
              </w:rPr>
            </w:pPr>
            <w:r>
              <w:rPr>
                <w:lang w:bidi="de-DE"/>
              </w:rPr>
              <w:t>Per Capita</w:t>
            </w:r>
          </w:p>
        </w:tc>
        <w:tc>
          <w:tcPr>
            <w:tcW w:w="4616" w:type="dxa"/>
          </w:tcPr>
          <w:p w14:paraId="2A940CE2" w14:textId="1BC27A22" w:rsidR="00A8250F" w:rsidRDefault="00A8250F" w:rsidP="00A07712">
            <w:pPr>
              <w:pStyle w:val="KeinLeerraum"/>
              <w:rPr>
                <w:lang w:bidi="de-DE"/>
              </w:rPr>
            </w:pPr>
            <w:r>
              <w:rPr>
                <w:lang w:bidi="de-DE"/>
              </w:rPr>
              <w:t xml:space="preserve">Attribute: </w:t>
            </w:r>
            <w:proofErr w:type="spellStart"/>
            <w:r>
              <w:rPr>
                <w:lang w:bidi="de-DE"/>
              </w:rPr>
              <w:t>MRN.</w:t>
            </w:r>
            <w:r w:rsidR="005A3D7C">
              <w:rPr>
                <w:lang w:bidi="de-DE"/>
              </w:rPr>
              <w:t>arts</w:t>
            </w:r>
            <w:r>
              <w:rPr>
                <w:lang w:bidi="de-DE"/>
              </w:rPr>
              <w:t>_supply</w:t>
            </w:r>
            <w:proofErr w:type="spellEnd"/>
          </w:p>
        </w:tc>
      </w:tr>
      <w:tr w:rsidR="00A93114" w:rsidRPr="002E6D8B" w14:paraId="06C1AE93" w14:textId="77777777" w:rsidTr="005F68A8">
        <w:tc>
          <w:tcPr>
            <w:tcW w:w="9026" w:type="dxa"/>
            <w:gridSpan w:val="2"/>
          </w:tcPr>
          <w:p w14:paraId="71D4AB6F" w14:textId="77777777" w:rsidR="00A93114" w:rsidRDefault="00A93114" w:rsidP="00A93114">
            <w:pPr>
              <w:rPr>
                <w:lang w:bidi="de-DE"/>
              </w:rPr>
            </w:pPr>
          </w:p>
        </w:tc>
      </w:tr>
    </w:tbl>
    <w:p w14:paraId="572F3940" w14:textId="77777777" w:rsidR="00A27460" w:rsidRDefault="00A27460" w:rsidP="007049D8"/>
    <w:p w14:paraId="606C4E8E" w14:textId="77777777" w:rsidR="00A93114" w:rsidRDefault="00A93114">
      <w:pPr>
        <w:spacing w:after="200" w:line="276" w:lineRule="auto"/>
        <w:rPr>
          <w:b/>
          <w:color w:val="004348" w:themeColor="accent1" w:themeShade="80"/>
          <w:sz w:val="28"/>
          <w:szCs w:val="28"/>
        </w:rPr>
      </w:pPr>
      <w:r>
        <w:rPr>
          <w:sz w:val="28"/>
          <w:szCs w:val="28"/>
        </w:rPr>
        <w:br w:type="page"/>
      </w:r>
    </w:p>
    <w:p w14:paraId="0E7D74B2" w14:textId="2B09F510" w:rsidR="00A93114" w:rsidRPr="00A93114" w:rsidRDefault="00A93114" w:rsidP="00A07712">
      <w:pPr>
        <w:pStyle w:val="KeinLeerraum"/>
      </w:pPr>
      <w:r>
        <w:lastRenderedPageBreak/>
        <w:t xml:space="preserve">Foursquare: </w:t>
      </w:r>
      <w:r w:rsidRPr="00A93114">
        <w:t>College &amp; University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A93114" w:rsidRPr="002E6D8B" w14:paraId="015FBBFE" w14:textId="77777777" w:rsidTr="007563FF">
        <w:tc>
          <w:tcPr>
            <w:tcW w:w="4410" w:type="dxa"/>
          </w:tcPr>
          <w:p w14:paraId="7DF29838" w14:textId="77777777" w:rsidR="00A93114" w:rsidRDefault="00A93114" w:rsidP="00A07712">
            <w:pPr>
              <w:pStyle w:val="KeinLeerraum"/>
              <w:rPr>
                <w:lang w:bidi="de-DE"/>
              </w:rPr>
            </w:pPr>
            <w:r>
              <w:rPr>
                <w:lang w:bidi="de-DE"/>
              </w:rPr>
              <w:t>Frequency</w:t>
            </w:r>
          </w:p>
        </w:tc>
        <w:tc>
          <w:tcPr>
            <w:tcW w:w="4616" w:type="dxa"/>
          </w:tcPr>
          <w:p w14:paraId="5EC68817" w14:textId="22BF988D" w:rsidR="00A93114" w:rsidRDefault="00A93114" w:rsidP="00A07712">
            <w:pPr>
              <w:pStyle w:val="KeinLeerraum"/>
              <w:rPr>
                <w:lang w:bidi="de-DE"/>
              </w:rPr>
            </w:pPr>
            <w:r>
              <w:rPr>
                <w:lang w:bidi="de-DE"/>
              </w:rPr>
              <w:t xml:space="preserve">Attribute: </w:t>
            </w:r>
            <w:proofErr w:type="spellStart"/>
            <w:r>
              <w:rPr>
                <w:lang w:bidi="de-DE"/>
              </w:rPr>
              <w:t>MRN.college_count</w:t>
            </w:r>
            <w:proofErr w:type="spellEnd"/>
          </w:p>
        </w:tc>
      </w:tr>
      <w:tr w:rsidR="00A93114" w:rsidRPr="002E6D8B" w14:paraId="49EAF6C3" w14:textId="77777777" w:rsidTr="007563FF">
        <w:tc>
          <w:tcPr>
            <w:tcW w:w="9026" w:type="dxa"/>
            <w:gridSpan w:val="2"/>
          </w:tcPr>
          <w:p w14:paraId="50BBA663" w14:textId="77777777" w:rsidR="00A93114" w:rsidRDefault="00A93114" w:rsidP="007563FF">
            <w:pPr>
              <w:rPr>
                <w:lang w:bidi="de-DE"/>
              </w:rPr>
            </w:pPr>
          </w:p>
        </w:tc>
      </w:tr>
      <w:tr w:rsidR="00A93114" w:rsidRPr="002E6D8B" w14:paraId="68E6F6D5" w14:textId="77777777" w:rsidTr="007563FF">
        <w:tc>
          <w:tcPr>
            <w:tcW w:w="4410" w:type="dxa"/>
          </w:tcPr>
          <w:p w14:paraId="56097121" w14:textId="77777777" w:rsidR="00A93114" w:rsidRDefault="00A93114" w:rsidP="00A07712">
            <w:pPr>
              <w:pStyle w:val="KeinLeerraum"/>
              <w:rPr>
                <w:lang w:bidi="de-DE"/>
              </w:rPr>
            </w:pPr>
            <w:r>
              <w:rPr>
                <w:lang w:bidi="de-DE"/>
              </w:rPr>
              <w:t>Density</w:t>
            </w:r>
          </w:p>
        </w:tc>
        <w:tc>
          <w:tcPr>
            <w:tcW w:w="4616" w:type="dxa"/>
          </w:tcPr>
          <w:p w14:paraId="4345D41B" w14:textId="59D7D277" w:rsidR="00A93114" w:rsidRDefault="00A93114" w:rsidP="00A07712">
            <w:pPr>
              <w:pStyle w:val="KeinLeerraum"/>
              <w:rPr>
                <w:lang w:bidi="de-DE"/>
              </w:rPr>
            </w:pPr>
            <w:r>
              <w:rPr>
                <w:lang w:bidi="de-DE"/>
              </w:rPr>
              <w:t xml:space="preserve">Attribute: </w:t>
            </w:r>
            <w:proofErr w:type="spellStart"/>
            <w:r>
              <w:rPr>
                <w:lang w:bidi="de-DE"/>
              </w:rPr>
              <w:t>MRN.college_density</w:t>
            </w:r>
            <w:proofErr w:type="spellEnd"/>
          </w:p>
        </w:tc>
      </w:tr>
      <w:tr w:rsidR="00A93114" w:rsidRPr="002E6D8B" w14:paraId="0EE45AF8" w14:textId="77777777" w:rsidTr="007563FF">
        <w:tc>
          <w:tcPr>
            <w:tcW w:w="9026" w:type="dxa"/>
            <w:gridSpan w:val="2"/>
          </w:tcPr>
          <w:p w14:paraId="7F984036" w14:textId="77777777" w:rsidR="00A93114" w:rsidRDefault="00A93114" w:rsidP="007563FF">
            <w:pPr>
              <w:rPr>
                <w:lang w:bidi="de-DE"/>
              </w:rPr>
            </w:pPr>
          </w:p>
        </w:tc>
      </w:tr>
      <w:tr w:rsidR="00A93114" w:rsidRPr="002E6D8B" w14:paraId="3820951C" w14:textId="77777777" w:rsidTr="007563FF">
        <w:tc>
          <w:tcPr>
            <w:tcW w:w="4410" w:type="dxa"/>
          </w:tcPr>
          <w:p w14:paraId="69829F9A" w14:textId="77777777" w:rsidR="00A93114" w:rsidRDefault="00A93114" w:rsidP="00A07712">
            <w:pPr>
              <w:pStyle w:val="KeinLeerraum"/>
              <w:rPr>
                <w:lang w:bidi="de-DE"/>
              </w:rPr>
            </w:pPr>
            <w:r>
              <w:rPr>
                <w:lang w:bidi="de-DE"/>
              </w:rPr>
              <w:t>Per Capita</w:t>
            </w:r>
          </w:p>
        </w:tc>
        <w:tc>
          <w:tcPr>
            <w:tcW w:w="4616" w:type="dxa"/>
          </w:tcPr>
          <w:p w14:paraId="5331CA09" w14:textId="6B32E90E" w:rsidR="00A93114" w:rsidRDefault="00A93114" w:rsidP="00A07712">
            <w:pPr>
              <w:pStyle w:val="KeinLeerraum"/>
              <w:rPr>
                <w:lang w:bidi="de-DE"/>
              </w:rPr>
            </w:pPr>
            <w:r>
              <w:rPr>
                <w:lang w:bidi="de-DE"/>
              </w:rPr>
              <w:t xml:space="preserve">Attribute: </w:t>
            </w:r>
            <w:proofErr w:type="spellStart"/>
            <w:r>
              <w:rPr>
                <w:lang w:bidi="de-DE"/>
              </w:rPr>
              <w:t>MRN.college_supply</w:t>
            </w:r>
            <w:proofErr w:type="spellEnd"/>
          </w:p>
        </w:tc>
      </w:tr>
      <w:tr w:rsidR="00A93114" w:rsidRPr="002E6D8B" w14:paraId="41634BDC" w14:textId="77777777" w:rsidTr="007563FF">
        <w:tc>
          <w:tcPr>
            <w:tcW w:w="9026" w:type="dxa"/>
            <w:gridSpan w:val="2"/>
          </w:tcPr>
          <w:p w14:paraId="550524D8" w14:textId="77777777" w:rsidR="00A93114" w:rsidRDefault="00A93114" w:rsidP="007563FF">
            <w:pPr>
              <w:rPr>
                <w:lang w:bidi="de-DE"/>
              </w:rPr>
            </w:pPr>
          </w:p>
        </w:tc>
      </w:tr>
    </w:tbl>
    <w:p w14:paraId="5F82980A" w14:textId="00A4F7D4" w:rsidR="005B4C4E" w:rsidRDefault="005B4C4E" w:rsidP="00A27460"/>
    <w:p w14:paraId="67CB2955" w14:textId="77777777" w:rsidR="00A93114" w:rsidRDefault="00A27460" w:rsidP="00A07712">
      <w:pPr>
        <w:pStyle w:val="KeinLeerraum"/>
        <w:rPr>
          <w:lang w:bidi="de-DE"/>
        </w:rPr>
      </w:pPr>
      <w:r>
        <w:rPr>
          <w:lang w:bidi="de-DE"/>
        </w:rPr>
        <w:t xml:space="preserve"> </w:t>
      </w:r>
    </w:p>
    <w:p w14:paraId="551AF583" w14:textId="77777777" w:rsidR="00A93114" w:rsidRDefault="00A93114">
      <w:pPr>
        <w:spacing w:after="200" w:line="276" w:lineRule="auto"/>
        <w:rPr>
          <w:b/>
          <w:color w:val="004348" w:themeColor="accent1" w:themeShade="80"/>
          <w:lang w:bidi="de-DE"/>
        </w:rPr>
      </w:pPr>
      <w:r>
        <w:rPr>
          <w:lang w:bidi="de-DE"/>
        </w:rPr>
        <w:br w:type="page"/>
      </w:r>
    </w:p>
    <w:p w14:paraId="360E8FED" w14:textId="09339D03" w:rsidR="00A93114" w:rsidRPr="00A93114" w:rsidRDefault="00A93114" w:rsidP="00A07712">
      <w:pPr>
        <w:pStyle w:val="KeinLeerraum"/>
      </w:pPr>
      <w:r>
        <w:lastRenderedPageBreak/>
        <w:t xml:space="preserve">Foursquare: </w:t>
      </w:r>
      <w:r w:rsidR="005762BC" w:rsidRPr="005762BC">
        <w:t>Event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A93114" w:rsidRPr="002E6D8B" w14:paraId="73142B08" w14:textId="77777777" w:rsidTr="007563FF">
        <w:tc>
          <w:tcPr>
            <w:tcW w:w="4410" w:type="dxa"/>
          </w:tcPr>
          <w:p w14:paraId="67B457FA" w14:textId="77777777" w:rsidR="00A93114" w:rsidRDefault="00A93114" w:rsidP="00A07712">
            <w:pPr>
              <w:pStyle w:val="KeinLeerraum"/>
              <w:rPr>
                <w:lang w:bidi="de-DE"/>
              </w:rPr>
            </w:pPr>
            <w:r>
              <w:rPr>
                <w:lang w:bidi="de-DE"/>
              </w:rPr>
              <w:t>Frequency</w:t>
            </w:r>
          </w:p>
        </w:tc>
        <w:tc>
          <w:tcPr>
            <w:tcW w:w="4616" w:type="dxa"/>
          </w:tcPr>
          <w:p w14:paraId="0CA00CB5" w14:textId="4047B196" w:rsidR="00A93114" w:rsidRDefault="00A93114" w:rsidP="00A07712">
            <w:pPr>
              <w:pStyle w:val="KeinLeerraum"/>
              <w:rPr>
                <w:lang w:bidi="de-DE"/>
              </w:rPr>
            </w:pPr>
            <w:r>
              <w:rPr>
                <w:lang w:bidi="de-DE"/>
              </w:rPr>
              <w:t xml:space="preserve">Attribute: </w:t>
            </w:r>
            <w:proofErr w:type="spellStart"/>
            <w:r>
              <w:rPr>
                <w:lang w:bidi="de-DE"/>
              </w:rPr>
              <w:t>MRN.</w:t>
            </w:r>
            <w:r w:rsidR="005762BC">
              <w:rPr>
                <w:lang w:bidi="de-DE"/>
              </w:rPr>
              <w:t>event_count</w:t>
            </w:r>
            <w:proofErr w:type="spellEnd"/>
          </w:p>
        </w:tc>
      </w:tr>
      <w:tr w:rsidR="00A93114" w:rsidRPr="002E6D8B" w14:paraId="5C2A0778" w14:textId="77777777" w:rsidTr="007563FF">
        <w:tc>
          <w:tcPr>
            <w:tcW w:w="9026" w:type="dxa"/>
            <w:gridSpan w:val="2"/>
          </w:tcPr>
          <w:p w14:paraId="67C3C358" w14:textId="77777777" w:rsidR="00A93114" w:rsidRDefault="00A93114" w:rsidP="007563FF">
            <w:pPr>
              <w:rPr>
                <w:lang w:bidi="de-DE"/>
              </w:rPr>
            </w:pPr>
          </w:p>
        </w:tc>
      </w:tr>
      <w:tr w:rsidR="00A93114" w:rsidRPr="002E6D8B" w14:paraId="7F0F0044" w14:textId="77777777" w:rsidTr="007563FF">
        <w:tc>
          <w:tcPr>
            <w:tcW w:w="4410" w:type="dxa"/>
          </w:tcPr>
          <w:p w14:paraId="536D7423" w14:textId="77777777" w:rsidR="00A93114" w:rsidRDefault="00A93114" w:rsidP="00A07712">
            <w:pPr>
              <w:pStyle w:val="KeinLeerraum"/>
              <w:rPr>
                <w:lang w:bidi="de-DE"/>
              </w:rPr>
            </w:pPr>
            <w:r>
              <w:rPr>
                <w:lang w:bidi="de-DE"/>
              </w:rPr>
              <w:t>Density</w:t>
            </w:r>
          </w:p>
        </w:tc>
        <w:tc>
          <w:tcPr>
            <w:tcW w:w="4616" w:type="dxa"/>
          </w:tcPr>
          <w:p w14:paraId="290D51FC" w14:textId="4ECB0650" w:rsidR="00A93114" w:rsidRDefault="00A93114" w:rsidP="00A07712">
            <w:pPr>
              <w:pStyle w:val="KeinLeerraum"/>
              <w:rPr>
                <w:lang w:bidi="de-DE"/>
              </w:rPr>
            </w:pPr>
            <w:r>
              <w:rPr>
                <w:lang w:bidi="de-DE"/>
              </w:rPr>
              <w:t xml:space="preserve">Attribute: </w:t>
            </w:r>
            <w:proofErr w:type="spellStart"/>
            <w:r>
              <w:rPr>
                <w:lang w:bidi="de-DE"/>
              </w:rPr>
              <w:t>MRN.</w:t>
            </w:r>
            <w:r w:rsidR="005762BC">
              <w:rPr>
                <w:lang w:bidi="de-DE"/>
              </w:rPr>
              <w:t>event_density</w:t>
            </w:r>
            <w:proofErr w:type="spellEnd"/>
          </w:p>
        </w:tc>
      </w:tr>
      <w:tr w:rsidR="00A93114" w:rsidRPr="002E6D8B" w14:paraId="3B09F471" w14:textId="77777777" w:rsidTr="007563FF">
        <w:tc>
          <w:tcPr>
            <w:tcW w:w="9026" w:type="dxa"/>
            <w:gridSpan w:val="2"/>
          </w:tcPr>
          <w:p w14:paraId="7D8A3B18" w14:textId="77777777" w:rsidR="00A93114" w:rsidRDefault="00A93114" w:rsidP="007563FF">
            <w:pPr>
              <w:rPr>
                <w:lang w:bidi="de-DE"/>
              </w:rPr>
            </w:pPr>
          </w:p>
        </w:tc>
      </w:tr>
      <w:tr w:rsidR="00A93114" w:rsidRPr="002E6D8B" w14:paraId="7FD8B861" w14:textId="77777777" w:rsidTr="007563FF">
        <w:tc>
          <w:tcPr>
            <w:tcW w:w="4410" w:type="dxa"/>
          </w:tcPr>
          <w:p w14:paraId="07F35C1C" w14:textId="77777777" w:rsidR="00A93114" w:rsidRDefault="00A93114" w:rsidP="00A07712">
            <w:pPr>
              <w:pStyle w:val="KeinLeerraum"/>
              <w:rPr>
                <w:lang w:bidi="de-DE"/>
              </w:rPr>
            </w:pPr>
            <w:r>
              <w:rPr>
                <w:lang w:bidi="de-DE"/>
              </w:rPr>
              <w:t>Per Capita</w:t>
            </w:r>
          </w:p>
        </w:tc>
        <w:tc>
          <w:tcPr>
            <w:tcW w:w="4616" w:type="dxa"/>
          </w:tcPr>
          <w:p w14:paraId="1E215579" w14:textId="2A562DC0" w:rsidR="00A93114" w:rsidRDefault="00A93114" w:rsidP="00A07712">
            <w:pPr>
              <w:pStyle w:val="KeinLeerraum"/>
              <w:rPr>
                <w:lang w:bidi="de-DE"/>
              </w:rPr>
            </w:pPr>
            <w:r>
              <w:rPr>
                <w:lang w:bidi="de-DE"/>
              </w:rPr>
              <w:t xml:space="preserve">Attribute: </w:t>
            </w:r>
            <w:proofErr w:type="spellStart"/>
            <w:r>
              <w:rPr>
                <w:lang w:bidi="de-DE"/>
              </w:rPr>
              <w:t>MRN.</w:t>
            </w:r>
            <w:r w:rsidR="005762BC">
              <w:rPr>
                <w:lang w:bidi="de-DE"/>
              </w:rPr>
              <w:t>event_supply</w:t>
            </w:r>
            <w:proofErr w:type="spellEnd"/>
          </w:p>
        </w:tc>
      </w:tr>
      <w:tr w:rsidR="00A93114" w:rsidRPr="002E6D8B" w14:paraId="30A37E2F" w14:textId="77777777" w:rsidTr="007563FF">
        <w:tc>
          <w:tcPr>
            <w:tcW w:w="9026" w:type="dxa"/>
            <w:gridSpan w:val="2"/>
          </w:tcPr>
          <w:p w14:paraId="38264EA2" w14:textId="77777777" w:rsidR="00A93114" w:rsidRDefault="00A93114" w:rsidP="007563FF">
            <w:pPr>
              <w:rPr>
                <w:lang w:bidi="de-DE"/>
              </w:rPr>
            </w:pPr>
          </w:p>
        </w:tc>
      </w:tr>
    </w:tbl>
    <w:p w14:paraId="7C31B4E5" w14:textId="77777777" w:rsidR="00A93114" w:rsidRDefault="00A93114" w:rsidP="00A07712">
      <w:pPr>
        <w:pStyle w:val="KeinLeerraum"/>
      </w:pPr>
    </w:p>
    <w:p w14:paraId="7EE13C07" w14:textId="77777777" w:rsidR="00A93114" w:rsidRDefault="00A93114">
      <w:pPr>
        <w:spacing w:after="200" w:line="276" w:lineRule="auto"/>
        <w:rPr>
          <w:b/>
          <w:color w:val="004348" w:themeColor="accent1" w:themeShade="80"/>
          <w:sz w:val="28"/>
          <w:szCs w:val="28"/>
        </w:rPr>
      </w:pPr>
      <w:r>
        <w:rPr>
          <w:sz w:val="28"/>
          <w:szCs w:val="28"/>
        </w:rPr>
        <w:br w:type="page"/>
      </w:r>
    </w:p>
    <w:p w14:paraId="06497F21" w14:textId="2445B0B0" w:rsidR="00A93114" w:rsidRPr="00A93114" w:rsidRDefault="00A93114" w:rsidP="00A07712">
      <w:pPr>
        <w:pStyle w:val="KeinLeerraum"/>
      </w:pPr>
      <w:r>
        <w:lastRenderedPageBreak/>
        <w:t xml:space="preserve">Foursquare: </w:t>
      </w:r>
      <w:r w:rsidR="005762BC" w:rsidRPr="005762BC">
        <w:t>Food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A93114" w:rsidRPr="002E6D8B" w14:paraId="0C37E10D" w14:textId="77777777" w:rsidTr="007563FF">
        <w:tc>
          <w:tcPr>
            <w:tcW w:w="4410" w:type="dxa"/>
          </w:tcPr>
          <w:p w14:paraId="4C9ED4FA" w14:textId="77777777" w:rsidR="00A93114" w:rsidRDefault="00A93114" w:rsidP="00A07712">
            <w:pPr>
              <w:pStyle w:val="KeinLeerraum"/>
              <w:rPr>
                <w:lang w:bidi="de-DE"/>
              </w:rPr>
            </w:pPr>
            <w:r>
              <w:rPr>
                <w:lang w:bidi="de-DE"/>
              </w:rPr>
              <w:t>Frequency</w:t>
            </w:r>
          </w:p>
        </w:tc>
        <w:tc>
          <w:tcPr>
            <w:tcW w:w="4616" w:type="dxa"/>
          </w:tcPr>
          <w:p w14:paraId="045D594F" w14:textId="429AF48D" w:rsidR="00A93114" w:rsidRDefault="00A93114" w:rsidP="00A07712">
            <w:pPr>
              <w:pStyle w:val="KeinLeerraum"/>
              <w:rPr>
                <w:lang w:bidi="de-DE"/>
              </w:rPr>
            </w:pPr>
            <w:r>
              <w:rPr>
                <w:lang w:bidi="de-DE"/>
              </w:rPr>
              <w:t xml:space="preserve">Attribute: </w:t>
            </w:r>
            <w:proofErr w:type="spellStart"/>
            <w:r>
              <w:rPr>
                <w:lang w:bidi="de-DE"/>
              </w:rPr>
              <w:t>MRN.</w:t>
            </w:r>
            <w:r w:rsidR="005762BC">
              <w:rPr>
                <w:lang w:bidi="de-DE"/>
              </w:rPr>
              <w:t>food_count</w:t>
            </w:r>
            <w:proofErr w:type="spellEnd"/>
          </w:p>
        </w:tc>
      </w:tr>
      <w:tr w:rsidR="00A93114" w:rsidRPr="002E6D8B" w14:paraId="55EA5779" w14:textId="77777777" w:rsidTr="007563FF">
        <w:tc>
          <w:tcPr>
            <w:tcW w:w="9026" w:type="dxa"/>
            <w:gridSpan w:val="2"/>
          </w:tcPr>
          <w:p w14:paraId="56C16FC9" w14:textId="77777777" w:rsidR="00A93114" w:rsidRDefault="00A93114" w:rsidP="007563FF">
            <w:pPr>
              <w:rPr>
                <w:lang w:bidi="de-DE"/>
              </w:rPr>
            </w:pPr>
          </w:p>
        </w:tc>
      </w:tr>
      <w:tr w:rsidR="00A93114" w:rsidRPr="002E6D8B" w14:paraId="648D2653" w14:textId="77777777" w:rsidTr="007563FF">
        <w:tc>
          <w:tcPr>
            <w:tcW w:w="4410" w:type="dxa"/>
          </w:tcPr>
          <w:p w14:paraId="1A2A948D" w14:textId="77777777" w:rsidR="00A93114" w:rsidRDefault="00A93114" w:rsidP="00A07712">
            <w:pPr>
              <w:pStyle w:val="KeinLeerraum"/>
              <w:rPr>
                <w:lang w:bidi="de-DE"/>
              </w:rPr>
            </w:pPr>
            <w:r>
              <w:rPr>
                <w:lang w:bidi="de-DE"/>
              </w:rPr>
              <w:t>Density</w:t>
            </w:r>
          </w:p>
        </w:tc>
        <w:tc>
          <w:tcPr>
            <w:tcW w:w="4616" w:type="dxa"/>
          </w:tcPr>
          <w:p w14:paraId="6E91A5A9" w14:textId="11464147" w:rsidR="00A93114" w:rsidRDefault="00A93114" w:rsidP="00A07712">
            <w:pPr>
              <w:pStyle w:val="KeinLeerraum"/>
              <w:rPr>
                <w:lang w:bidi="de-DE"/>
              </w:rPr>
            </w:pPr>
            <w:r>
              <w:rPr>
                <w:lang w:bidi="de-DE"/>
              </w:rPr>
              <w:t xml:space="preserve">Attribute: </w:t>
            </w:r>
            <w:proofErr w:type="spellStart"/>
            <w:r>
              <w:rPr>
                <w:lang w:bidi="de-DE"/>
              </w:rPr>
              <w:t>MRN.</w:t>
            </w:r>
            <w:r w:rsidR="005762BC">
              <w:rPr>
                <w:lang w:bidi="de-DE"/>
              </w:rPr>
              <w:t>food</w:t>
            </w:r>
            <w:r>
              <w:rPr>
                <w:lang w:bidi="de-DE"/>
              </w:rPr>
              <w:t>_density</w:t>
            </w:r>
            <w:proofErr w:type="spellEnd"/>
          </w:p>
        </w:tc>
      </w:tr>
      <w:tr w:rsidR="00A93114" w:rsidRPr="002E6D8B" w14:paraId="386F220C" w14:textId="77777777" w:rsidTr="007563FF">
        <w:tc>
          <w:tcPr>
            <w:tcW w:w="9026" w:type="dxa"/>
            <w:gridSpan w:val="2"/>
          </w:tcPr>
          <w:p w14:paraId="16042794" w14:textId="77777777" w:rsidR="00A93114" w:rsidRDefault="00A93114" w:rsidP="007563FF">
            <w:pPr>
              <w:rPr>
                <w:lang w:bidi="de-DE"/>
              </w:rPr>
            </w:pPr>
          </w:p>
        </w:tc>
      </w:tr>
      <w:tr w:rsidR="00A93114" w:rsidRPr="002E6D8B" w14:paraId="70C213D0" w14:textId="77777777" w:rsidTr="007563FF">
        <w:tc>
          <w:tcPr>
            <w:tcW w:w="4410" w:type="dxa"/>
          </w:tcPr>
          <w:p w14:paraId="1A79F290" w14:textId="77777777" w:rsidR="00A93114" w:rsidRDefault="00A93114" w:rsidP="00A07712">
            <w:pPr>
              <w:pStyle w:val="KeinLeerraum"/>
              <w:rPr>
                <w:lang w:bidi="de-DE"/>
              </w:rPr>
            </w:pPr>
            <w:r>
              <w:rPr>
                <w:lang w:bidi="de-DE"/>
              </w:rPr>
              <w:t>Per Capita</w:t>
            </w:r>
          </w:p>
        </w:tc>
        <w:tc>
          <w:tcPr>
            <w:tcW w:w="4616" w:type="dxa"/>
          </w:tcPr>
          <w:p w14:paraId="535B4DBC" w14:textId="4EE2208E" w:rsidR="00A93114" w:rsidRDefault="00A93114" w:rsidP="00A07712">
            <w:pPr>
              <w:pStyle w:val="KeinLeerraum"/>
              <w:rPr>
                <w:lang w:bidi="de-DE"/>
              </w:rPr>
            </w:pPr>
            <w:r>
              <w:rPr>
                <w:lang w:bidi="de-DE"/>
              </w:rPr>
              <w:t xml:space="preserve">Attribute: </w:t>
            </w:r>
            <w:proofErr w:type="spellStart"/>
            <w:r>
              <w:rPr>
                <w:lang w:bidi="de-DE"/>
              </w:rPr>
              <w:t>MRN.</w:t>
            </w:r>
            <w:r w:rsidR="005762BC">
              <w:rPr>
                <w:lang w:bidi="de-DE"/>
              </w:rPr>
              <w:t>food</w:t>
            </w:r>
            <w:r>
              <w:rPr>
                <w:lang w:bidi="de-DE"/>
              </w:rPr>
              <w:t>_supply</w:t>
            </w:r>
            <w:proofErr w:type="spellEnd"/>
          </w:p>
        </w:tc>
      </w:tr>
      <w:tr w:rsidR="00A93114" w:rsidRPr="002E6D8B" w14:paraId="0589E055" w14:textId="77777777" w:rsidTr="007563FF">
        <w:tc>
          <w:tcPr>
            <w:tcW w:w="9026" w:type="dxa"/>
            <w:gridSpan w:val="2"/>
          </w:tcPr>
          <w:p w14:paraId="607F0FB1" w14:textId="77777777" w:rsidR="00A93114" w:rsidRDefault="00A93114" w:rsidP="007563FF">
            <w:pPr>
              <w:rPr>
                <w:lang w:bidi="de-DE"/>
              </w:rPr>
            </w:pPr>
          </w:p>
        </w:tc>
      </w:tr>
    </w:tbl>
    <w:p w14:paraId="77CDE826" w14:textId="77777777" w:rsidR="00A93114" w:rsidRDefault="00A93114" w:rsidP="00A07712">
      <w:pPr>
        <w:pStyle w:val="KeinLeerraum"/>
      </w:pPr>
    </w:p>
    <w:p w14:paraId="6045FDCA" w14:textId="77777777" w:rsidR="00A93114" w:rsidRDefault="00A93114">
      <w:pPr>
        <w:spacing w:after="200" w:line="276" w:lineRule="auto"/>
        <w:rPr>
          <w:b/>
          <w:color w:val="004348" w:themeColor="accent1" w:themeShade="80"/>
          <w:sz w:val="28"/>
          <w:szCs w:val="28"/>
        </w:rPr>
      </w:pPr>
      <w:r>
        <w:rPr>
          <w:sz w:val="28"/>
          <w:szCs w:val="28"/>
        </w:rPr>
        <w:br w:type="page"/>
      </w:r>
    </w:p>
    <w:p w14:paraId="21C8DCDE" w14:textId="60678B4A" w:rsidR="00A93114" w:rsidRPr="00A93114" w:rsidRDefault="00A93114" w:rsidP="00A07712">
      <w:pPr>
        <w:pStyle w:val="KeinLeerraum"/>
      </w:pPr>
      <w:r>
        <w:lastRenderedPageBreak/>
        <w:t xml:space="preserve">Foursquare: </w:t>
      </w:r>
      <w:r w:rsidR="00BF04E1" w:rsidRPr="00BF04E1">
        <w:t>Nightlife Spot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A93114" w:rsidRPr="002E6D8B" w14:paraId="13CDBE44" w14:textId="77777777" w:rsidTr="007563FF">
        <w:tc>
          <w:tcPr>
            <w:tcW w:w="4410" w:type="dxa"/>
          </w:tcPr>
          <w:p w14:paraId="31CE0219" w14:textId="77777777" w:rsidR="00A93114" w:rsidRDefault="00A93114" w:rsidP="00A07712">
            <w:pPr>
              <w:pStyle w:val="KeinLeerraum"/>
              <w:rPr>
                <w:lang w:bidi="de-DE"/>
              </w:rPr>
            </w:pPr>
            <w:r>
              <w:rPr>
                <w:lang w:bidi="de-DE"/>
              </w:rPr>
              <w:t>Frequency</w:t>
            </w:r>
          </w:p>
        </w:tc>
        <w:tc>
          <w:tcPr>
            <w:tcW w:w="4616" w:type="dxa"/>
          </w:tcPr>
          <w:p w14:paraId="47333D91" w14:textId="45F6900B" w:rsidR="00A93114" w:rsidRDefault="00A93114" w:rsidP="00A07712">
            <w:pPr>
              <w:pStyle w:val="KeinLeerraum"/>
              <w:rPr>
                <w:lang w:bidi="de-DE"/>
              </w:rPr>
            </w:pPr>
            <w:r>
              <w:rPr>
                <w:lang w:bidi="de-DE"/>
              </w:rPr>
              <w:t xml:space="preserve">Attribute: </w:t>
            </w:r>
            <w:proofErr w:type="spellStart"/>
            <w:r>
              <w:rPr>
                <w:lang w:bidi="de-DE"/>
              </w:rPr>
              <w:t>MRN.</w:t>
            </w:r>
            <w:r w:rsidR="00BF04E1">
              <w:rPr>
                <w:lang w:bidi="de-DE"/>
              </w:rPr>
              <w:t>nightlife_count</w:t>
            </w:r>
            <w:proofErr w:type="spellEnd"/>
          </w:p>
        </w:tc>
      </w:tr>
      <w:tr w:rsidR="00A93114" w:rsidRPr="002E6D8B" w14:paraId="0F84F06D" w14:textId="77777777" w:rsidTr="007563FF">
        <w:tc>
          <w:tcPr>
            <w:tcW w:w="9026" w:type="dxa"/>
            <w:gridSpan w:val="2"/>
          </w:tcPr>
          <w:p w14:paraId="57090155" w14:textId="77777777" w:rsidR="00A93114" w:rsidRDefault="00A93114" w:rsidP="007563FF">
            <w:pPr>
              <w:rPr>
                <w:lang w:bidi="de-DE"/>
              </w:rPr>
            </w:pPr>
          </w:p>
        </w:tc>
      </w:tr>
      <w:tr w:rsidR="00A93114" w:rsidRPr="002E6D8B" w14:paraId="71B7F558" w14:textId="77777777" w:rsidTr="007563FF">
        <w:tc>
          <w:tcPr>
            <w:tcW w:w="4410" w:type="dxa"/>
          </w:tcPr>
          <w:p w14:paraId="7A083134" w14:textId="77777777" w:rsidR="00A93114" w:rsidRDefault="00A93114" w:rsidP="00A07712">
            <w:pPr>
              <w:pStyle w:val="KeinLeerraum"/>
              <w:rPr>
                <w:lang w:bidi="de-DE"/>
              </w:rPr>
            </w:pPr>
            <w:r>
              <w:rPr>
                <w:lang w:bidi="de-DE"/>
              </w:rPr>
              <w:t>Density</w:t>
            </w:r>
          </w:p>
        </w:tc>
        <w:tc>
          <w:tcPr>
            <w:tcW w:w="4616" w:type="dxa"/>
          </w:tcPr>
          <w:p w14:paraId="27548D28" w14:textId="5F31D7B5" w:rsidR="00A93114" w:rsidRDefault="00A93114" w:rsidP="00A07712">
            <w:pPr>
              <w:pStyle w:val="KeinLeerraum"/>
              <w:rPr>
                <w:lang w:bidi="de-DE"/>
              </w:rPr>
            </w:pPr>
            <w:r>
              <w:rPr>
                <w:lang w:bidi="de-DE"/>
              </w:rPr>
              <w:t xml:space="preserve">Attribute: </w:t>
            </w:r>
            <w:proofErr w:type="spellStart"/>
            <w:r>
              <w:rPr>
                <w:lang w:bidi="de-DE"/>
              </w:rPr>
              <w:t>MRN.</w:t>
            </w:r>
            <w:r w:rsidR="00BF04E1">
              <w:rPr>
                <w:lang w:bidi="de-DE"/>
              </w:rPr>
              <w:t>nightlife</w:t>
            </w:r>
            <w:r>
              <w:rPr>
                <w:lang w:bidi="de-DE"/>
              </w:rPr>
              <w:t>_density</w:t>
            </w:r>
            <w:proofErr w:type="spellEnd"/>
          </w:p>
        </w:tc>
      </w:tr>
      <w:tr w:rsidR="00A93114" w:rsidRPr="002E6D8B" w14:paraId="3A2FA05B" w14:textId="77777777" w:rsidTr="007563FF">
        <w:tc>
          <w:tcPr>
            <w:tcW w:w="9026" w:type="dxa"/>
            <w:gridSpan w:val="2"/>
          </w:tcPr>
          <w:p w14:paraId="394C2B8D" w14:textId="77777777" w:rsidR="00A93114" w:rsidRDefault="00A93114" w:rsidP="007563FF">
            <w:pPr>
              <w:rPr>
                <w:lang w:bidi="de-DE"/>
              </w:rPr>
            </w:pPr>
          </w:p>
        </w:tc>
      </w:tr>
      <w:tr w:rsidR="00A93114" w:rsidRPr="002E6D8B" w14:paraId="79B20EF1" w14:textId="77777777" w:rsidTr="007563FF">
        <w:tc>
          <w:tcPr>
            <w:tcW w:w="4410" w:type="dxa"/>
          </w:tcPr>
          <w:p w14:paraId="50279E9F" w14:textId="77777777" w:rsidR="00A93114" w:rsidRDefault="00A93114" w:rsidP="00A07712">
            <w:pPr>
              <w:pStyle w:val="KeinLeerraum"/>
              <w:rPr>
                <w:lang w:bidi="de-DE"/>
              </w:rPr>
            </w:pPr>
            <w:r>
              <w:rPr>
                <w:lang w:bidi="de-DE"/>
              </w:rPr>
              <w:t>Per Capita</w:t>
            </w:r>
          </w:p>
        </w:tc>
        <w:tc>
          <w:tcPr>
            <w:tcW w:w="4616" w:type="dxa"/>
          </w:tcPr>
          <w:p w14:paraId="1AFD1241" w14:textId="4920DFEE" w:rsidR="00A93114" w:rsidRDefault="00A93114" w:rsidP="00A07712">
            <w:pPr>
              <w:pStyle w:val="KeinLeerraum"/>
              <w:rPr>
                <w:lang w:bidi="de-DE"/>
              </w:rPr>
            </w:pPr>
            <w:r>
              <w:rPr>
                <w:lang w:bidi="de-DE"/>
              </w:rPr>
              <w:t xml:space="preserve">Attribute: </w:t>
            </w:r>
            <w:proofErr w:type="spellStart"/>
            <w:r>
              <w:rPr>
                <w:lang w:bidi="de-DE"/>
              </w:rPr>
              <w:t>MRN.</w:t>
            </w:r>
            <w:r w:rsidR="00BF04E1">
              <w:rPr>
                <w:lang w:bidi="de-DE"/>
              </w:rPr>
              <w:t>nighlife</w:t>
            </w:r>
            <w:r>
              <w:rPr>
                <w:lang w:bidi="de-DE"/>
              </w:rPr>
              <w:t>_supply</w:t>
            </w:r>
            <w:proofErr w:type="spellEnd"/>
          </w:p>
        </w:tc>
      </w:tr>
      <w:tr w:rsidR="00A93114" w:rsidRPr="002E6D8B" w14:paraId="38FF4A09" w14:textId="77777777" w:rsidTr="007563FF">
        <w:tc>
          <w:tcPr>
            <w:tcW w:w="9026" w:type="dxa"/>
            <w:gridSpan w:val="2"/>
          </w:tcPr>
          <w:p w14:paraId="3EF430C2" w14:textId="77777777" w:rsidR="00A93114" w:rsidRDefault="00A93114" w:rsidP="007563FF">
            <w:pPr>
              <w:rPr>
                <w:lang w:bidi="de-DE"/>
              </w:rPr>
            </w:pPr>
          </w:p>
        </w:tc>
      </w:tr>
    </w:tbl>
    <w:p w14:paraId="2B570F0B" w14:textId="77777777" w:rsidR="00BF04E1" w:rsidRDefault="00BF04E1" w:rsidP="00A07712">
      <w:pPr>
        <w:pStyle w:val="KeinLeerraum"/>
      </w:pPr>
    </w:p>
    <w:p w14:paraId="13B6190E" w14:textId="77777777" w:rsidR="00BF04E1" w:rsidRDefault="00BF04E1">
      <w:pPr>
        <w:spacing w:after="200" w:line="276" w:lineRule="auto"/>
        <w:rPr>
          <w:b/>
          <w:color w:val="004348" w:themeColor="accent1" w:themeShade="80"/>
          <w:sz w:val="28"/>
          <w:szCs w:val="28"/>
        </w:rPr>
      </w:pPr>
      <w:r>
        <w:rPr>
          <w:sz w:val="28"/>
          <w:szCs w:val="28"/>
        </w:rPr>
        <w:br w:type="page"/>
      </w:r>
    </w:p>
    <w:p w14:paraId="30A66F50" w14:textId="08E6999B" w:rsidR="00BF04E1" w:rsidRPr="00A93114" w:rsidRDefault="00BF04E1" w:rsidP="00A07712">
      <w:pPr>
        <w:pStyle w:val="KeinLeerraum"/>
      </w:pPr>
      <w:r>
        <w:lastRenderedPageBreak/>
        <w:t xml:space="preserve">Foursquare: </w:t>
      </w:r>
      <w:r w:rsidRPr="00BF04E1">
        <w:t>Outdoors &amp; Recreation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BF04E1" w:rsidRPr="002E6D8B" w14:paraId="1FBCB4FF" w14:textId="77777777" w:rsidTr="007563FF">
        <w:tc>
          <w:tcPr>
            <w:tcW w:w="4410" w:type="dxa"/>
          </w:tcPr>
          <w:p w14:paraId="7C092EEB" w14:textId="77777777" w:rsidR="00BF04E1" w:rsidRDefault="00BF04E1" w:rsidP="00A07712">
            <w:pPr>
              <w:pStyle w:val="KeinLeerraum"/>
              <w:rPr>
                <w:lang w:bidi="de-DE"/>
              </w:rPr>
            </w:pPr>
            <w:r>
              <w:rPr>
                <w:lang w:bidi="de-DE"/>
              </w:rPr>
              <w:t>Frequency</w:t>
            </w:r>
          </w:p>
        </w:tc>
        <w:tc>
          <w:tcPr>
            <w:tcW w:w="4616" w:type="dxa"/>
          </w:tcPr>
          <w:p w14:paraId="0759EBEE" w14:textId="0216F560" w:rsidR="00BF04E1" w:rsidRDefault="00BF04E1" w:rsidP="00A07712">
            <w:pPr>
              <w:pStyle w:val="KeinLeerraum"/>
              <w:rPr>
                <w:lang w:bidi="de-DE"/>
              </w:rPr>
            </w:pPr>
            <w:r>
              <w:rPr>
                <w:lang w:bidi="de-DE"/>
              </w:rPr>
              <w:t xml:space="preserve">Attribute: </w:t>
            </w:r>
            <w:proofErr w:type="spellStart"/>
            <w:r>
              <w:rPr>
                <w:lang w:bidi="de-DE"/>
              </w:rPr>
              <w:t>MRN.outdoors_count</w:t>
            </w:r>
            <w:proofErr w:type="spellEnd"/>
          </w:p>
        </w:tc>
      </w:tr>
      <w:tr w:rsidR="00BF04E1" w:rsidRPr="002E6D8B" w14:paraId="166A3CE7" w14:textId="77777777" w:rsidTr="007563FF">
        <w:tc>
          <w:tcPr>
            <w:tcW w:w="9026" w:type="dxa"/>
            <w:gridSpan w:val="2"/>
          </w:tcPr>
          <w:p w14:paraId="25786292" w14:textId="77777777" w:rsidR="00BF04E1" w:rsidRDefault="00BF04E1" w:rsidP="007563FF">
            <w:pPr>
              <w:rPr>
                <w:lang w:bidi="de-DE"/>
              </w:rPr>
            </w:pPr>
          </w:p>
        </w:tc>
      </w:tr>
      <w:tr w:rsidR="00BF04E1" w:rsidRPr="002E6D8B" w14:paraId="3A9F6B1C" w14:textId="77777777" w:rsidTr="007563FF">
        <w:tc>
          <w:tcPr>
            <w:tcW w:w="4410" w:type="dxa"/>
          </w:tcPr>
          <w:p w14:paraId="04AF36CC" w14:textId="77777777" w:rsidR="00BF04E1" w:rsidRDefault="00BF04E1" w:rsidP="00A07712">
            <w:pPr>
              <w:pStyle w:val="KeinLeerraum"/>
              <w:rPr>
                <w:lang w:bidi="de-DE"/>
              </w:rPr>
            </w:pPr>
            <w:r>
              <w:rPr>
                <w:lang w:bidi="de-DE"/>
              </w:rPr>
              <w:t>Density</w:t>
            </w:r>
          </w:p>
        </w:tc>
        <w:tc>
          <w:tcPr>
            <w:tcW w:w="4616" w:type="dxa"/>
          </w:tcPr>
          <w:p w14:paraId="50D5F185" w14:textId="37430D4C" w:rsidR="00BF04E1" w:rsidRDefault="00BF04E1" w:rsidP="00A07712">
            <w:pPr>
              <w:pStyle w:val="KeinLeerraum"/>
              <w:rPr>
                <w:lang w:bidi="de-DE"/>
              </w:rPr>
            </w:pPr>
            <w:r>
              <w:rPr>
                <w:lang w:bidi="de-DE"/>
              </w:rPr>
              <w:t xml:space="preserve">Attribute: </w:t>
            </w:r>
            <w:proofErr w:type="spellStart"/>
            <w:r>
              <w:rPr>
                <w:lang w:bidi="de-DE"/>
              </w:rPr>
              <w:t>MRN.outdoors_density</w:t>
            </w:r>
            <w:proofErr w:type="spellEnd"/>
          </w:p>
        </w:tc>
      </w:tr>
      <w:tr w:rsidR="00BF04E1" w:rsidRPr="002E6D8B" w14:paraId="063C2340" w14:textId="77777777" w:rsidTr="007563FF">
        <w:tc>
          <w:tcPr>
            <w:tcW w:w="9026" w:type="dxa"/>
            <w:gridSpan w:val="2"/>
          </w:tcPr>
          <w:p w14:paraId="10DCEB50" w14:textId="77777777" w:rsidR="00BF04E1" w:rsidRDefault="00BF04E1" w:rsidP="007563FF">
            <w:pPr>
              <w:rPr>
                <w:lang w:bidi="de-DE"/>
              </w:rPr>
            </w:pPr>
          </w:p>
        </w:tc>
      </w:tr>
      <w:tr w:rsidR="00BF04E1" w:rsidRPr="002E6D8B" w14:paraId="0BA1BEA0" w14:textId="77777777" w:rsidTr="007563FF">
        <w:tc>
          <w:tcPr>
            <w:tcW w:w="4410" w:type="dxa"/>
          </w:tcPr>
          <w:p w14:paraId="4C20F0CB" w14:textId="77777777" w:rsidR="00BF04E1" w:rsidRDefault="00BF04E1" w:rsidP="00A07712">
            <w:pPr>
              <w:pStyle w:val="KeinLeerraum"/>
              <w:rPr>
                <w:lang w:bidi="de-DE"/>
              </w:rPr>
            </w:pPr>
            <w:r>
              <w:rPr>
                <w:lang w:bidi="de-DE"/>
              </w:rPr>
              <w:t>Per Capita</w:t>
            </w:r>
          </w:p>
        </w:tc>
        <w:tc>
          <w:tcPr>
            <w:tcW w:w="4616" w:type="dxa"/>
          </w:tcPr>
          <w:p w14:paraId="26C26B79" w14:textId="3EC68E35" w:rsidR="00BF04E1" w:rsidRDefault="00BF04E1" w:rsidP="00A07712">
            <w:pPr>
              <w:pStyle w:val="KeinLeerraum"/>
              <w:rPr>
                <w:lang w:bidi="de-DE"/>
              </w:rPr>
            </w:pPr>
            <w:r>
              <w:rPr>
                <w:lang w:bidi="de-DE"/>
              </w:rPr>
              <w:t xml:space="preserve">Attribute: </w:t>
            </w:r>
            <w:proofErr w:type="spellStart"/>
            <w:r>
              <w:rPr>
                <w:lang w:bidi="de-DE"/>
              </w:rPr>
              <w:t>MRN.outdoors_supply</w:t>
            </w:r>
            <w:proofErr w:type="spellEnd"/>
          </w:p>
        </w:tc>
      </w:tr>
      <w:tr w:rsidR="00BF04E1" w:rsidRPr="002E6D8B" w14:paraId="393A6C28" w14:textId="77777777" w:rsidTr="007563FF">
        <w:tc>
          <w:tcPr>
            <w:tcW w:w="9026" w:type="dxa"/>
            <w:gridSpan w:val="2"/>
          </w:tcPr>
          <w:p w14:paraId="571AC668" w14:textId="77777777" w:rsidR="00BF04E1" w:rsidRDefault="00BF04E1" w:rsidP="007563FF">
            <w:pPr>
              <w:rPr>
                <w:lang w:bidi="de-DE"/>
              </w:rPr>
            </w:pPr>
          </w:p>
        </w:tc>
      </w:tr>
    </w:tbl>
    <w:p w14:paraId="40506B0E" w14:textId="77777777" w:rsidR="00BF04E1" w:rsidRDefault="00BF04E1" w:rsidP="00A07712">
      <w:pPr>
        <w:pStyle w:val="KeinLeerraum"/>
      </w:pPr>
    </w:p>
    <w:p w14:paraId="57B0A52B" w14:textId="77777777" w:rsidR="00BF04E1" w:rsidRDefault="00BF04E1">
      <w:pPr>
        <w:spacing w:after="200" w:line="276" w:lineRule="auto"/>
        <w:rPr>
          <w:b/>
          <w:color w:val="004348" w:themeColor="accent1" w:themeShade="80"/>
          <w:sz w:val="28"/>
          <w:szCs w:val="28"/>
        </w:rPr>
      </w:pPr>
      <w:r>
        <w:rPr>
          <w:sz w:val="28"/>
          <w:szCs w:val="28"/>
        </w:rPr>
        <w:br w:type="page"/>
      </w:r>
    </w:p>
    <w:p w14:paraId="2BD5C7DE" w14:textId="744937BC" w:rsidR="00BF04E1" w:rsidRPr="00A93114" w:rsidRDefault="00BF04E1" w:rsidP="00A07712">
      <w:pPr>
        <w:pStyle w:val="KeinLeerraum"/>
      </w:pPr>
      <w:r>
        <w:lastRenderedPageBreak/>
        <w:t xml:space="preserve">Foursquare: </w:t>
      </w:r>
      <w:r w:rsidRPr="00BF04E1">
        <w:t>Professional &amp; Other Places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BF04E1" w:rsidRPr="002E6D8B" w14:paraId="73A8850C" w14:textId="77777777" w:rsidTr="007563FF">
        <w:tc>
          <w:tcPr>
            <w:tcW w:w="4410" w:type="dxa"/>
          </w:tcPr>
          <w:p w14:paraId="436149F1" w14:textId="77777777" w:rsidR="00BF04E1" w:rsidRDefault="00BF04E1" w:rsidP="00A07712">
            <w:pPr>
              <w:pStyle w:val="KeinLeerraum"/>
              <w:rPr>
                <w:lang w:bidi="de-DE"/>
              </w:rPr>
            </w:pPr>
            <w:r>
              <w:rPr>
                <w:lang w:bidi="de-DE"/>
              </w:rPr>
              <w:t>Frequency</w:t>
            </w:r>
          </w:p>
        </w:tc>
        <w:tc>
          <w:tcPr>
            <w:tcW w:w="4616" w:type="dxa"/>
          </w:tcPr>
          <w:p w14:paraId="065E8888" w14:textId="75A4A8F4" w:rsidR="00BF04E1" w:rsidRDefault="00BF04E1" w:rsidP="00A07712">
            <w:pPr>
              <w:pStyle w:val="KeinLeerraum"/>
              <w:rPr>
                <w:lang w:bidi="de-DE"/>
              </w:rPr>
            </w:pPr>
            <w:r>
              <w:rPr>
                <w:lang w:bidi="de-DE"/>
              </w:rPr>
              <w:t xml:space="preserve">Attribute: </w:t>
            </w:r>
            <w:proofErr w:type="spellStart"/>
            <w:r>
              <w:rPr>
                <w:lang w:bidi="de-DE"/>
              </w:rPr>
              <w:t>MRN.professional_count</w:t>
            </w:r>
            <w:proofErr w:type="spellEnd"/>
          </w:p>
        </w:tc>
      </w:tr>
      <w:tr w:rsidR="00BF04E1" w:rsidRPr="002E6D8B" w14:paraId="13EA8A7B" w14:textId="77777777" w:rsidTr="007563FF">
        <w:tc>
          <w:tcPr>
            <w:tcW w:w="9026" w:type="dxa"/>
            <w:gridSpan w:val="2"/>
          </w:tcPr>
          <w:p w14:paraId="23050DAE" w14:textId="77777777" w:rsidR="00BF04E1" w:rsidRDefault="00BF04E1" w:rsidP="007563FF">
            <w:pPr>
              <w:rPr>
                <w:lang w:bidi="de-DE"/>
              </w:rPr>
            </w:pPr>
          </w:p>
        </w:tc>
      </w:tr>
      <w:tr w:rsidR="00BF04E1" w:rsidRPr="002E6D8B" w14:paraId="4680573C" w14:textId="77777777" w:rsidTr="007563FF">
        <w:tc>
          <w:tcPr>
            <w:tcW w:w="4410" w:type="dxa"/>
          </w:tcPr>
          <w:p w14:paraId="27CF41FD" w14:textId="77777777" w:rsidR="00BF04E1" w:rsidRDefault="00BF04E1" w:rsidP="00A07712">
            <w:pPr>
              <w:pStyle w:val="KeinLeerraum"/>
              <w:rPr>
                <w:lang w:bidi="de-DE"/>
              </w:rPr>
            </w:pPr>
            <w:r>
              <w:rPr>
                <w:lang w:bidi="de-DE"/>
              </w:rPr>
              <w:t>Density</w:t>
            </w:r>
          </w:p>
        </w:tc>
        <w:tc>
          <w:tcPr>
            <w:tcW w:w="4616" w:type="dxa"/>
          </w:tcPr>
          <w:p w14:paraId="55234E51" w14:textId="5BD58060" w:rsidR="00BF04E1" w:rsidRDefault="00BF04E1" w:rsidP="00A07712">
            <w:pPr>
              <w:pStyle w:val="KeinLeerraum"/>
              <w:rPr>
                <w:lang w:bidi="de-DE"/>
              </w:rPr>
            </w:pPr>
            <w:r>
              <w:rPr>
                <w:lang w:bidi="de-DE"/>
              </w:rPr>
              <w:t xml:space="preserve">Attribute: </w:t>
            </w:r>
            <w:proofErr w:type="spellStart"/>
            <w:r>
              <w:rPr>
                <w:lang w:bidi="de-DE"/>
              </w:rPr>
              <w:t>MRN.professional_density</w:t>
            </w:r>
            <w:proofErr w:type="spellEnd"/>
          </w:p>
        </w:tc>
      </w:tr>
      <w:tr w:rsidR="00BF04E1" w:rsidRPr="002E6D8B" w14:paraId="365F0D78" w14:textId="77777777" w:rsidTr="007563FF">
        <w:tc>
          <w:tcPr>
            <w:tcW w:w="9026" w:type="dxa"/>
            <w:gridSpan w:val="2"/>
          </w:tcPr>
          <w:p w14:paraId="449F8285" w14:textId="77777777" w:rsidR="00BF04E1" w:rsidRDefault="00BF04E1" w:rsidP="007563FF">
            <w:pPr>
              <w:rPr>
                <w:lang w:bidi="de-DE"/>
              </w:rPr>
            </w:pPr>
          </w:p>
        </w:tc>
      </w:tr>
      <w:tr w:rsidR="00BF04E1" w:rsidRPr="002E6D8B" w14:paraId="38B2D500" w14:textId="77777777" w:rsidTr="007563FF">
        <w:tc>
          <w:tcPr>
            <w:tcW w:w="4410" w:type="dxa"/>
          </w:tcPr>
          <w:p w14:paraId="779496AC" w14:textId="77777777" w:rsidR="00BF04E1" w:rsidRDefault="00BF04E1" w:rsidP="00A07712">
            <w:pPr>
              <w:pStyle w:val="KeinLeerraum"/>
              <w:rPr>
                <w:lang w:bidi="de-DE"/>
              </w:rPr>
            </w:pPr>
            <w:r>
              <w:rPr>
                <w:lang w:bidi="de-DE"/>
              </w:rPr>
              <w:t>Per Capita</w:t>
            </w:r>
          </w:p>
        </w:tc>
        <w:tc>
          <w:tcPr>
            <w:tcW w:w="4616" w:type="dxa"/>
          </w:tcPr>
          <w:p w14:paraId="1A653BC6" w14:textId="00EE94F7" w:rsidR="00BF04E1" w:rsidRDefault="00BF04E1" w:rsidP="00A07712">
            <w:pPr>
              <w:pStyle w:val="KeinLeerraum"/>
              <w:rPr>
                <w:lang w:bidi="de-DE"/>
              </w:rPr>
            </w:pPr>
            <w:r>
              <w:rPr>
                <w:lang w:bidi="de-DE"/>
              </w:rPr>
              <w:t xml:space="preserve">Attribute: </w:t>
            </w:r>
            <w:proofErr w:type="spellStart"/>
            <w:r>
              <w:rPr>
                <w:lang w:bidi="de-DE"/>
              </w:rPr>
              <w:t>MRN.professional_supply</w:t>
            </w:r>
            <w:proofErr w:type="spellEnd"/>
          </w:p>
        </w:tc>
      </w:tr>
      <w:tr w:rsidR="00BF04E1" w:rsidRPr="002E6D8B" w14:paraId="4C67CAE8" w14:textId="77777777" w:rsidTr="007563FF">
        <w:tc>
          <w:tcPr>
            <w:tcW w:w="9026" w:type="dxa"/>
            <w:gridSpan w:val="2"/>
          </w:tcPr>
          <w:p w14:paraId="3FA23213" w14:textId="77777777" w:rsidR="00BF04E1" w:rsidRDefault="00BF04E1" w:rsidP="007563FF">
            <w:pPr>
              <w:rPr>
                <w:lang w:bidi="de-DE"/>
              </w:rPr>
            </w:pPr>
          </w:p>
        </w:tc>
      </w:tr>
    </w:tbl>
    <w:p w14:paraId="44E0157A" w14:textId="77777777" w:rsidR="00BF04E1" w:rsidRDefault="00BF04E1" w:rsidP="00A07712">
      <w:pPr>
        <w:pStyle w:val="KeinLeerraum"/>
      </w:pPr>
    </w:p>
    <w:p w14:paraId="094F05C8" w14:textId="77777777" w:rsidR="00456C31" w:rsidRDefault="00456C31">
      <w:pPr>
        <w:spacing w:after="200" w:line="276" w:lineRule="auto"/>
        <w:rPr>
          <w:b/>
          <w:color w:val="004348" w:themeColor="accent1" w:themeShade="80"/>
          <w:sz w:val="28"/>
          <w:szCs w:val="28"/>
        </w:rPr>
      </w:pPr>
      <w:r>
        <w:rPr>
          <w:sz w:val="28"/>
          <w:szCs w:val="28"/>
        </w:rPr>
        <w:br w:type="page"/>
      </w:r>
    </w:p>
    <w:p w14:paraId="0B16B9F9" w14:textId="0D68D20D" w:rsidR="00456C31" w:rsidRPr="00A93114" w:rsidRDefault="00456C31" w:rsidP="00A07712">
      <w:pPr>
        <w:pStyle w:val="KeinLeerraum"/>
      </w:pPr>
      <w:r>
        <w:lastRenderedPageBreak/>
        <w:t xml:space="preserve">Foursquare: </w:t>
      </w:r>
      <w:r w:rsidRPr="00456C31">
        <w:t>Residence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456C31" w:rsidRPr="002E6D8B" w14:paraId="7724F25E" w14:textId="77777777" w:rsidTr="007563FF">
        <w:tc>
          <w:tcPr>
            <w:tcW w:w="4410" w:type="dxa"/>
          </w:tcPr>
          <w:p w14:paraId="01E936FD" w14:textId="77777777" w:rsidR="00456C31" w:rsidRDefault="00456C31" w:rsidP="00A07712">
            <w:pPr>
              <w:pStyle w:val="KeinLeerraum"/>
              <w:rPr>
                <w:lang w:bidi="de-DE"/>
              </w:rPr>
            </w:pPr>
            <w:r>
              <w:rPr>
                <w:lang w:bidi="de-DE"/>
              </w:rPr>
              <w:t>Frequency</w:t>
            </w:r>
          </w:p>
        </w:tc>
        <w:tc>
          <w:tcPr>
            <w:tcW w:w="4616" w:type="dxa"/>
          </w:tcPr>
          <w:p w14:paraId="6AEF3DDB" w14:textId="03DA453B" w:rsidR="00456C31" w:rsidRDefault="00456C31" w:rsidP="00A07712">
            <w:pPr>
              <w:pStyle w:val="KeinLeerraum"/>
              <w:rPr>
                <w:lang w:bidi="de-DE"/>
              </w:rPr>
            </w:pPr>
            <w:r>
              <w:rPr>
                <w:lang w:bidi="de-DE"/>
              </w:rPr>
              <w:t xml:space="preserve">Attribute: </w:t>
            </w:r>
            <w:proofErr w:type="spellStart"/>
            <w:r>
              <w:rPr>
                <w:lang w:bidi="de-DE"/>
              </w:rPr>
              <w:t>MRN.residence_count</w:t>
            </w:r>
            <w:proofErr w:type="spellEnd"/>
          </w:p>
        </w:tc>
      </w:tr>
      <w:tr w:rsidR="00456C31" w:rsidRPr="002E6D8B" w14:paraId="5A208B98" w14:textId="77777777" w:rsidTr="007563FF">
        <w:tc>
          <w:tcPr>
            <w:tcW w:w="9026" w:type="dxa"/>
            <w:gridSpan w:val="2"/>
          </w:tcPr>
          <w:p w14:paraId="5F7301FF" w14:textId="77777777" w:rsidR="00456C31" w:rsidRDefault="00456C31" w:rsidP="007563FF">
            <w:pPr>
              <w:rPr>
                <w:lang w:bidi="de-DE"/>
              </w:rPr>
            </w:pPr>
          </w:p>
        </w:tc>
      </w:tr>
      <w:tr w:rsidR="00456C31" w:rsidRPr="002E6D8B" w14:paraId="0FBAA080" w14:textId="77777777" w:rsidTr="007563FF">
        <w:tc>
          <w:tcPr>
            <w:tcW w:w="4410" w:type="dxa"/>
          </w:tcPr>
          <w:p w14:paraId="2D983F01" w14:textId="77777777" w:rsidR="00456C31" w:rsidRDefault="00456C31" w:rsidP="00A07712">
            <w:pPr>
              <w:pStyle w:val="KeinLeerraum"/>
              <w:rPr>
                <w:lang w:bidi="de-DE"/>
              </w:rPr>
            </w:pPr>
            <w:r>
              <w:rPr>
                <w:lang w:bidi="de-DE"/>
              </w:rPr>
              <w:t>Density</w:t>
            </w:r>
          </w:p>
        </w:tc>
        <w:tc>
          <w:tcPr>
            <w:tcW w:w="4616" w:type="dxa"/>
          </w:tcPr>
          <w:p w14:paraId="44B5DBB6" w14:textId="01EE373B" w:rsidR="00456C31" w:rsidRDefault="00456C31" w:rsidP="00A07712">
            <w:pPr>
              <w:pStyle w:val="KeinLeerraum"/>
              <w:rPr>
                <w:lang w:bidi="de-DE"/>
              </w:rPr>
            </w:pPr>
            <w:r>
              <w:rPr>
                <w:lang w:bidi="de-DE"/>
              </w:rPr>
              <w:t xml:space="preserve">Attribute: </w:t>
            </w:r>
            <w:proofErr w:type="spellStart"/>
            <w:r>
              <w:rPr>
                <w:lang w:bidi="de-DE"/>
              </w:rPr>
              <w:t>MRN.residence_density</w:t>
            </w:r>
            <w:proofErr w:type="spellEnd"/>
          </w:p>
        </w:tc>
      </w:tr>
      <w:tr w:rsidR="00456C31" w:rsidRPr="002E6D8B" w14:paraId="3147F757" w14:textId="77777777" w:rsidTr="007563FF">
        <w:tc>
          <w:tcPr>
            <w:tcW w:w="9026" w:type="dxa"/>
            <w:gridSpan w:val="2"/>
          </w:tcPr>
          <w:p w14:paraId="05ABF7A4" w14:textId="77777777" w:rsidR="00456C31" w:rsidRDefault="00456C31" w:rsidP="007563FF">
            <w:pPr>
              <w:rPr>
                <w:lang w:bidi="de-DE"/>
              </w:rPr>
            </w:pPr>
          </w:p>
        </w:tc>
      </w:tr>
      <w:tr w:rsidR="00456C31" w:rsidRPr="002E6D8B" w14:paraId="101968E2" w14:textId="77777777" w:rsidTr="007563FF">
        <w:tc>
          <w:tcPr>
            <w:tcW w:w="4410" w:type="dxa"/>
          </w:tcPr>
          <w:p w14:paraId="30E89741" w14:textId="77777777" w:rsidR="00456C31" w:rsidRDefault="00456C31" w:rsidP="00A07712">
            <w:pPr>
              <w:pStyle w:val="KeinLeerraum"/>
              <w:rPr>
                <w:lang w:bidi="de-DE"/>
              </w:rPr>
            </w:pPr>
            <w:r>
              <w:rPr>
                <w:lang w:bidi="de-DE"/>
              </w:rPr>
              <w:t>Per Capita</w:t>
            </w:r>
          </w:p>
        </w:tc>
        <w:tc>
          <w:tcPr>
            <w:tcW w:w="4616" w:type="dxa"/>
          </w:tcPr>
          <w:p w14:paraId="65FF5980" w14:textId="52076D05" w:rsidR="00456C31" w:rsidRDefault="00456C31" w:rsidP="00A07712">
            <w:pPr>
              <w:pStyle w:val="KeinLeerraum"/>
              <w:rPr>
                <w:lang w:bidi="de-DE"/>
              </w:rPr>
            </w:pPr>
            <w:r>
              <w:rPr>
                <w:lang w:bidi="de-DE"/>
              </w:rPr>
              <w:t xml:space="preserve">Attribute: </w:t>
            </w:r>
            <w:proofErr w:type="spellStart"/>
            <w:r>
              <w:rPr>
                <w:lang w:bidi="de-DE"/>
              </w:rPr>
              <w:t>MRN.residence_supply</w:t>
            </w:r>
            <w:proofErr w:type="spellEnd"/>
          </w:p>
        </w:tc>
      </w:tr>
      <w:tr w:rsidR="00456C31" w:rsidRPr="002E6D8B" w14:paraId="60ECC458" w14:textId="77777777" w:rsidTr="007563FF">
        <w:tc>
          <w:tcPr>
            <w:tcW w:w="9026" w:type="dxa"/>
            <w:gridSpan w:val="2"/>
          </w:tcPr>
          <w:p w14:paraId="39D9505D" w14:textId="77777777" w:rsidR="00456C31" w:rsidRDefault="00456C31" w:rsidP="007563FF">
            <w:pPr>
              <w:rPr>
                <w:lang w:bidi="de-DE"/>
              </w:rPr>
            </w:pPr>
          </w:p>
        </w:tc>
      </w:tr>
    </w:tbl>
    <w:p w14:paraId="0F5F961E" w14:textId="77777777" w:rsidR="00456C31" w:rsidRDefault="00456C31" w:rsidP="00A07712">
      <w:pPr>
        <w:pStyle w:val="KeinLeerraum"/>
      </w:pPr>
    </w:p>
    <w:p w14:paraId="0AF30BAA" w14:textId="77777777" w:rsidR="00456C31" w:rsidRDefault="00456C31">
      <w:pPr>
        <w:spacing w:after="200" w:line="276" w:lineRule="auto"/>
        <w:rPr>
          <w:b/>
          <w:color w:val="004348" w:themeColor="accent1" w:themeShade="80"/>
          <w:sz w:val="28"/>
          <w:szCs w:val="28"/>
        </w:rPr>
      </w:pPr>
      <w:r>
        <w:rPr>
          <w:sz w:val="28"/>
          <w:szCs w:val="28"/>
        </w:rPr>
        <w:br w:type="page"/>
      </w:r>
    </w:p>
    <w:p w14:paraId="78A1DC38" w14:textId="610EAC40" w:rsidR="00456C31" w:rsidRPr="00A93114" w:rsidRDefault="00456C31" w:rsidP="00A07712">
      <w:pPr>
        <w:pStyle w:val="KeinLeerraum"/>
      </w:pPr>
      <w:r>
        <w:lastRenderedPageBreak/>
        <w:t xml:space="preserve">Foursquare: </w:t>
      </w:r>
      <w:r w:rsidRPr="00456C31">
        <w:t>Shop &amp; Service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456C31" w:rsidRPr="002E6D8B" w14:paraId="50CE82E0" w14:textId="77777777" w:rsidTr="007563FF">
        <w:tc>
          <w:tcPr>
            <w:tcW w:w="4410" w:type="dxa"/>
          </w:tcPr>
          <w:p w14:paraId="748A393E" w14:textId="77777777" w:rsidR="00456C31" w:rsidRDefault="00456C31" w:rsidP="00A07712">
            <w:pPr>
              <w:pStyle w:val="KeinLeerraum"/>
              <w:rPr>
                <w:lang w:bidi="de-DE"/>
              </w:rPr>
            </w:pPr>
            <w:r>
              <w:rPr>
                <w:lang w:bidi="de-DE"/>
              </w:rPr>
              <w:t>Frequency</w:t>
            </w:r>
          </w:p>
        </w:tc>
        <w:tc>
          <w:tcPr>
            <w:tcW w:w="4616" w:type="dxa"/>
          </w:tcPr>
          <w:p w14:paraId="75C2E4C0" w14:textId="5BF371A2" w:rsidR="00456C31" w:rsidRDefault="00456C31" w:rsidP="00A07712">
            <w:pPr>
              <w:pStyle w:val="KeinLeerraum"/>
              <w:rPr>
                <w:lang w:bidi="de-DE"/>
              </w:rPr>
            </w:pPr>
            <w:r>
              <w:rPr>
                <w:lang w:bidi="de-DE"/>
              </w:rPr>
              <w:t xml:space="preserve">Attribute: </w:t>
            </w:r>
            <w:proofErr w:type="spellStart"/>
            <w:r>
              <w:rPr>
                <w:lang w:bidi="de-DE"/>
              </w:rPr>
              <w:t>MRN.shop_count</w:t>
            </w:r>
            <w:proofErr w:type="spellEnd"/>
          </w:p>
        </w:tc>
      </w:tr>
      <w:tr w:rsidR="00456C31" w:rsidRPr="002E6D8B" w14:paraId="440C0B00" w14:textId="77777777" w:rsidTr="007563FF">
        <w:tc>
          <w:tcPr>
            <w:tcW w:w="9026" w:type="dxa"/>
            <w:gridSpan w:val="2"/>
          </w:tcPr>
          <w:p w14:paraId="1D7F9F39" w14:textId="77777777" w:rsidR="00456C31" w:rsidRDefault="00456C31" w:rsidP="007563FF">
            <w:pPr>
              <w:rPr>
                <w:lang w:bidi="de-DE"/>
              </w:rPr>
            </w:pPr>
          </w:p>
        </w:tc>
      </w:tr>
      <w:tr w:rsidR="00456C31" w:rsidRPr="002E6D8B" w14:paraId="69200414" w14:textId="77777777" w:rsidTr="007563FF">
        <w:tc>
          <w:tcPr>
            <w:tcW w:w="4410" w:type="dxa"/>
          </w:tcPr>
          <w:p w14:paraId="1D0EC8CF" w14:textId="77777777" w:rsidR="00456C31" w:rsidRDefault="00456C31" w:rsidP="00A07712">
            <w:pPr>
              <w:pStyle w:val="KeinLeerraum"/>
              <w:rPr>
                <w:lang w:bidi="de-DE"/>
              </w:rPr>
            </w:pPr>
            <w:r>
              <w:rPr>
                <w:lang w:bidi="de-DE"/>
              </w:rPr>
              <w:t>Density</w:t>
            </w:r>
          </w:p>
        </w:tc>
        <w:tc>
          <w:tcPr>
            <w:tcW w:w="4616" w:type="dxa"/>
          </w:tcPr>
          <w:p w14:paraId="5B3A5D74" w14:textId="0E258FB9" w:rsidR="00456C31" w:rsidRDefault="00456C31" w:rsidP="00A07712">
            <w:pPr>
              <w:pStyle w:val="KeinLeerraum"/>
              <w:rPr>
                <w:lang w:bidi="de-DE"/>
              </w:rPr>
            </w:pPr>
            <w:r>
              <w:rPr>
                <w:lang w:bidi="de-DE"/>
              </w:rPr>
              <w:t xml:space="preserve">Attribute: </w:t>
            </w:r>
            <w:proofErr w:type="spellStart"/>
            <w:r>
              <w:rPr>
                <w:lang w:bidi="de-DE"/>
              </w:rPr>
              <w:t>MRN.shop_density</w:t>
            </w:r>
            <w:proofErr w:type="spellEnd"/>
          </w:p>
        </w:tc>
      </w:tr>
      <w:tr w:rsidR="00456C31" w:rsidRPr="002E6D8B" w14:paraId="769DCE42" w14:textId="77777777" w:rsidTr="007563FF">
        <w:tc>
          <w:tcPr>
            <w:tcW w:w="9026" w:type="dxa"/>
            <w:gridSpan w:val="2"/>
          </w:tcPr>
          <w:p w14:paraId="0C496469" w14:textId="77777777" w:rsidR="00456C31" w:rsidRDefault="00456C31" w:rsidP="007563FF">
            <w:pPr>
              <w:rPr>
                <w:lang w:bidi="de-DE"/>
              </w:rPr>
            </w:pPr>
          </w:p>
        </w:tc>
      </w:tr>
      <w:tr w:rsidR="00456C31" w:rsidRPr="002E6D8B" w14:paraId="6C77C27F" w14:textId="77777777" w:rsidTr="007563FF">
        <w:tc>
          <w:tcPr>
            <w:tcW w:w="4410" w:type="dxa"/>
          </w:tcPr>
          <w:p w14:paraId="1EFEAA12" w14:textId="77777777" w:rsidR="00456C31" w:rsidRDefault="00456C31" w:rsidP="00A07712">
            <w:pPr>
              <w:pStyle w:val="KeinLeerraum"/>
              <w:rPr>
                <w:lang w:bidi="de-DE"/>
              </w:rPr>
            </w:pPr>
            <w:r>
              <w:rPr>
                <w:lang w:bidi="de-DE"/>
              </w:rPr>
              <w:t>Per Capita</w:t>
            </w:r>
          </w:p>
        </w:tc>
        <w:tc>
          <w:tcPr>
            <w:tcW w:w="4616" w:type="dxa"/>
          </w:tcPr>
          <w:p w14:paraId="2ACF4431" w14:textId="356F6940" w:rsidR="00456C31" w:rsidRDefault="00456C31" w:rsidP="00A07712">
            <w:pPr>
              <w:pStyle w:val="KeinLeerraum"/>
              <w:rPr>
                <w:lang w:bidi="de-DE"/>
              </w:rPr>
            </w:pPr>
            <w:r>
              <w:rPr>
                <w:lang w:bidi="de-DE"/>
              </w:rPr>
              <w:t xml:space="preserve">Attribute: </w:t>
            </w:r>
            <w:proofErr w:type="spellStart"/>
            <w:r>
              <w:rPr>
                <w:lang w:bidi="de-DE"/>
              </w:rPr>
              <w:t>MRN.shop_supply</w:t>
            </w:r>
            <w:proofErr w:type="spellEnd"/>
          </w:p>
        </w:tc>
      </w:tr>
      <w:tr w:rsidR="00456C31" w:rsidRPr="002E6D8B" w14:paraId="06DDEFFF" w14:textId="77777777" w:rsidTr="007563FF">
        <w:tc>
          <w:tcPr>
            <w:tcW w:w="9026" w:type="dxa"/>
            <w:gridSpan w:val="2"/>
          </w:tcPr>
          <w:p w14:paraId="496D72E7" w14:textId="77777777" w:rsidR="00456C31" w:rsidRDefault="00456C31" w:rsidP="007563FF">
            <w:pPr>
              <w:rPr>
                <w:lang w:bidi="de-DE"/>
              </w:rPr>
            </w:pPr>
          </w:p>
        </w:tc>
      </w:tr>
    </w:tbl>
    <w:p w14:paraId="085F7543" w14:textId="77777777" w:rsidR="00235B70" w:rsidRDefault="00235B70" w:rsidP="00A07712">
      <w:pPr>
        <w:pStyle w:val="KeinLeerraum"/>
      </w:pPr>
    </w:p>
    <w:p w14:paraId="2C828A90" w14:textId="77777777" w:rsidR="00235B70" w:rsidRDefault="00235B70">
      <w:pPr>
        <w:spacing w:after="200" w:line="276" w:lineRule="auto"/>
        <w:rPr>
          <w:b/>
          <w:color w:val="004348" w:themeColor="accent1" w:themeShade="80"/>
          <w:sz w:val="28"/>
          <w:szCs w:val="28"/>
        </w:rPr>
      </w:pPr>
      <w:r>
        <w:rPr>
          <w:sz w:val="28"/>
          <w:szCs w:val="28"/>
        </w:rPr>
        <w:br w:type="page"/>
      </w:r>
    </w:p>
    <w:p w14:paraId="195C2144" w14:textId="512250CC" w:rsidR="00B77B87" w:rsidRPr="00A93114" w:rsidRDefault="00B77B87" w:rsidP="00A07712">
      <w:pPr>
        <w:pStyle w:val="KeinLeerraum"/>
      </w:pPr>
      <w:r>
        <w:lastRenderedPageBreak/>
        <w:t xml:space="preserve">Foursquare: </w:t>
      </w:r>
      <w:r w:rsidRPr="00B77B87">
        <w:t>Travel &amp; Transport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616"/>
      </w:tblGrid>
      <w:tr w:rsidR="00B77B87" w:rsidRPr="002E6D8B" w14:paraId="31C32644" w14:textId="77777777" w:rsidTr="007563FF">
        <w:tc>
          <w:tcPr>
            <w:tcW w:w="4410" w:type="dxa"/>
          </w:tcPr>
          <w:p w14:paraId="7E74DCFB" w14:textId="77777777" w:rsidR="00B77B87" w:rsidRDefault="00B77B87" w:rsidP="00A07712">
            <w:pPr>
              <w:pStyle w:val="KeinLeerraum"/>
              <w:rPr>
                <w:lang w:bidi="de-DE"/>
              </w:rPr>
            </w:pPr>
            <w:r>
              <w:rPr>
                <w:lang w:bidi="de-DE"/>
              </w:rPr>
              <w:t>Frequency</w:t>
            </w:r>
          </w:p>
        </w:tc>
        <w:tc>
          <w:tcPr>
            <w:tcW w:w="4616" w:type="dxa"/>
          </w:tcPr>
          <w:p w14:paraId="644E7AA0" w14:textId="48E6ACE7" w:rsidR="00B77B87" w:rsidRDefault="00B77B87" w:rsidP="00A07712">
            <w:pPr>
              <w:pStyle w:val="KeinLeerraum"/>
              <w:rPr>
                <w:lang w:bidi="de-DE"/>
              </w:rPr>
            </w:pPr>
            <w:r>
              <w:rPr>
                <w:lang w:bidi="de-DE"/>
              </w:rPr>
              <w:t xml:space="preserve">Attribute: </w:t>
            </w:r>
            <w:proofErr w:type="spellStart"/>
            <w:r>
              <w:rPr>
                <w:lang w:bidi="de-DE"/>
              </w:rPr>
              <w:t>MRN.travel_count</w:t>
            </w:r>
            <w:proofErr w:type="spellEnd"/>
          </w:p>
        </w:tc>
      </w:tr>
      <w:tr w:rsidR="00B77B87" w:rsidRPr="002E6D8B" w14:paraId="5A775E5E" w14:textId="77777777" w:rsidTr="007563FF">
        <w:tc>
          <w:tcPr>
            <w:tcW w:w="9026" w:type="dxa"/>
            <w:gridSpan w:val="2"/>
          </w:tcPr>
          <w:p w14:paraId="269FC5E3" w14:textId="77777777" w:rsidR="00B77B87" w:rsidRDefault="00B77B87" w:rsidP="007563FF">
            <w:pPr>
              <w:rPr>
                <w:lang w:bidi="de-DE"/>
              </w:rPr>
            </w:pPr>
          </w:p>
        </w:tc>
      </w:tr>
      <w:tr w:rsidR="00B77B87" w:rsidRPr="002E6D8B" w14:paraId="65628A4C" w14:textId="77777777" w:rsidTr="007563FF">
        <w:tc>
          <w:tcPr>
            <w:tcW w:w="4410" w:type="dxa"/>
          </w:tcPr>
          <w:p w14:paraId="306C323D" w14:textId="77777777" w:rsidR="00B77B87" w:rsidRDefault="00B77B87" w:rsidP="00A07712">
            <w:pPr>
              <w:pStyle w:val="KeinLeerraum"/>
              <w:rPr>
                <w:lang w:bidi="de-DE"/>
              </w:rPr>
            </w:pPr>
            <w:r>
              <w:rPr>
                <w:lang w:bidi="de-DE"/>
              </w:rPr>
              <w:t>Density</w:t>
            </w:r>
          </w:p>
        </w:tc>
        <w:tc>
          <w:tcPr>
            <w:tcW w:w="4616" w:type="dxa"/>
          </w:tcPr>
          <w:p w14:paraId="41D00BD4" w14:textId="723A7592" w:rsidR="00B77B87" w:rsidRDefault="00B77B87" w:rsidP="00A07712">
            <w:pPr>
              <w:pStyle w:val="KeinLeerraum"/>
              <w:rPr>
                <w:lang w:bidi="de-DE"/>
              </w:rPr>
            </w:pPr>
            <w:r>
              <w:rPr>
                <w:lang w:bidi="de-DE"/>
              </w:rPr>
              <w:t xml:space="preserve">Attribute: </w:t>
            </w:r>
            <w:proofErr w:type="spellStart"/>
            <w:r>
              <w:rPr>
                <w:lang w:bidi="de-DE"/>
              </w:rPr>
              <w:t>MRN.travel_density</w:t>
            </w:r>
            <w:proofErr w:type="spellEnd"/>
          </w:p>
        </w:tc>
      </w:tr>
      <w:tr w:rsidR="00B77B87" w:rsidRPr="002E6D8B" w14:paraId="5E68375C" w14:textId="77777777" w:rsidTr="007563FF">
        <w:tc>
          <w:tcPr>
            <w:tcW w:w="9026" w:type="dxa"/>
            <w:gridSpan w:val="2"/>
          </w:tcPr>
          <w:p w14:paraId="10606DFD" w14:textId="77777777" w:rsidR="00B77B87" w:rsidRDefault="00B77B87" w:rsidP="007563FF">
            <w:pPr>
              <w:rPr>
                <w:lang w:bidi="de-DE"/>
              </w:rPr>
            </w:pPr>
          </w:p>
        </w:tc>
      </w:tr>
      <w:tr w:rsidR="00B77B87" w:rsidRPr="002E6D8B" w14:paraId="3B2CB62C" w14:textId="77777777" w:rsidTr="007563FF">
        <w:tc>
          <w:tcPr>
            <w:tcW w:w="4410" w:type="dxa"/>
          </w:tcPr>
          <w:p w14:paraId="5F20A3F4" w14:textId="77777777" w:rsidR="00B77B87" w:rsidRDefault="00B77B87" w:rsidP="00A07712">
            <w:pPr>
              <w:pStyle w:val="KeinLeerraum"/>
              <w:rPr>
                <w:lang w:bidi="de-DE"/>
              </w:rPr>
            </w:pPr>
            <w:r>
              <w:rPr>
                <w:lang w:bidi="de-DE"/>
              </w:rPr>
              <w:t>Per Capita</w:t>
            </w:r>
          </w:p>
        </w:tc>
        <w:tc>
          <w:tcPr>
            <w:tcW w:w="4616" w:type="dxa"/>
          </w:tcPr>
          <w:p w14:paraId="023EB830" w14:textId="79C9A85B" w:rsidR="00B77B87" w:rsidRDefault="00B77B87" w:rsidP="00A07712">
            <w:pPr>
              <w:pStyle w:val="KeinLeerraum"/>
              <w:rPr>
                <w:lang w:bidi="de-DE"/>
              </w:rPr>
            </w:pPr>
            <w:r>
              <w:rPr>
                <w:lang w:bidi="de-DE"/>
              </w:rPr>
              <w:t xml:space="preserve">Attribute: </w:t>
            </w:r>
            <w:proofErr w:type="spellStart"/>
            <w:r>
              <w:rPr>
                <w:lang w:bidi="de-DE"/>
              </w:rPr>
              <w:t>MRN.travel_supply</w:t>
            </w:r>
            <w:proofErr w:type="spellEnd"/>
          </w:p>
        </w:tc>
      </w:tr>
      <w:tr w:rsidR="00B77B87" w:rsidRPr="002E6D8B" w14:paraId="13427F72" w14:textId="77777777" w:rsidTr="007563FF">
        <w:tc>
          <w:tcPr>
            <w:tcW w:w="9026" w:type="dxa"/>
            <w:gridSpan w:val="2"/>
          </w:tcPr>
          <w:p w14:paraId="3D557A52" w14:textId="77777777" w:rsidR="00B77B87" w:rsidRDefault="00B77B87" w:rsidP="007563FF">
            <w:pPr>
              <w:rPr>
                <w:lang w:bidi="de-DE"/>
              </w:rPr>
            </w:pPr>
          </w:p>
        </w:tc>
      </w:tr>
    </w:tbl>
    <w:p w14:paraId="34884E17" w14:textId="77777777" w:rsidR="00FB2606" w:rsidRDefault="00FB2606" w:rsidP="00DB069F"/>
    <w:p w14:paraId="6C05FF4D" w14:textId="77777777" w:rsidR="00FB2606" w:rsidRDefault="00FB2606" w:rsidP="00DB069F"/>
    <w:p w14:paraId="4967F887" w14:textId="77777777" w:rsidR="00AC55D1" w:rsidRDefault="00AC55D1">
      <w:pPr>
        <w:spacing w:after="200" w:line="276" w:lineRule="auto"/>
        <w:rPr>
          <w:rFonts w:ascii="Franklin Gothic Book" w:hAnsi="Franklin Gothic Book"/>
          <w:color w:val="00656B" w:themeColor="accent1" w:themeShade="BF"/>
          <w:spacing w:val="20"/>
          <w:sz w:val="56"/>
          <w:szCs w:val="32"/>
          <w:lang w:val="de-DE"/>
        </w:rPr>
      </w:pPr>
      <w:r>
        <w:rPr>
          <w:lang w:val="de-DE"/>
        </w:rPr>
        <w:br w:type="page"/>
      </w:r>
    </w:p>
    <w:sdt>
      <w:sdtPr>
        <w:rPr>
          <w:rFonts w:asciiTheme="minorHAnsi" w:hAnsiTheme="minorHAnsi"/>
          <w:color w:val="000000" w:themeColor="text1"/>
          <w:spacing w:val="0"/>
          <w:sz w:val="20"/>
          <w:szCs w:val="20"/>
          <w:lang w:val="de-DE"/>
        </w:rPr>
        <w:id w:val="-1331985291"/>
        <w:docPartObj>
          <w:docPartGallery w:val="Bibliographies"/>
          <w:docPartUnique/>
        </w:docPartObj>
      </w:sdtPr>
      <w:sdtEndPr>
        <w:rPr>
          <w:lang w:val="en-US"/>
        </w:rPr>
      </w:sdtEndPr>
      <w:sdtContent>
        <w:p w14:paraId="4AAB59DF" w14:textId="68C74C98" w:rsidR="00AC55D1" w:rsidRPr="00AC55D1" w:rsidRDefault="00AC55D1" w:rsidP="009915C5">
          <w:pPr>
            <w:pStyle w:val="berschrift1"/>
            <w:rPr>
              <w:lang w:val="de-DE"/>
            </w:rPr>
          </w:pPr>
          <w:r>
            <w:rPr>
              <w:lang w:val="de-DE"/>
            </w:rPr>
            <w:t>References</w:t>
          </w:r>
        </w:p>
        <w:sdt>
          <w:sdtPr>
            <w:id w:val="-573587230"/>
            <w:bibliography/>
          </w:sdtPr>
          <w:sdtEndPr/>
          <w:sdtContent>
            <w:p w14:paraId="44F5767D" w14:textId="77777777" w:rsidR="00084E48" w:rsidRDefault="00AC55D1" w:rsidP="00AC55D1">
              <w:pPr>
                <w:rPr>
                  <w:rFonts w:cstheme="minorBidi"/>
                  <w:noProof/>
                  <w:color w:val="auto"/>
                  <w:sz w:val="22"/>
                  <w:szCs w:val="22"/>
                  <w:lang w:val="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17"/>
              </w:tblGrid>
              <w:tr w:rsidR="00084E48" w14:paraId="67A496D8" w14:textId="77777777">
                <w:trPr>
                  <w:divId w:val="784230804"/>
                  <w:tblCellSpacing w:w="15" w:type="dxa"/>
                </w:trPr>
                <w:tc>
                  <w:tcPr>
                    <w:tcW w:w="50" w:type="pct"/>
                    <w:hideMark/>
                  </w:tcPr>
                  <w:p w14:paraId="7EFBB036" w14:textId="5551FA20" w:rsidR="00084E48" w:rsidRDefault="00084E48">
                    <w:pPr>
                      <w:pStyle w:val="Literaturverzeichnis"/>
                      <w:rPr>
                        <w:noProof/>
                        <w:sz w:val="24"/>
                        <w:szCs w:val="24"/>
                      </w:rPr>
                    </w:pPr>
                    <w:r>
                      <w:rPr>
                        <w:noProof/>
                      </w:rPr>
                      <w:t xml:space="preserve">[1] </w:t>
                    </w:r>
                  </w:p>
                </w:tc>
                <w:tc>
                  <w:tcPr>
                    <w:tcW w:w="0" w:type="auto"/>
                    <w:hideMark/>
                  </w:tcPr>
                  <w:p w14:paraId="18A406C6" w14:textId="77777777" w:rsidR="00084E48" w:rsidRDefault="00084E48">
                    <w:pPr>
                      <w:pStyle w:val="Literaturverzeichnis"/>
                      <w:rPr>
                        <w:noProof/>
                      </w:rPr>
                    </w:pPr>
                    <w:r>
                      <w:rPr>
                        <w:noProof/>
                      </w:rPr>
                      <w:t>[Online]. Available: https://tools.ietf.org/html/rfc7946.</w:t>
                    </w:r>
                  </w:p>
                </w:tc>
              </w:tr>
              <w:tr w:rsidR="00084E48" w14:paraId="7724B82D" w14:textId="77777777">
                <w:trPr>
                  <w:divId w:val="784230804"/>
                  <w:tblCellSpacing w:w="15" w:type="dxa"/>
                </w:trPr>
                <w:tc>
                  <w:tcPr>
                    <w:tcW w:w="50" w:type="pct"/>
                    <w:hideMark/>
                  </w:tcPr>
                  <w:p w14:paraId="303BD029" w14:textId="77777777" w:rsidR="00084E48" w:rsidRDefault="00084E48">
                    <w:pPr>
                      <w:pStyle w:val="Literaturverzeichnis"/>
                      <w:rPr>
                        <w:noProof/>
                      </w:rPr>
                    </w:pPr>
                    <w:r>
                      <w:rPr>
                        <w:noProof/>
                      </w:rPr>
                      <w:t xml:space="preserve">[2] </w:t>
                    </w:r>
                  </w:p>
                </w:tc>
                <w:tc>
                  <w:tcPr>
                    <w:tcW w:w="0" w:type="auto"/>
                    <w:hideMark/>
                  </w:tcPr>
                  <w:p w14:paraId="01AD79C2" w14:textId="77777777" w:rsidR="00084E48" w:rsidRDefault="00084E48">
                    <w:pPr>
                      <w:pStyle w:val="Literaturverzeichnis"/>
                      <w:rPr>
                        <w:noProof/>
                      </w:rPr>
                    </w:pPr>
                    <w:r>
                      <w:rPr>
                        <w:noProof/>
                      </w:rPr>
                      <w:t>[Online]. Available: https://creativecommons.org/licenses/by-nc-sa/4.0/.</w:t>
                    </w:r>
                  </w:p>
                </w:tc>
              </w:tr>
              <w:tr w:rsidR="00084E48" w14:paraId="6C7A6328" w14:textId="77777777">
                <w:trPr>
                  <w:divId w:val="784230804"/>
                  <w:tblCellSpacing w:w="15" w:type="dxa"/>
                </w:trPr>
                <w:tc>
                  <w:tcPr>
                    <w:tcW w:w="50" w:type="pct"/>
                    <w:hideMark/>
                  </w:tcPr>
                  <w:p w14:paraId="56BA9919" w14:textId="77777777" w:rsidR="00084E48" w:rsidRDefault="00084E48">
                    <w:pPr>
                      <w:pStyle w:val="Literaturverzeichnis"/>
                      <w:rPr>
                        <w:noProof/>
                      </w:rPr>
                    </w:pPr>
                    <w:r>
                      <w:rPr>
                        <w:noProof/>
                      </w:rPr>
                      <w:t xml:space="preserve">[3] </w:t>
                    </w:r>
                  </w:p>
                </w:tc>
                <w:tc>
                  <w:tcPr>
                    <w:tcW w:w="0" w:type="auto"/>
                    <w:hideMark/>
                  </w:tcPr>
                  <w:p w14:paraId="4F904380" w14:textId="77777777" w:rsidR="00084E48" w:rsidRDefault="00084E48">
                    <w:pPr>
                      <w:pStyle w:val="Literaturverzeichnis"/>
                      <w:rPr>
                        <w:noProof/>
                      </w:rPr>
                    </w:pPr>
                    <w:r>
                      <w:rPr>
                        <w:noProof/>
                      </w:rPr>
                      <w:t>[Online]. Available: https://rhein-neckar-wiki.de/Postleitzahlen.</w:t>
                    </w:r>
                  </w:p>
                </w:tc>
              </w:tr>
              <w:tr w:rsidR="00084E48" w14:paraId="5FF8EA82" w14:textId="77777777">
                <w:trPr>
                  <w:divId w:val="784230804"/>
                  <w:tblCellSpacing w:w="15" w:type="dxa"/>
                </w:trPr>
                <w:tc>
                  <w:tcPr>
                    <w:tcW w:w="50" w:type="pct"/>
                    <w:hideMark/>
                  </w:tcPr>
                  <w:p w14:paraId="2E3AF7AF" w14:textId="77777777" w:rsidR="00084E48" w:rsidRDefault="00084E48">
                    <w:pPr>
                      <w:pStyle w:val="Literaturverzeichnis"/>
                      <w:rPr>
                        <w:noProof/>
                      </w:rPr>
                    </w:pPr>
                    <w:r>
                      <w:rPr>
                        <w:noProof/>
                      </w:rPr>
                      <w:t xml:space="preserve">[4] </w:t>
                    </w:r>
                  </w:p>
                </w:tc>
                <w:tc>
                  <w:tcPr>
                    <w:tcW w:w="0" w:type="auto"/>
                    <w:hideMark/>
                  </w:tcPr>
                  <w:p w14:paraId="273CBBAF" w14:textId="77777777" w:rsidR="00084E48" w:rsidRDefault="00084E48">
                    <w:pPr>
                      <w:pStyle w:val="Literaturverzeichnis"/>
                      <w:rPr>
                        <w:noProof/>
                      </w:rPr>
                    </w:pPr>
                    <w:r>
                      <w:rPr>
                        <w:noProof/>
                      </w:rPr>
                      <w:t>[Online]. Available: https://opendata.rnv-online.de/.</w:t>
                    </w:r>
                  </w:p>
                </w:tc>
              </w:tr>
              <w:tr w:rsidR="00084E48" w14:paraId="19332724" w14:textId="77777777">
                <w:trPr>
                  <w:divId w:val="784230804"/>
                  <w:tblCellSpacing w:w="15" w:type="dxa"/>
                </w:trPr>
                <w:tc>
                  <w:tcPr>
                    <w:tcW w:w="50" w:type="pct"/>
                    <w:hideMark/>
                  </w:tcPr>
                  <w:p w14:paraId="6B49776F" w14:textId="77777777" w:rsidR="00084E48" w:rsidRDefault="00084E48">
                    <w:pPr>
                      <w:pStyle w:val="Literaturverzeichnis"/>
                      <w:rPr>
                        <w:noProof/>
                      </w:rPr>
                    </w:pPr>
                    <w:r>
                      <w:rPr>
                        <w:noProof/>
                      </w:rPr>
                      <w:t xml:space="preserve">[5] </w:t>
                    </w:r>
                  </w:p>
                </w:tc>
                <w:tc>
                  <w:tcPr>
                    <w:tcW w:w="0" w:type="auto"/>
                    <w:hideMark/>
                  </w:tcPr>
                  <w:p w14:paraId="7C77C0FA" w14:textId="77777777" w:rsidR="00084E48" w:rsidRDefault="00084E48">
                    <w:pPr>
                      <w:pStyle w:val="Literaturverzeichnis"/>
                      <w:rPr>
                        <w:noProof/>
                      </w:rPr>
                    </w:pPr>
                    <w:r>
                      <w:rPr>
                        <w:noProof/>
                      </w:rPr>
                      <w:t>[Online]. Available: https://www.govdata.de/dl-de/by-2-0.</w:t>
                    </w:r>
                  </w:p>
                </w:tc>
              </w:tr>
              <w:tr w:rsidR="00084E48" w14:paraId="2C2FFD9F" w14:textId="77777777">
                <w:trPr>
                  <w:divId w:val="784230804"/>
                  <w:tblCellSpacing w:w="15" w:type="dxa"/>
                </w:trPr>
                <w:tc>
                  <w:tcPr>
                    <w:tcW w:w="50" w:type="pct"/>
                    <w:hideMark/>
                  </w:tcPr>
                  <w:p w14:paraId="5A714E58" w14:textId="77777777" w:rsidR="00084E48" w:rsidRDefault="00084E48">
                    <w:pPr>
                      <w:pStyle w:val="Literaturverzeichnis"/>
                      <w:rPr>
                        <w:noProof/>
                      </w:rPr>
                    </w:pPr>
                    <w:r>
                      <w:rPr>
                        <w:noProof/>
                      </w:rPr>
                      <w:t xml:space="preserve">[6] </w:t>
                    </w:r>
                  </w:p>
                </w:tc>
                <w:tc>
                  <w:tcPr>
                    <w:tcW w:w="0" w:type="auto"/>
                    <w:hideMark/>
                  </w:tcPr>
                  <w:p w14:paraId="47D75DA2" w14:textId="77777777" w:rsidR="00084E48" w:rsidRDefault="00084E48">
                    <w:pPr>
                      <w:pStyle w:val="Literaturverzeichnis"/>
                      <w:rPr>
                        <w:noProof/>
                      </w:rPr>
                    </w:pPr>
                    <w:r>
                      <w:rPr>
                        <w:noProof/>
                      </w:rPr>
                      <w:t>[Online]. Available: https://www.suche-postleitzahl.org/download_files/public/plz_einwohner.xls.</w:t>
                    </w:r>
                  </w:p>
                </w:tc>
              </w:tr>
              <w:tr w:rsidR="00084E48" w14:paraId="77DD69FD" w14:textId="77777777">
                <w:trPr>
                  <w:divId w:val="784230804"/>
                  <w:tblCellSpacing w:w="15" w:type="dxa"/>
                </w:trPr>
                <w:tc>
                  <w:tcPr>
                    <w:tcW w:w="50" w:type="pct"/>
                    <w:hideMark/>
                  </w:tcPr>
                  <w:p w14:paraId="48219A92" w14:textId="77777777" w:rsidR="00084E48" w:rsidRDefault="00084E48">
                    <w:pPr>
                      <w:pStyle w:val="Literaturverzeichnis"/>
                      <w:rPr>
                        <w:noProof/>
                      </w:rPr>
                    </w:pPr>
                    <w:r>
                      <w:rPr>
                        <w:noProof/>
                      </w:rPr>
                      <w:t xml:space="preserve">[7] </w:t>
                    </w:r>
                  </w:p>
                </w:tc>
                <w:tc>
                  <w:tcPr>
                    <w:tcW w:w="0" w:type="auto"/>
                    <w:hideMark/>
                  </w:tcPr>
                  <w:p w14:paraId="4C33BCC3" w14:textId="77777777" w:rsidR="00084E48" w:rsidRDefault="00084E48">
                    <w:pPr>
                      <w:pStyle w:val="Literaturverzeichnis"/>
                      <w:rPr>
                        <w:noProof/>
                      </w:rPr>
                    </w:pPr>
                    <w:r>
                      <w:rPr>
                        <w:noProof/>
                      </w:rPr>
                      <w:t>[Online]. Available: https://www.openstreetmap.org/copyright.</w:t>
                    </w:r>
                  </w:p>
                </w:tc>
              </w:tr>
              <w:tr w:rsidR="00084E48" w14:paraId="42E8337D" w14:textId="77777777">
                <w:trPr>
                  <w:divId w:val="784230804"/>
                  <w:tblCellSpacing w:w="15" w:type="dxa"/>
                </w:trPr>
                <w:tc>
                  <w:tcPr>
                    <w:tcW w:w="50" w:type="pct"/>
                    <w:hideMark/>
                  </w:tcPr>
                  <w:p w14:paraId="0438175C" w14:textId="77777777" w:rsidR="00084E48" w:rsidRDefault="00084E48">
                    <w:pPr>
                      <w:pStyle w:val="Literaturverzeichnis"/>
                      <w:rPr>
                        <w:noProof/>
                      </w:rPr>
                    </w:pPr>
                    <w:r>
                      <w:rPr>
                        <w:noProof/>
                      </w:rPr>
                      <w:t xml:space="preserve">[8] </w:t>
                    </w:r>
                  </w:p>
                </w:tc>
                <w:tc>
                  <w:tcPr>
                    <w:tcW w:w="0" w:type="auto"/>
                    <w:hideMark/>
                  </w:tcPr>
                  <w:p w14:paraId="76E4CF0E" w14:textId="77777777" w:rsidR="00084E48" w:rsidRDefault="00084E48">
                    <w:pPr>
                      <w:pStyle w:val="Literaturverzeichnis"/>
                      <w:rPr>
                        <w:noProof/>
                      </w:rPr>
                    </w:pPr>
                    <w:r>
                      <w:rPr>
                        <w:noProof/>
                      </w:rPr>
                      <w:t>[Online]. Available: https://www.suche-postleitzahl.org/downloads.</w:t>
                    </w:r>
                  </w:p>
                </w:tc>
              </w:tr>
              <w:tr w:rsidR="00084E48" w14:paraId="35A2D5EE" w14:textId="77777777">
                <w:trPr>
                  <w:divId w:val="784230804"/>
                  <w:tblCellSpacing w:w="15" w:type="dxa"/>
                </w:trPr>
                <w:tc>
                  <w:tcPr>
                    <w:tcW w:w="50" w:type="pct"/>
                    <w:hideMark/>
                  </w:tcPr>
                  <w:p w14:paraId="610C0F5C" w14:textId="77777777" w:rsidR="00084E48" w:rsidRDefault="00084E48">
                    <w:pPr>
                      <w:pStyle w:val="Literaturverzeichnis"/>
                      <w:rPr>
                        <w:noProof/>
                      </w:rPr>
                    </w:pPr>
                    <w:r>
                      <w:rPr>
                        <w:noProof/>
                      </w:rPr>
                      <w:t xml:space="preserve">[9] </w:t>
                    </w:r>
                  </w:p>
                </w:tc>
                <w:tc>
                  <w:tcPr>
                    <w:tcW w:w="0" w:type="auto"/>
                    <w:hideMark/>
                  </w:tcPr>
                  <w:p w14:paraId="26B62B2B" w14:textId="77777777" w:rsidR="00084E48" w:rsidRDefault="00084E48">
                    <w:pPr>
                      <w:pStyle w:val="Literaturverzeichnis"/>
                      <w:rPr>
                        <w:noProof/>
                      </w:rPr>
                    </w:pPr>
                    <w:r>
                      <w:rPr>
                        <w:noProof/>
                      </w:rPr>
                      <w:t>[Online]. Available: https://public.opendatasoft.com/explore/dataset/postleitzahlen-deutschland.</w:t>
                    </w:r>
                  </w:p>
                </w:tc>
              </w:tr>
              <w:tr w:rsidR="00084E48" w14:paraId="691C2858" w14:textId="77777777">
                <w:trPr>
                  <w:divId w:val="784230804"/>
                  <w:tblCellSpacing w:w="15" w:type="dxa"/>
                </w:trPr>
                <w:tc>
                  <w:tcPr>
                    <w:tcW w:w="50" w:type="pct"/>
                    <w:hideMark/>
                  </w:tcPr>
                  <w:p w14:paraId="42F5E5F9" w14:textId="77777777" w:rsidR="00084E48" w:rsidRDefault="00084E48">
                    <w:pPr>
                      <w:pStyle w:val="Literaturverzeichnis"/>
                      <w:rPr>
                        <w:noProof/>
                      </w:rPr>
                    </w:pPr>
                    <w:r>
                      <w:rPr>
                        <w:noProof/>
                      </w:rPr>
                      <w:t xml:space="preserve">[10] </w:t>
                    </w:r>
                  </w:p>
                </w:tc>
                <w:tc>
                  <w:tcPr>
                    <w:tcW w:w="0" w:type="auto"/>
                    <w:hideMark/>
                  </w:tcPr>
                  <w:p w14:paraId="6E846B7A" w14:textId="77777777" w:rsidR="00084E48" w:rsidRDefault="00084E48">
                    <w:pPr>
                      <w:pStyle w:val="Literaturverzeichnis"/>
                      <w:rPr>
                        <w:noProof/>
                      </w:rPr>
                    </w:pPr>
                    <w:r>
                      <w:rPr>
                        <w:noProof/>
                      </w:rPr>
                      <w:t>[Online]. Available: https://foursquare.com/legal/api/licenseagreement.</w:t>
                    </w:r>
                  </w:p>
                </w:tc>
              </w:tr>
              <w:tr w:rsidR="00084E48" w14:paraId="3EE0F761" w14:textId="77777777">
                <w:trPr>
                  <w:divId w:val="784230804"/>
                  <w:tblCellSpacing w:w="15" w:type="dxa"/>
                </w:trPr>
                <w:tc>
                  <w:tcPr>
                    <w:tcW w:w="50" w:type="pct"/>
                    <w:hideMark/>
                  </w:tcPr>
                  <w:p w14:paraId="7844B013" w14:textId="77777777" w:rsidR="00084E48" w:rsidRDefault="00084E48">
                    <w:pPr>
                      <w:pStyle w:val="Literaturverzeichnis"/>
                      <w:rPr>
                        <w:noProof/>
                      </w:rPr>
                    </w:pPr>
                    <w:r>
                      <w:rPr>
                        <w:noProof/>
                      </w:rPr>
                      <w:t xml:space="preserve">[11] </w:t>
                    </w:r>
                  </w:p>
                </w:tc>
                <w:tc>
                  <w:tcPr>
                    <w:tcW w:w="0" w:type="auto"/>
                    <w:hideMark/>
                  </w:tcPr>
                  <w:p w14:paraId="7E23CF9F" w14:textId="77777777" w:rsidR="00084E48" w:rsidRDefault="00084E48">
                    <w:pPr>
                      <w:pStyle w:val="Literaturverzeichnis"/>
                      <w:rPr>
                        <w:noProof/>
                      </w:rPr>
                    </w:pPr>
                    <w:r>
                      <w:rPr>
                        <w:noProof/>
                      </w:rPr>
                      <w:t>[Online]. Available: https://www.opengeospatial.org/docs/is.</w:t>
                    </w:r>
                  </w:p>
                </w:tc>
              </w:tr>
              <w:tr w:rsidR="00084E48" w14:paraId="6FDD9623" w14:textId="77777777">
                <w:trPr>
                  <w:divId w:val="784230804"/>
                  <w:tblCellSpacing w:w="15" w:type="dxa"/>
                </w:trPr>
                <w:tc>
                  <w:tcPr>
                    <w:tcW w:w="50" w:type="pct"/>
                    <w:hideMark/>
                  </w:tcPr>
                  <w:p w14:paraId="577F1E60" w14:textId="77777777" w:rsidR="00084E48" w:rsidRDefault="00084E48">
                    <w:pPr>
                      <w:pStyle w:val="Literaturverzeichnis"/>
                      <w:rPr>
                        <w:noProof/>
                      </w:rPr>
                    </w:pPr>
                    <w:r>
                      <w:rPr>
                        <w:noProof/>
                      </w:rPr>
                      <w:t xml:space="preserve">[12] </w:t>
                    </w:r>
                  </w:p>
                </w:tc>
                <w:tc>
                  <w:tcPr>
                    <w:tcW w:w="0" w:type="auto"/>
                    <w:hideMark/>
                  </w:tcPr>
                  <w:p w14:paraId="42BD366C" w14:textId="77777777" w:rsidR="00084E48" w:rsidRDefault="00084E48">
                    <w:pPr>
                      <w:pStyle w:val="Literaturverzeichnis"/>
                      <w:rPr>
                        <w:noProof/>
                      </w:rPr>
                    </w:pPr>
                    <w:r>
                      <w:rPr>
                        <w:noProof/>
                      </w:rPr>
                      <w:t>[Online]. Available: https://en.wikipedia.org/wiki/Shoelace_formula.</w:t>
                    </w:r>
                  </w:p>
                </w:tc>
              </w:tr>
              <w:tr w:rsidR="00084E48" w14:paraId="5F528925" w14:textId="77777777">
                <w:trPr>
                  <w:divId w:val="784230804"/>
                  <w:tblCellSpacing w:w="15" w:type="dxa"/>
                </w:trPr>
                <w:tc>
                  <w:tcPr>
                    <w:tcW w:w="50" w:type="pct"/>
                    <w:hideMark/>
                  </w:tcPr>
                  <w:p w14:paraId="22D5B2CE" w14:textId="77777777" w:rsidR="00084E48" w:rsidRDefault="00084E48">
                    <w:pPr>
                      <w:pStyle w:val="Literaturverzeichnis"/>
                      <w:rPr>
                        <w:noProof/>
                      </w:rPr>
                    </w:pPr>
                    <w:r>
                      <w:rPr>
                        <w:noProof/>
                      </w:rPr>
                      <w:t xml:space="preserve">[13] </w:t>
                    </w:r>
                  </w:p>
                </w:tc>
                <w:tc>
                  <w:tcPr>
                    <w:tcW w:w="0" w:type="auto"/>
                    <w:hideMark/>
                  </w:tcPr>
                  <w:p w14:paraId="7B394680" w14:textId="77777777" w:rsidR="00084E48" w:rsidRDefault="00084E48">
                    <w:pPr>
                      <w:pStyle w:val="Literaturverzeichnis"/>
                      <w:rPr>
                        <w:noProof/>
                      </w:rPr>
                    </w:pPr>
                    <w:r>
                      <w:rPr>
                        <w:noProof/>
                      </w:rPr>
                      <w:t>[Online]. Available: https://rsaiconnect.onlinelibrary.wiley.com/doi/abs/10.1111/pirs.12451.</w:t>
                    </w:r>
                  </w:p>
                </w:tc>
              </w:tr>
            </w:tbl>
            <w:p w14:paraId="7C6438F7" w14:textId="77777777" w:rsidR="00084E48" w:rsidRDefault="00084E48">
              <w:pPr>
                <w:divId w:val="784230804"/>
                <w:rPr>
                  <w:rFonts w:eastAsia="Times New Roman"/>
                  <w:noProof/>
                </w:rPr>
              </w:pPr>
            </w:p>
            <w:p w14:paraId="71B32E3B" w14:textId="5A275B29" w:rsidR="00AC55D1" w:rsidRDefault="00AC55D1" w:rsidP="00AC55D1">
              <w:r>
                <w:rPr>
                  <w:b/>
                  <w:bCs/>
                </w:rPr>
                <w:fldChar w:fldCharType="end"/>
              </w:r>
            </w:p>
          </w:sdtContent>
        </w:sdt>
      </w:sdtContent>
    </w:sdt>
    <w:p w14:paraId="156974FF" w14:textId="77777777" w:rsidR="00FB2606" w:rsidRDefault="00FB2606" w:rsidP="00DB069F"/>
    <w:sectPr w:rsidR="00FB2606" w:rsidSect="006517B8">
      <w:footerReference w:type="default" r:id="rId14"/>
      <w:pgSz w:w="11906" w:h="16838"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8A7EA" w14:textId="77777777" w:rsidR="00ED270C" w:rsidRDefault="00ED270C">
      <w:pPr>
        <w:spacing w:after="0" w:line="240" w:lineRule="auto"/>
      </w:pPr>
      <w:r>
        <w:separator/>
      </w:r>
    </w:p>
  </w:endnote>
  <w:endnote w:type="continuationSeparator" w:id="0">
    <w:p w14:paraId="75459063" w14:textId="77777777" w:rsidR="00ED270C" w:rsidRDefault="00ED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42701" w14:textId="77777777" w:rsidR="00AA1F13" w:rsidRDefault="000F1DCE">
    <w:r>
      <w:rPr>
        <w:noProof/>
        <w:lang w:bidi="de-DE"/>
      </w:rPr>
      <mc:AlternateContent>
        <mc:Choice Requires="wps">
          <w:drawing>
            <wp:anchor distT="0" distB="0" distL="114300" distR="114300" simplePos="0" relativeHeight="251668480" behindDoc="0" locked="0" layoutInCell="0" allowOverlap="1" wp14:anchorId="6419EEB1" wp14:editId="51E6ECD8">
              <wp:simplePos x="0" y="0"/>
              <wp:positionH relativeFrom="leftMargin">
                <wp:posOffset>6890035</wp:posOffset>
              </wp:positionH>
              <wp:positionV relativeFrom="bottomMargin">
                <wp:posOffset>218364</wp:posOffset>
              </wp:positionV>
              <wp:extent cx="520700" cy="520700"/>
              <wp:effectExtent l="0" t="0" r="0" b="0"/>
              <wp:wrapNone/>
              <wp:docPr id="2"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18BE5798" w14:textId="77777777" w:rsidR="00AA1F13" w:rsidRPr="00C77D65" w:rsidRDefault="00616989" w:rsidP="00A07712">
                          <w:pPr>
                            <w:pStyle w:val="KeinLeerraum"/>
                          </w:pPr>
                          <w:r w:rsidRPr="00C77D65">
                            <w:rPr>
                              <w:lang w:bidi="de-DE"/>
                            </w:rPr>
                            <w:fldChar w:fldCharType="begin"/>
                          </w:r>
                          <w:r w:rsidRPr="00C77D65">
                            <w:rPr>
                              <w:lang w:bidi="de-DE"/>
                            </w:rPr>
                            <w:instrText xml:space="preserve"> PAGE  \* Arabic  \* MERGEFORMAT </w:instrText>
                          </w:r>
                          <w:r w:rsidRPr="00C77D65">
                            <w:rPr>
                              <w:lang w:bidi="de-DE"/>
                            </w:rPr>
                            <w:fldChar w:fldCharType="separate"/>
                          </w:r>
                          <w:r w:rsidR="00BC5723">
                            <w:rPr>
                              <w:noProof/>
                              <w:lang w:bidi="de-DE"/>
                            </w:rPr>
                            <w:t>1</w:t>
                          </w:r>
                          <w:r w:rsidRPr="00C77D65">
                            <w:rPr>
                              <w:noProof/>
                              <w:lang w:bidi="de-D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EEB1" id="Ellipse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" o:allowincell="f" fillcolor="white [3201]" stroked="f" strokeweight="6pt">
              <v:textbox inset="0,0,0,0">
                <w:txbxContent>
                  <w:p w14:paraId="18BE5798" w14:textId="77777777" w:rsidR="00AA1F13" w:rsidRPr="00C77D65" w:rsidRDefault="00616989" w:rsidP="00A07712">
                    <w:pPr>
                      <w:pStyle w:val="KeinLeerraum"/>
                    </w:pPr>
                    <w:r w:rsidRPr="00C77D65">
                      <w:rPr>
                        <w:lang w:bidi="de-DE"/>
                      </w:rPr>
                      <w:fldChar w:fldCharType="begin"/>
                    </w:r>
                    <w:r w:rsidRPr="00C77D65">
                      <w:rPr>
                        <w:lang w:bidi="de-DE"/>
                      </w:rPr>
                      <w:instrText xml:space="preserve"> PAGE  \* Arabic  \* MERGEFORMAT </w:instrText>
                    </w:r>
                    <w:r w:rsidRPr="00C77D65">
                      <w:rPr>
                        <w:lang w:bidi="de-DE"/>
                      </w:rPr>
                      <w:fldChar w:fldCharType="separate"/>
                    </w:r>
                    <w:r w:rsidR="00BC5723">
                      <w:rPr>
                        <w:noProof/>
                        <w:lang w:bidi="de-DE"/>
                      </w:rPr>
                      <w:t>1</w:t>
                    </w:r>
                    <w:r w:rsidRPr="00C77D65">
                      <w:rPr>
                        <w:noProof/>
                        <w:lang w:bidi="de-DE"/>
                      </w:rPr>
                      <w:fldChar w:fldCharType="end"/>
                    </w:r>
                  </w:p>
                </w:txbxContent>
              </v:textbox>
              <w10:wrap anchorx="margin" anchory="margin"/>
            </v:roundrect>
          </w:pict>
        </mc:Fallback>
      </mc:AlternateContent>
    </w:r>
  </w:p>
  <w:p w14:paraId="243917A6" w14:textId="77777777" w:rsidR="00AA1F13" w:rsidRDefault="00AA1F13">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E0896" w14:textId="77777777" w:rsidR="00ED270C" w:rsidRDefault="00ED270C">
      <w:pPr>
        <w:spacing w:after="0" w:line="240" w:lineRule="auto"/>
      </w:pPr>
      <w:r>
        <w:separator/>
      </w:r>
    </w:p>
  </w:footnote>
  <w:footnote w:type="continuationSeparator" w:id="0">
    <w:p w14:paraId="577C0AB7" w14:textId="77777777" w:rsidR="00ED270C" w:rsidRDefault="00ED2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00656B" w:themeColor="accent1" w:themeShade="BF"/>
      </w:rPr>
    </w:lvl>
  </w:abstractNum>
  <w:abstractNum w:abstractNumId="5" w15:restartNumberingAfterBreak="0">
    <w:nsid w:val="31E907DF"/>
    <w:multiLevelType w:val="hybridMultilevel"/>
    <w:tmpl w:val="35149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ED71D4"/>
    <w:multiLevelType w:val="hybridMultilevel"/>
    <w:tmpl w:val="8494C02C"/>
    <w:lvl w:ilvl="0" w:tplc="04070015">
      <w:start w:val="1"/>
      <w:numFmt w:val="decimal"/>
      <w:lvlText w:val="(%1)"/>
      <w:lvlJc w:val="left"/>
      <w:pPr>
        <w:tabs>
          <w:tab w:val="num" w:pos="397"/>
        </w:tabs>
        <w:ind w:left="510" w:hanging="283"/>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B37C62"/>
    <w:multiLevelType w:val="hybridMultilevel"/>
    <w:tmpl w:val="92264D46"/>
    <w:lvl w:ilvl="0" w:tplc="67024362">
      <w:start w:val="1"/>
      <w:numFmt w:val="upperLetter"/>
      <w:lvlText w:val="Type %1"/>
      <w:lvlJc w:val="left"/>
      <w:pPr>
        <w:tabs>
          <w:tab w:val="num" w:pos="397"/>
        </w:tabs>
        <w:ind w:left="510" w:hanging="283"/>
      </w:pPr>
      <w:rPr>
        <w:rFonts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D544AA"/>
    <w:multiLevelType w:val="hybridMultilevel"/>
    <w:tmpl w:val="66924B8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026D26"/>
    <w:multiLevelType w:val="hybridMultilevel"/>
    <w:tmpl w:val="1248A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A06EC7"/>
    <w:multiLevelType w:val="hybridMultilevel"/>
    <w:tmpl w:val="92264D46"/>
    <w:lvl w:ilvl="0" w:tplc="67024362">
      <w:start w:val="1"/>
      <w:numFmt w:val="upperLetter"/>
      <w:lvlText w:val="Type %1"/>
      <w:lvlJc w:val="left"/>
      <w:pPr>
        <w:tabs>
          <w:tab w:val="num" w:pos="397"/>
        </w:tabs>
        <w:ind w:left="510" w:hanging="283"/>
      </w:pPr>
      <w:rPr>
        <w:rFonts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A73E4C"/>
    <w:multiLevelType w:val="hybridMultilevel"/>
    <w:tmpl w:val="7988C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8"/>
  </w:num>
  <w:num w:numId="18">
    <w:abstractNumId w:val="11"/>
  </w:num>
  <w:num w:numId="19">
    <w:abstractNumId w:val="7"/>
  </w:num>
  <w:num w:numId="20">
    <w:abstractNumId w:val="10"/>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04"/>
    <w:rsid w:val="00000BC5"/>
    <w:rsid w:val="000118D3"/>
    <w:rsid w:val="000130EE"/>
    <w:rsid w:val="00021B95"/>
    <w:rsid w:val="000221DA"/>
    <w:rsid w:val="000268E6"/>
    <w:rsid w:val="00027890"/>
    <w:rsid w:val="000360A2"/>
    <w:rsid w:val="00040296"/>
    <w:rsid w:val="00040A7F"/>
    <w:rsid w:val="00045010"/>
    <w:rsid w:val="00045302"/>
    <w:rsid w:val="000473A5"/>
    <w:rsid w:val="0005000C"/>
    <w:rsid w:val="000524B5"/>
    <w:rsid w:val="000540AD"/>
    <w:rsid w:val="00055571"/>
    <w:rsid w:val="00055F5C"/>
    <w:rsid w:val="00060F2F"/>
    <w:rsid w:val="0006143B"/>
    <w:rsid w:val="00070359"/>
    <w:rsid w:val="00070863"/>
    <w:rsid w:val="00071520"/>
    <w:rsid w:val="000716B7"/>
    <w:rsid w:val="00073A85"/>
    <w:rsid w:val="00074E8B"/>
    <w:rsid w:val="00084E48"/>
    <w:rsid w:val="00087303"/>
    <w:rsid w:val="0009179E"/>
    <w:rsid w:val="00092D29"/>
    <w:rsid w:val="000A3947"/>
    <w:rsid w:val="000A4CFC"/>
    <w:rsid w:val="000B0A5E"/>
    <w:rsid w:val="000B3766"/>
    <w:rsid w:val="000B6F97"/>
    <w:rsid w:val="000C6141"/>
    <w:rsid w:val="000C7C10"/>
    <w:rsid w:val="000D3078"/>
    <w:rsid w:val="000D4E35"/>
    <w:rsid w:val="000D51BC"/>
    <w:rsid w:val="000E198B"/>
    <w:rsid w:val="000E227B"/>
    <w:rsid w:val="000E38F6"/>
    <w:rsid w:val="000E3BD0"/>
    <w:rsid w:val="000E77D6"/>
    <w:rsid w:val="000F1DCE"/>
    <w:rsid w:val="000F4798"/>
    <w:rsid w:val="000F4A37"/>
    <w:rsid w:val="000F66FC"/>
    <w:rsid w:val="001020C6"/>
    <w:rsid w:val="00102E6E"/>
    <w:rsid w:val="001240D3"/>
    <w:rsid w:val="001263BA"/>
    <w:rsid w:val="00126768"/>
    <w:rsid w:val="00144E7C"/>
    <w:rsid w:val="0015206E"/>
    <w:rsid w:val="001614A8"/>
    <w:rsid w:val="0016270C"/>
    <w:rsid w:val="00162F05"/>
    <w:rsid w:val="001630A5"/>
    <w:rsid w:val="00170EC7"/>
    <w:rsid w:val="00171B91"/>
    <w:rsid w:val="00180976"/>
    <w:rsid w:val="00180D5E"/>
    <w:rsid w:val="00183155"/>
    <w:rsid w:val="001835BE"/>
    <w:rsid w:val="001901CA"/>
    <w:rsid w:val="00192F15"/>
    <w:rsid w:val="001A110C"/>
    <w:rsid w:val="001A7542"/>
    <w:rsid w:val="001B094E"/>
    <w:rsid w:val="001B7ED0"/>
    <w:rsid w:val="001C4693"/>
    <w:rsid w:val="001C7434"/>
    <w:rsid w:val="001D24F7"/>
    <w:rsid w:val="001D5FA0"/>
    <w:rsid w:val="001D642B"/>
    <w:rsid w:val="001D6802"/>
    <w:rsid w:val="001E17B5"/>
    <w:rsid w:val="001E3D6A"/>
    <w:rsid w:val="001F2C66"/>
    <w:rsid w:val="001F4967"/>
    <w:rsid w:val="001F5E5D"/>
    <w:rsid w:val="001F75B3"/>
    <w:rsid w:val="001F7D4E"/>
    <w:rsid w:val="002005F5"/>
    <w:rsid w:val="0020213D"/>
    <w:rsid w:val="00203C63"/>
    <w:rsid w:val="00204D8E"/>
    <w:rsid w:val="002059D6"/>
    <w:rsid w:val="00207AB5"/>
    <w:rsid w:val="002106AB"/>
    <w:rsid w:val="00210A09"/>
    <w:rsid w:val="00212114"/>
    <w:rsid w:val="002125A9"/>
    <w:rsid w:val="00213204"/>
    <w:rsid w:val="0022441A"/>
    <w:rsid w:val="00230E9D"/>
    <w:rsid w:val="00235B70"/>
    <w:rsid w:val="00237267"/>
    <w:rsid w:val="00243870"/>
    <w:rsid w:val="002450B8"/>
    <w:rsid w:val="00256A94"/>
    <w:rsid w:val="00281DD5"/>
    <w:rsid w:val="00284597"/>
    <w:rsid w:val="002925E9"/>
    <w:rsid w:val="002A03DA"/>
    <w:rsid w:val="002A08CE"/>
    <w:rsid w:val="002A1276"/>
    <w:rsid w:val="002A2375"/>
    <w:rsid w:val="002A356B"/>
    <w:rsid w:val="002C09D1"/>
    <w:rsid w:val="002C49C1"/>
    <w:rsid w:val="002C7EF7"/>
    <w:rsid w:val="002D0FCA"/>
    <w:rsid w:val="002D59BB"/>
    <w:rsid w:val="002E6353"/>
    <w:rsid w:val="002E6D8B"/>
    <w:rsid w:val="002E7A32"/>
    <w:rsid w:val="002F2B95"/>
    <w:rsid w:val="002F70A6"/>
    <w:rsid w:val="002F70C4"/>
    <w:rsid w:val="003078F9"/>
    <w:rsid w:val="003171B4"/>
    <w:rsid w:val="00322471"/>
    <w:rsid w:val="003258A9"/>
    <w:rsid w:val="003303E4"/>
    <w:rsid w:val="0033156F"/>
    <w:rsid w:val="0033516D"/>
    <w:rsid w:val="003410C6"/>
    <w:rsid w:val="003530B9"/>
    <w:rsid w:val="00354E1F"/>
    <w:rsid w:val="00357B93"/>
    <w:rsid w:val="00365FD6"/>
    <w:rsid w:val="00375288"/>
    <w:rsid w:val="00382EF9"/>
    <w:rsid w:val="00386383"/>
    <w:rsid w:val="003A07A2"/>
    <w:rsid w:val="003B3056"/>
    <w:rsid w:val="003B3091"/>
    <w:rsid w:val="003B79A6"/>
    <w:rsid w:val="003C1CD5"/>
    <w:rsid w:val="003C7BE9"/>
    <w:rsid w:val="003D2F00"/>
    <w:rsid w:val="003E0194"/>
    <w:rsid w:val="003E1379"/>
    <w:rsid w:val="003E4D37"/>
    <w:rsid w:val="003F6414"/>
    <w:rsid w:val="003F7FC4"/>
    <w:rsid w:val="00403C7E"/>
    <w:rsid w:val="00404F1C"/>
    <w:rsid w:val="004070DF"/>
    <w:rsid w:val="004071E1"/>
    <w:rsid w:val="004154B5"/>
    <w:rsid w:val="00417947"/>
    <w:rsid w:val="00421A79"/>
    <w:rsid w:val="00424C3D"/>
    <w:rsid w:val="00426E1F"/>
    <w:rsid w:val="0043118F"/>
    <w:rsid w:val="004369CF"/>
    <w:rsid w:val="00437D15"/>
    <w:rsid w:val="004472EA"/>
    <w:rsid w:val="00450116"/>
    <w:rsid w:val="00456C31"/>
    <w:rsid w:val="0046451E"/>
    <w:rsid w:val="00464EEC"/>
    <w:rsid w:val="004661F9"/>
    <w:rsid w:val="0046743B"/>
    <w:rsid w:val="00467E19"/>
    <w:rsid w:val="00476CB1"/>
    <w:rsid w:val="00483913"/>
    <w:rsid w:val="00486B99"/>
    <w:rsid w:val="00490F58"/>
    <w:rsid w:val="00492A56"/>
    <w:rsid w:val="004A2679"/>
    <w:rsid w:val="004A2790"/>
    <w:rsid w:val="004B1C22"/>
    <w:rsid w:val="004C2C53"/>
    <w:rsid w:val="004D16A4"/>
    <w:rsid w:val="004D4F19"/>
    <w:rsid w:val="004D63B5"/>
    <w:rsid w:val="004E05F1"/>
    <w:rsid w:val="004E1272"/>
    <w:rsid w:val="004E4D8D"/>
    <w:rsid w:val="004E5995"/>
    <w:rsid w:val="004E698B"/>
    <w:rsid w:val="004E7461"/>
    <w:rsid w:val="004E7C01"/>
    <w:rsid w:val="004F1B04"/>
    <w:rsid w:val="005019E1"/>
    <w:rsid w:val="00501F80"/>
    <w:rsid w:val="00502420"/>
    <w:rsid w:val="0051615D"/>
    <w:rsid w:val="005242DD"/>
    <w:rsid w:val="0052434A"/>
    <w:rsid w:val="00524BAA"/>
    <w:rsid w:val="00527EFE"/>
    <w:rsid w:val="005325CD"/>
    <w:rsid w:val="00533B88"/>
    <w:rsid w:val="005411F2"/>
    <w:rsid w:val="00546F56"/>
    <w:rsid w:val="00550B54"/>
    <w:rsid w:val="005513AF"/>
    <w:rsid w:val="00553B37"/>
    <w:rsid w:val="005570BE"/>
    <w:rsid w:val="00560E76"/>
    <w:rsid w:val="005638E9"/>
    <w:rsid w:val="00564A6E"/>
    <w:rsid w:val="00565792"/>
    <w:rsid w:val="005657BC"/>
    <w:rsid w:val="005671AB"/>
    <w:rsid w:val="005762BC"/>
    <w:rsid w:val="0057740E"/>
    <w:rsid w:val="00583F5A"/>
    <w:rsid w:val="00586A3F"/>
    <w:rsid w:val="005878D8"/>
    <w:rsid w:val="00594CC2"/>
    <w:rsid w:val="0059619E"/>
    <w:rsid w:val="005A3D7C"/>
    <w:rsid w:val="005B4C4E"/>
    <w:rsid w:val="005B5A2F"/>
    <w:rsid w:val="005C1BF5"/>
    <w:rsid w:val="005C3AA5"/>
    <w:rsid w:val="005C4682"/>
    <w:rsid w:val="005C5BDA"/>
    <w:rsid w:val="005E6BBA"/>
    <w:rsid w:val="005F7D4C"/>
    <w:rsid w:val="00603082"/>
    <w:rsid w:val="00605540"/>
    <w:rsid w:val="00610B4A"/>
    <w:rsid w:val="00612008"/>
    <w:rsid w:val="006140E8"/>
    <w:rsid w:val="00616989"/>
    <w:rsid w:val="00621E54"/>
    <w:rsid w:val="00630434"/>
    <w:rsid w:val="00641DE2"/>
    <w:rsid w:val="00643058"/>
    <w:rsid w:val="006517B8"/>
    <w:rsid w:val="00656D0C"/>
    <w:rsid w:val="00661895"/>
    <w:rsid w:val="0068444B"/>
    <w:rsid w:val="0069152B"/>
    <w:rsid w:val="00693335"/>
    <w:rsid w:val="00693461"/>
    <w:rsid w:val="006A17C7"/>
    <w:rsid w:val="006A1892"/>
    <w:rsid w:val="006B3326"/>
    <w:rsid w:val="006B7993"/>
    <w:rsid w:val="006B7F78"/>
    <w:rsid w:val="006C553A"/>
    <w:rsid w:val="006D077A"/>
    <w:rsid w:val="006D235A"/>
    <w:rsid w:val="006D3648"/>
    <w:rsid w:val="006D36E5"/>
    <w:rsid w:val="006E5052"/>
    <w:rsid w:val="006E6D04"/>
    <w:rsid w:val="006F1946"/>
    <w:rsid w:val="006F2DE6"/>
    <w:rsid w:val="006F52BF"/>
    <w:rsid w:val="007049D8"/>
    <w:rsid w:val="007143AE"/>
    <w:rsid w:val="007148F7"/>
    <w:rsid w:val="00725D3B"/>
    <w:rsid w:val="00726991"/>
    <w:rsid w:val="00740396"/>
    <w:rsid w:val="00742851"/>
    <w:rsid w:val="00757DC2"/>
    <w:rsid w:val="0076134C"/>
    <w:rsid w:val="00764067"/>
    <w:rsid w:val="007755BC"/>
    <w:rsid w:val="00775D6A"/>
    <w:rsid w:val="00780360"/>
    <w:rsid w:val="00784E07"/>
    <w:rsid w:val="00793E26"/>
    <w:rsid w:val="00796F5C"/>
    <w:rsid w:val="00797829"/>
    <w:rsid w:val="007A0A9D"/>
    <w:rsid w:val="007A1150"/>
    <w:rsid w:val="007A48D3"/>
    <w:rsid w:val="007B346A"/>
    <w:rsid w:val="007B7C5E"/>
    <w:rsid w:val="007D6265"/>
    <w:rsid w:val="007E6F5D"/>
    <w:rsid w:val="007E7FA1"/>
    <w:rsid w:val="007F21CB"/>
    <w:rsid w:val="007F34A0"/>
    <w:rsid w:val="007F5F6D"/>
    <w:rsid w:val="007F690F"/>
    <w:rsid w:val="007F718D"/>
    <w:rsid w:val="00804713"/>
    <w:rsid w:val="00806D2A"/>
    <w:rsid w:val="00807C3D"/>
    <w:rsid w:val="00810CEF"/>
    <w:rsid w:val="00811812"/>
    <w:rsid w:val="00813B0F"/>
    <w:rsid w:val="00821559"/>
    <w:rsid w:val="00826650"/>
    <w:rsid w:val="00827C56"/>
    <w:rsid w:val="008313D2"/>
    <w:rsid w:val="00831FDC"/>
    <w:rsid w:val="00835B1A"/>
    <w:rsid w:val="0084061B"/>
    <w:rsid w:val="00846C81"/>
    <w:rsid w:val="00847BD0"/>
    <w:rsid w:val="00847F19"/>
    <w:rsid w:val="008515CC"/>
    <w:rsid w:val="0085392E"/>
    <w:rsid w:val="00855C9E"/>
    <w:rsid w:val="00861E00"/>
    <w:rsid w:val="00862D17"/>
    <w:rsid w:val="00870AFF"/>
    <w:rsid w:val="00877839"/>
    <w:rsid w:val="0088008F"/>
    <w:rsid w:val="00882F69"/>
    <w:rsid w:val="0089294A"/>
    <w:rsid w:val="008933DC"/>
    <w:rsid w:val="008938B3"/>
    <w:rsid w:val="00894CE8"/>
    <w:rsid w:val="008B3684"/>
    <w:rsid w:val="008C0F31"/>
    <w:rsid w:val="008C13B5"/>
    <w:rsid w:val="008C71C0"/>
    <w:rsid w:val="008D4A06"/>
    <w:rsid w:val="008D5E0F"/>
    <w:rsid w:val="008D69DE"/>
    <w:rsid w:val="008E0C24"/>
    <w:rsid w:val="008E1689"/>
    <w:rsid w:val="008F2F7E"/>
    <w:rsid w:val="00902DE0"/>
    <w:rsid w:val="00902E68"/>
    <w:rsid w:val="0090322B"/>
    <w:rsid w:val="009049B6"/>
    <w:rsid w:val="00906593"/>
    <w:rsid w:val="00907C76"/>
    <w:rsid w:val="009106B7"/>
    <w:rsid w:val="009149A1"/>
    <w:rsid w:val="00927B59"/>
    <w:rsid w:val="00933210"/>
    <w:rsid w:val="009353E9"/>
    <w:rsid w:val="00935A7E"/>
    <w:rsid w:val="009413C6"/>
    <w:rsid w:val="00942CE0"/>
    <w:rsid w:val="009461DC"/>
    <w:rsid w:val="009510C1"/>
    <w:rsid w:val="00962160"/>
    <w:rsid w:val="009677DA"/>
    <w:rsid w:val="0097534D"/>
    <w:rsid w:val="00976202"/>
    <w:rsid w:val="00981E58"/>
    <w:rsid w:val="00984F49"/>
    <w:rsid w:val="009872D9"/>
    <w:rsid w:val="009915C5"/>
    <w:rsid w:val="00993625"/>
    <w:rsid w:val="00994791"/>
    <w:rsid w:val="00995D86"/>
    <w:rsid w:val="00996A54"/>
    <w:rsid w:val="009A55E7"/>
    <w:rsid w:val="009A62EE"/>
    <w:rsid w:val="009A7185"/>
    <w:rsid w:val="009A7301"/>
    <w:rsid w:val="009D3535"/>
    <w:rsid w:val="009D3C8F"/>
    <w:rsid w:val="009D67AC"/>
    <w:rsid w:val="009E5511"/>
    <w:rsid w:val="009E5991"/>
    <w:rsid w:val="009F2E0C"/>
    <w:rsid w:val="009F5467"/>
    <w:rsid w:val="009F64C0"/>
    <w:rsid w:val="00A01675"/>
    <w:rsid w:val="00A07712"/>
    <w:rsid w:val="00A11B3F"/>
    <w:rsid w:val="00A21DA7"/>
    <w:rsid w:val="00A24594"/>
    <w:rsid w:val="00A25ECD"/>
    <w:rsid w:val="00A27460"/>
    <w:rsid w:val="00A3162F"/>
    <w:rsid w:val="00A31846"/>
    <w:rsid w:val="00A33966"/>
    <w:rsid w:val="00A35395"/>
    <w:rsid w:val="00A362E1"/>
    <w:rsid w:val="00A379B9"/>
    <w:rsid w:val="00A40B6E"/>
    <w:rsid w:val="00A46748"/>
    <w:rsid w:val="00A5429F"/>
    <w:rsid w:val="00A60CAA"/>
    <w:rsid w:val="00A7007C"/>
    <w:rsid w:val="00A8250F"/>
    <w:rsid w:val="00A8714E"/>
    <w:rsid w:val="00A93114"/>
    <w:rsid w:val="00AA1F13"/>
    <w:rsid w:val="00AB4B59"/>
    <w:rsid w:val="00AB6153"/>
    <w:rsid w:val="00AC55D1"/>
    <w:rsid w:val="00AD693D"/>
    <w:rsid w:val="00AE2B32"/>
    <w:rsid w:val="00AF007C"/>
    <w:rsid w:val="00AF4806"/>
    <w:rsid w:val="00AF4F55"/>
    <w:rsid w:val="00AF79FA"/>
    <w:rsid w:val="00B11D76"/>
    <w:rsid w:val="00B13430"/>
    <w:rsid w:val="00B175B1"/>
    <w:rsid w:val="00B257BB"/>
    <w:rsid w:val="00B304F2"/>
    <w:rsid w:val="00B3126C"/>
    <w:rsid w:val="00B33DBA"/>
    <w:rsid w:val="00B41273"/>
    <w:rsid w:val="00B44BC2"/>
    <w:rsid w:val="00B47F01"/>
    <w:rsid w:val="00B52BED"/>
    <w:rsid w:val="00B52EB5"/>
    <w:rsid w:val="00B5625C"/>
    <w:rsid w:val="00B70300"/>
    <w:rsid w:val="00B707AC"/>
    <w:rsid w:val="00B707FF"/>
    <w:rsid w:val="00B7637E"/>
    <w:rsid w:val="00B77B87"/>
    <w:rsid w:val="00B80C3B"/>
    <w:rsid w:val="00B8362F"/>
    <w:rsid w:val="00B83D0C"/>
    <w:rsid w:val="00B870AA"/>
    <w:rsid w:val="00B92461"/>
    <w:rsid w:val="00B93FDF"/>
    <w:rsid w:val="00BA063E"/>
    <w:rsid w:val="00BB0743"/>
    <w:rsid w:val="00BB5CDC"/>
    <w:rsid w:val="00BC5723"/>
    <w:rsid w:val="00BD2555"/>
    <w:rsid w:val="00BD4AD2"/>
    <w:rsid w:val="00BE07F0"/>
    <w:rsid w:val="00BE67F9"/>
    <w:rsid w:val="00BE7521"/>
    <w:rsid w:val="00BF04E1"/>
    <w:rsid w:val="00C11828"/>
    <w:rsid w:val="00C128F3"/>
    <w:rsid w:val="00C22ECE"/>
    <w:rsid w:val="00C24C0D"/>
    <w:rsid w:val="00C25B5C"/>
    <w:rsid w:val="00C2701E"/>
    <w:rsid w:val="00C30E03"/>
    <w:rsid w:val="00C329F2"/>
    <w:rsid w:val="00C33AE9"/>
    <w:rsid w:val="00C34D86"/>
    <w:rsid w:val="00C36BC0"/>
    <w:rsid w:val="00C42C88"/>
    <w:rsid w:val="00C42E5B"/>
    <w:rsid w:val="00C47143"/>
    <w:rsid w:val="00C47B81"/>
    <w:rsid w:val="00C50041"/>
    <w:rsid w:val="00C528E1"/>
    <w:rsid w:val="00C62D40"/>
    <w:rsid w:val="00C726FA"/>
    <w:rsid w:val="00C77D65"/>
    <w:rsid w:val="00C80AFE"/>
    <w:rsid w:val="00C86A1F"/>
    <w:rsid w:val="00C92635"/>
    <w:rsid w:val="00CA11CB"/>
    <w:rsid w:val="00CA7F89"/>
    <w:rsid w:val="00CB25E3"/>
    <w:rsid w:val="00CB4A4D"/>
    <w:rsid w:val="00CB7D50"/>
    <w:rsid w:val="00CC31F0"/>
    <w:rsid w:val="00CC4105"/>
    <w:rsid w:val="00CD4D03"/>
    <w:rsid w:val="00CD4F09"/>
    <w:rsid w:val="00CE15A4"/>
    <w:rsid w:val="00CF2493"/>
    <w:rsid w:val="00CF442B"/>
    <w:rsid w:val="00CF6446"/>
    <w:rsid w:val="00D02CB4"/>
    <w:rsid w:val="00D245C6"/>
    <w:rsid w:val="00D319DD"/>
    <w:rsid w:val="00D40480"/>
    <w:rsid w:val="00D42D20"/>
    <w:rsid w:val="00D445E6"/>
    <w:rsid w:val="00D44C2B"/>
    <w:rsid w:val="00D52E12"/>
    <w:rsid w:val="00D60D5B"/>
    <w:rsid w:val="00D6142B"/>
    <w:rsid w:val="00D6386F"/>
    <w:rsid w:val="00D64203"/>
    <w:rsid w:val="00D67657"/>
    <w:rsid w:val="00D73345"/>
    <w:rsid w:val="00D77492"/>
    <w:rsid w:val="00D806DA"/>
    <w:rsid w:val="00D816BB"/>
    <w:rsid w:val="00D8286E"/>
    <w:rsid w:val="00D830F6"/>
    <w:rsid w:val="00D8361C"/>
    <w:rsid w:val="00D84F9B"/>
    <w:rsid w:val="00D875D0"/>
    <w:rsid w:val="00D94594"/>
    <w:rsid w:val="00D97572"/>
    <w:rsid w:val="00DA1263"/>
    <w:rsid w:val="00DA7C93"/>
    <w:rsid w:val="00DB069F"/>
    <w:rsid w:val="00DB217B"/>
    <w:rsid w:val="00DB2639"/>
    <w:rsid w:val="00DB2ADB"/>
    <w:rsid w:val="00DB77A1"/>
    <w:rsid w:val="00DC2551"/>
    <w:rsid w:val="00DC4B1F"/>
    <w:rsid w:val="00DC4EFB"/>
    <w:rsid w:val="00DC58C8"/>
    <w:rsid w:val="00DC7502"/>
    <w:rsid w:val="00DE3B24"/>
    <w:rsid w:val="00DE6F3F"/>
    <w:rsid w:val="00DE7D29"/>
    <w:rsid w:val="00DF0526"/>
    <w:rsid w:val="00DF21EB"/>
    <w:rsid w:val="00E028FC"/>
    <w:rsid w:val="00E0567B"/>
    <w:rsid w:val="00E0736E"/>
    <w:rsid w:val="00E16580"/>
    <w:rsid w:val="00E167CD"/>
    <w:rsid w:val="00E32871"/>
    <w:rsid w:val="00E34202"/>
    <w:rsid w:val="00E34C2A"/>
    <w:rsid w:val="00E378AC"/>
    <w:rsid w:val="00E421E4"/>
    <w:rsid w:val="00E53777"/>
    <w:rsid w:val="00E53C41"/>
    <w:rsid w:val="00E557F5"/>
    <w:rsid w:val="00E558FF"/>
    <w:rsid w:val="00E55FC1"/>
    <w:rsid w:val="00E57AA9"/>
    <w:rsid w:val="00E672FA"/>
    <w:rsid w:val="00E707C0"/>
    <w:rsid w:val="00E71195"/>
    <w:rsid w:val="00E75B3A"/>
    <w:rsid w:val="00E8292C"/>
    <w:rsid w:val="00E85E2D"/>
    <w:rsid w:val="00E97523"/>
    <w:rsid w:val="00EA2479"/>
    <w:rsid w:val="00EA3A23"/>
    <w:rsid w:val="00EA4B92"/>
    <w:rsid w:val="00EB0406"/>
    <w:rsid w:val="00EB2EC4"/>
    <w:rsid w:val="00EB6662"/>
    <w:rsid w:val="00ED0DC7"/>
    <w:rsid w:val="00ED270C"/>
    <w:rsid w:val="00EE55F9"/>
    <w:rsid w:val="00EE5609"/>
    <w:rsid w:val="00EE6681"/>
    <w:rsid w:val="00EE7344"/>
    <w:rsid w:val="00EF0E81"/>
    <w:rsid w:val="00F01523"/>
    <w:rsid w:val="00F02F77"/>
    <w:rsid w:val="00F07B0B"/>
    <w:rsid w:val="00F07EB5"/>
    <w:rsid w:val="00F10F26"/>
    <w:rsid w:val="00F1259C"/>
    <w:rsid w:val="00F1519E"/>
    <w:rsid w:val="00F17F1C"/>
    <w:rsid w:val="00F20FD9"/>
    <w:rsid w:val="00F3367B"/>
    <w:rsid w:val="00F365CA"/>
    <w:rsid w:val="00F379AD"/>
    <w:rsid w:val="00F40042"/>
    <w:rsid w:val="00F40518"/>
    <w:rsid w:val="00F43BD7"/>
    <w:rsid w:val="00F50099"/>
    <w:rsid w:val="00F52A1D"/>
    <w:rsid w:val="00F54C2E"/>
    <w:rsid w:val="00F56DCE"/>
    <w:rsid w:val="00F60D6A"/>
    <w:rsid w:val="00F61FFF"/>
    <w:rsid w:val="00F64A76"/>
    <w:rsid w:val="00F6591A"/>
    <w:rsid w:val="00F67759"/>
    <w:rsid w:val="00F742E4"/>
    <w:rsid w:val="00F760C1"/>
    <w:rsid w:val="00F77D6F"/>
    <w:rsid w:val="00F869B9"/>
    <w:rsid w:val="00F916DF"/>
    <w:rsid w:val="00F95EA1"/>
    <w:rsid w:val="00FA07BD"/>
    <w:rsid w:val="00FA7F52"/>
    <w:rsid w:val="00FB0CD7"/>
    <w:rsid w:val="00FB2606"/>
    <w:rsid w:val="00FC0615"/>
    <w:rsid w:val="00FC10A0"/>
    <w:rsid w:val="00FC7392"/>
    <w:rsid w:val="00FC7DDE"/>
    <w:rsid w:val="00FD424D"/>
    <w:rsid w:val="00FD71E8"/>
    <w:rsid w:val="00FE051E"/>
    <w:rsid w:val="00FF0962"/>
    <w:rsid w:val="00FF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2E1893"/>
  <w15:docId w15:val="{7A2A0182-8C0C-4123-88E7-6AD9526A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09D1"/>
    <w:pPr>
      <w:spacing w:after="160" w:line="252" w:lineRule="auto"/>
    </w:pPr>
    <w:rPr>
      <w:rFonts w:cs="Times New Roman"/>
      <w:color w:val="000000" w:themeColor="text1"/>
      <w:sz w:val="20"/>
      <w:szCs w:val="20"/>
      <w:lang w:val="en-US"/>
    </w:rPr>
  </w:style>
  <w:style w:type="paragraph" w:styleId="berschrift1">
    <w:name w:val="heading 1"/>
    <w:basedOn w:val="Standard"/>
    <w:next w:val="Standard"/>
    <w:link w:val="berschrift1Zchn"/>
    <w:autoRedefine/>
    <w:uiPriority w:val="9"/>
    <w:qFormat/>
    <w:rsid w:val="00F40518"/>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berschrift2">
    <w:name w:val="heading 2"/>
    <w:basedOn w:val="Standard"/>
    <w:next w:val="Standard"/>
    <w:link w:val="berschrift2Zchn"/>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berschrift3">
    <w:name w:val="heading 3"/>
    <w:basedOn w:val="Standard"/>
    <w:next w:val="Standard"/>
    <w:link w:val="berschrift3Zchn"/>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D6D17" w:themeColor="accent3" w:themeShade="7F"/>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008890"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008890"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0518"/>
    <w:rPr>
      <w:rFonts w:ascii="Franklin Gothic Book" w:hAnsi="Franklin Gothic Book" w:cs="Times New Roman"/>
      <w:color w:val="00656B" w:themeColor="accent1" w:themeShade="BF"/>
      <w:spacing w:val="20"/>
      <w:sz w:val="56"/>
      <w:szCs w:val="32"/>
      <w:lang w:val="en-US"/>
    </w:rPr>
  </w:style>
  <w:style w:type="character" w:customStyle="1" w:styleId="berschrift2Zchn">
    <w:name w:val="Überschrift 2 Zchn"/>
    <w:basedOn w:val="Absatz-Standardschriftart"/>
    <w:link w:val="berschrift2"/>
    <w:uiPriority w:val="9"/>
    <w:rsid w:val="000F1DCE"/>
    <w:rPr>
      <w:rFonts w:ascii="Franklin Gothic Book" w:hAnsi="Franklin Gothic Book" w:cs="Times New Roman"/>
      <w:color w:val="595959" w:themeColor="text1" w:themeTint="A6"/>
      <w:spacing w:val="20"/>
      <w:sz w:val="44"/>
      <w:szCs w:val="28"/>
    </w:rPr>
  </w:style>
  <w:style w:type="character" w:customStyle="1" w:styleId="berschrift3Zchn">
    <w:name w:val="Überschrift 3 Zchn"/>
    <w:basedOn w:val="Absatz-Standardschriftart"/>
    <w:link w:val="berschrift3"/>
    <w:uiPriority w:val="9"/>
    <w:rsid w:val="000F1DCE"/>
    <w:rPr>
      <w:rFonts w:ascii="Franklin Gothic Book" w:hAnsi="Franklin Gothic Book" w:cs="Times New Roman"/>
      <w:color w:val="595959" w:themeColor="text1" w:themeTint="A6"/>
      <w:spacing w:val="20"/>
      <w:sz w:val="36"/>
      <w:szCs w:val="24"/>
    </w:rPr>
  </w:style>
  <w:style w:type="paragraph" w:styleId="Titel">
    <w:name w:val="Title"/>
    <w:basedOn w:val="Standard"/>
    <w:link w:val="TitelZchn"/>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elZchn">
    <w:name w:val="Titel Zchn"/>
    <w:basedOn w:val="Absatz-Standardschriftart"/>
    <w:link w:val="Titel"/>
    <w:uiPriority w:val="10"/>
    <w:rsid w:val="007B346A"/>
    <w:rPr>
      <w:rFonts w:ascii="Franklin Gothic Demi Cond" w:hAnsi="Franklin Gothic Demi Cond" w:cs="Times New Roman"/>
      <w:b/>
      <w:bCs/>
      <w:color w:val="008890" w:themeColor="accent1"/>
      <w:sz w:val="96"/>
      <w:szCs w:val="48"/>
    </w:rPr>
  </w:style>
  <w:style w:type="paragraph" w:styleId="Untertitel">
    <w:name w:val="Subtitle"/>
    <w:basedOn w:val="Standard"/>
    <w:link w:val="UntertitelZchn"/>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UntertitelZchn">
    <w:name w:val="Untertitel Zchn"/>
    <w:basedOn w:val="Absatz-Standardschriftart"/>
    <w:link w:val="Untertitel"/>
    <w:uiPriority w:val="11"/>
    <w:rsid w:val="007B346A"/>
    <w:rPr>
      <w:rFonts w:ascii="Franklin Gothic Book" w:hAnsi="Franklin Gothic Book" w:cstheme="minorHAnsi"/>
      <w:color w:val="7F7F7F" w:themeColor="text1" w:themeTint="80"/>
      <w:sz w:val="44"/>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B3C225"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8CA423"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8CA423"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D6D17" w:themeColor="accent3" w:themeShade="7F"/>
      <w:spacing w:val="10"/>
      <w:sz w:val="24"/>
      <w:szCs w:val="20"/>
    </w:rPr>
  </w:style>
  <w:style w:type="character" w:customStyle="1" w:styleId="berschrift7Zchn">
    <w:name w:val="Überschrift 7 Zchn"/>
    <w:basedOn w:val="Absatz-Standardschriftart"/>
    <w:link w:val="berschrift7"/>
    <w:uiPriority w:val="9"/>
    <w:rPr>
      <w:rFonts w:asciiTheme="majorHAnsi" w:hAnsiTheme="majorHAnsi" w:cs="Times New Roman"/>
      <w:i/>
      <w:color w:val="5D6D17" w:themeColor="accent3" w:themeShade="7F"/>
      <w:spacing w:val="10"/>
      <w:sz w:val="24"/>
      <w:szCs w:val="20"/>
    </w:rPr>
  </w:style>
  <w:style w:type="character" w:customStyle="1" w:styleId="berschrift8Zchn">
    <w:name w:val="Überschrift 8 Zchn"/>
    <w:basedOn w:val="Absatz-Standardschriftart"/>
    <w:link w:val="berschrift8"/>
    <w:uiPriority w:val="9"/>
    <w:rPr>
      <w:rFonts w:asciiTheme="majorHAnsi" w:hAnsiTheme="majorHAnsi" w:cs="Times New Roman"/>
      <w:color w:val="008890"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008890"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D2DF57"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ivesZitatZchn">
    <w:name w:val="Intensives Zitat Zchn"/>
    <w:basedOn w:val="Absatz-Standardschriftart"/>
    <w:link w:val="IntensivesZitat"/>
    <w:uiPriority w:val="30"/>
    <w:rPr>
      <w:rFonts w:asciiTheme="majorHAnsi" w:hAnsiTheme="majorHAnsi" w:cs="Times New Roman"/>
      <w:i/>
      <w:color w:val="FFFFFF" w:themeColor="background1"/>
      <w:sz w:val="32"/>
      <w:szCs w:val="20"/>
      <w:shd w:val="clear" w:color="auto" w:fill="008890" w:themeFill="accent1"/>
    </w:rPr>
  </w:style>
  <w:style w:type="character" w:styleId="IntensiverVerweis">
    <w:name w:val="Intense Reference"/>
    <w:basedOn w:val="Absatz-Standardschriftart"/>
    <w:uiPriority w:val="32"/>
    <w:qFormat/>
    <w:rPr>
      <w:rFonts w:cs="Times New Roman"/>
      <w:b/>
      <w:color w:val="008890" w:themeColor="accent1"/>
      <w:sz w:val="22"/>
      <w:szCs w:val="20"/>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autoRedefine/>
    <w:uiPriority w:val="1"/>
    <w:qFormat/>
    <w:rsid w:val="00A07712"/>
    <w:pPr>
      <w:spacing w:before="120" w:after="240" w:line="240" w:lineRule="auto"/>
    </w:pPr>
    <w:rPr>
      <w:b/>
      <w:color w:val="004348" w:themeColor="accent1" w:themeShade="80"/>
    </w:r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7F7F7F" w:themeColor="background1" w:themeShade="7F"/>
      <w:sz w:val="24"/>
    </w:rPr>
  </w:style>
  <w:style w:type="character" w:customStyle="1" w:styleId="ZitatZchn">
    <w:name w:val="Zitat Zchn"/>
    <w:basedOn w:val="Absatz-Standardschriftart"/>
    <w:link w:val="Zitat"/>
    <w:uiPriority w:val="29"/>
    <w:rPr>
      <w:rFonts w:cs="Times New Roman"/>
      <w:i/>
      <w:color w:val="7F7F7F" w:themeColor="background1" w:themeShade="7F"/>
      <w:sz w:val="24"/>
      <w:szCs w:val="20"/>
    </w:rPr>
  </w:style>
  <w:style w:type="character" w:styleId="Fett">
    <w:name w:val="Strong"/>
    <w:uiPriority w:val="22"/>
    <w:qFormat/>
    <w:rPr>
      <w:rFonts w:asciiTheme="minorHAnsi" w:hAnsiTheme="minorHAnsi"/>
      <w:b/>
      <w:color w:val="D2DF57"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4"/>
    </w:rPr>
  </w:style>
  <w:style w:type="character" w:styleId="SchwacherVerweis">
    <w:name w:val="Subtle Reference"/>
    <w:basedOn w:val="Absatz-Standardschriftart"/>
    <w:uiPriority w:val="31"/>
    <w:qFormat/>
    <w:rPr>
      <w:rFonts w:cs="Times New Roman"/>
      <w:color w:val="737373" w:themeColor="text1" w:themeTint="8C"/>
      <w:sz w:val="22"/>
      <w:szCs w:val="20"/>
      <w:u w:val="single"/>
    </w:rPr>
  </w:style>
  <w:style w:type="table" w:styleId="Tabellenraster">
    <w:name w:val="Table Grid"/>
    <w:basedOn w:val="NormaleTabelle"/>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D2DF57"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CC9900" w:themeColor="hyperlink"/>
      <w:u w:val="single"/>
    </w:rPr>
  </w:style>
  <w:style w:type="table" w:styleId="EinfacheTabelle4">
    <w:name w:val="Plain Table 4"/>
    <w:basedOn w:val="NormaleTabelle"/>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040A7F"/>
    <w:pPr>
      <w:ind w:left="720"/>
      <w:contextualSpacing/>
    </w:pPr>
  </w:style>
  <w:style w:type="paragraph" w:styleId="HTMLVorformatiert">
    <w:name w:val="HTML Preformatted"/>
    <w:basedOn w:val="Standard"/>
    <w:link w:val="HTMLVorformatiertZchn"/>
    <w:uiPriority w:val="99"/>
    <w:unhideWhenUsed/>
    <w:rsid w:val="006A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de-DE"/>
    </w:rPr>
  </w:style>
  <w:style w:type="character" w:customStyle="1" w:styleId="HTMLVorformatiertZchn">
    <w:name w:val="HTML Vorformatiert Zchn"/>
    <w:basedOn w:val="Absatz-Standardschriftart"/>
    <w:link w:val="HTMLVorformatiert"/>
    <w:uiPriority w:val="99"/>
    <w:rsid w:val="006A1892"/>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F718D"/>
    <w:rPr>
      <w:color w:val="605E5C"/>
      <w:shd w:val="clear" w:color="auto" w:fill="E1DFDD"/>
    </w:rPr>
  </w:style>
  <w:style w:type="character" w:customStyle="1" w:styleId="Link">
    <w:name w:val="Link"/>
    <w:basedOn w:val="Absatz-Standardschriftart"/>
    <w:uiPriority w:val="1"/>
    <w:qFormat/>
    <w:rsid w:val="00796F5C"/>
    <w:rPr>
      <w:b/>
      <w:color w:val="000000" w:themeColor="text1"/>
      <w:u w:val="none"/>
    </w:rPr>
  </w:style>
  <w:style w:type="paragraph" w:styleId="Literaturverzeichnis">
    <w:name w:val="Bibliography"/>
    <w:basedOn w:val="Standard"/>
    <w:next w:val="Standard"/>
    <w:uiPriority w:val="37"/>
    <w:unhideWhenUsed/>
    <w:rsid w:val="00AC55D1"/>
  </w:style>
  <w:style w:type="character" w:customStyle="1" w:styleId="st">
    <w:name w:val="st"/>
    <w:basedOn w:val="Absatz-Standardschriftart"/>
    <w:rsid w:val="003A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649">
      <w:bodyDiv w:val="1"/>
      <w:marLeft w:val="0"/>
      <w:marRight w:val="0"/>
      <w:marTop w:val="0"/>
      <w:marBottom w:val="0"/>
      <w:divBdr>
        <w:top w:val="none" w:sz="0" w:space="0" w:color="auto"/>
        <w:left w:val="none" w:sz="0" w:space="0" w:color="auto"/>
        <w:bottom w:val="none" w:sz="0" w:space="0" w:color="auto"/>
        <w:right w:val="none" w:sz="0" w:space="0" w:color="auto"/>
      </w:divBdr>
    </w:div>
    <w:div w:id="36469504">
      <w:bodyDiv w:val="1"/>
      <w:marLeft w:val="0"/>
      <w:marRight w:val="0"/>
      <w:marTop w:val="0"/>
      <w:marBottom w:val="0"/>
      <w:divBdr>
        <w:top w:val="none" w:sz="0" w:space="0" w:color="auto"/>
        <w:left w:val="none" w:sz="0" w:space="0" w:color="auto"/>
        <w:bottom w:val="none" w:sz="0" w:space="0" w:color="auto"/>
        <w:right w:val="none" w:sz="0" w:space="0" w:color="auto"/>
      </w:divBdr>
    </w:div>
    <w:div w:id="58866569">
      <w:bodyDiv w:val="1"/>
      <w:marLeft w:val="0"/>
      <w:marRight w:val="0"/>
      <w:marTop w:val="0"/>
      <w:marBottom w:val="0"/>
      <w:divBdr>
        <w:top w:val="none" w:sz="0" w:space="0" w:color="auto"/>
        <w:left w:val="none" w:sz="0" w:space="0" w:color="auto"/>
        <w:bottom w:val="none" w:sz="0" w:space="0" w:color="auto"/>
        <w:right w:val="none" w:sz="0" w:space="0" w:color="auto"/>
      </w:divBdr>
    </w:div>
    <w:div w:id="69235024">
      <w:bodyDiv w:val="1"/>
      <w:marLeft w:val="0"/>
      <w:marRight w:val="0"/>
      <w:marTop w:val="0"/>
      <w:marBottom w:val="0"/>
      <w:divBdr>
        <w:top w:val="none" w:sz="0" w:space="0" w:color="auto"/>
        <w:left w:val="none" w:sz="0" w:space="0" w:color="auto"/>
        <w:bottom w:val="none" w:sz="0" w:space="0" w:color="auto"/>
        <w:right w:val="none" w:sz="0" w:space="0" w:color="auto"/>
      </w:divBdr>
    </w:div>
    <w:div w:id="79563945">
      <w:bodyDiv w:val="1"/>
      <w:marLeft w:val="0"/>
      <w:marRight w:val="0"/>
      <w:marTop w:val="0"/>
      <w:marBottom w:val="0"/>
      <w:divBdr>
        <w:top w:val="none" w:sz="0" w:space="0" w:color="auto"/>
        <w:left w:val="none" w:sz="0" w:space="0" w:color="auto"/>
        <w:bottom w:val="none" w:sz="0" w:space="0" w:color="auto"/>
        <w:right w:val="none" w:sz="0" w:space="0" w:color="auto"/>
      </w:divBdr>
    </w:div>
    <w:div w:id="105581313">
      <w:bodyDiv w:val="1"/>
      <w:marLeft w:val="0"/>
      <w:marRight w:val="0"/>
      <w:marTop w:val="0"/>
      <w:marBottom w:val="0"/>
      <w:divBdr>
        <w:top w:val="none" w:sz="0" w:space="0" w:color="auto"/>
        <w:left w:val="none" w:sz="0" w:space="0" w:color="auto"/>
        <w:bottom w:val="none" w:sz="0" w:space="0" w:color="auto"/>
        <w:right w:val="none" w:sz="0" w:space="0" w:color="auto"/>
      </w:divBdr>
    </w:div>
    <w:div w:id="132061434">
      <w:bodyDiv w:val="1"/>
      <w:marLeft w:val="0"/>
      <w:marRight w:val="0"/>
      <w:marTop w:val="0"/>
      <w:marBottom w:val="0"/>
      <w:divBdr>
        <w:top w:val="none" w:sz="0" w:space="0" w:color="auto"/>
        <w:left w:val="none" w:sz="0" w:space="0" w:color="auto"/>
        <w:bottom w:val="none" w:sz="0" w:space="0" w:color="auto"/>
        <w:right w:val="none" w:sz="0" w:space="0" w:color="auto"/>
      </w:divBdr>
    </w:div>
    <w:div w:id="194076876">
      <w:bodyDiv w:val="1"/>
      <w:marLeft w:val="0"/>
      <w:marRight w:val="0"/>
      <w:marTop w:val="0"/>
      <w:marBottom w:val="0"/>
      <w:divBdr>
        <w:top w:val="none" w:sz="0" w:space="0" w:color="auto"/>
        <w:left w:val="none" w:sz="0" w:space="0" w:color="auto"/>
        <w:bottom w:val="none" w:sz="0" w:space="0" w:color="auto"/>
        <w:right w:val="none" w:sz="0" w:space="0" w:color="auto"/>
      </w:divBdr>
    </w:div>
    <w:div w:id="217598489">
      <w:bodyDiv w:val="1"/>
      <w:marLeft w:val="0"/>
      <w:marRight w:val="0"/>
      <w:marTop w:val="0"/>
      <w:marBottom w:val="0"/>
      <w:divBdr>
        <w:top w:val="none" w:sz="0" w:space="0" w:color="auto"/>
        <w:left w:val="none" w:sz="0" w:space="0" w:color="auto"/>
        <w:bottom w:val="none" w:sz="0" w:space="0" w:color="auto"/>
        <w:right w:val="none" w:sz="0" w:space="0" w:color="auto"/>
      </w:divBdr>
    </w:div>
    <w:div w:id="227376857">
      <w:bodyDiv w:val="1"/>
      <w:marLeft w:val="0"/>
      <w:marRight w:val="0"/>
      <w:marTop w:val="0"/>
      <w:marBottom w:val="0"/>
      <w:divBdr>
        <w:top w:val="none" w:sz="0" w:space="0" w:color="auto"/>
        <w:left w:val="none" w:sz="0" w:space="0" w:color="auto"/>
        <w:bottom w:val="none" w:sz="0" w:space="0" w:color="auto"/>
        <w:right w:val="none" w:sz="0" w:space="0" w:color="auto"/>
      </w:divBdr>
    </w:div>
    <w:div w:id="237324866">
      <w:bodyDiv w:val="1"/>
      <w:marLeft w:val="0"/>
      <w:marRight w:val="0"/>
      <w:marTop w:val="0"/>
      <w:marBottom w:val="0"/>
      <w:divBdr>
        <w:top w:val="none" w:sz="0" w:space="0" w:color="auto"/>
        <w:left w:val="none" w:sz="0" w:space="0" w:color="auto"/>
        <w:bottom w:val="none" w:sz="0" w:space="0" w:color="auto"/>
        <w:right w:val="none" w:sz="0" w:space="0" w:color="auto"/>
      </w:divBdr>
    </w:div>
    <w:div w:id="247733793">
      <w:bodyDiv w:val="1"/>
      <w:marLeft w:val="0"/>
      <w:marRight w:val="0"/>
      <w:marTop w:val="0"/>
      <w:marBottom w:val="0"/>
      <w:divBdr>
        <w:top w:val="none" w:sz="0" w:space="0" w:color="auto"/>
        <w:left w:val="none" w:sz="0" w:space="0" w:color="auto"/>
        <w:bottom w:val="none" w:sz="0" w:space="0" w:color="auto"/>
        <w:right w:val="none" w:sz="0" w:space="0" w:color="auto"/>
      </w:divBdr>
    </w:div>
    <w:div w:id="259026762">
      <w:bodyDiv w:val="1"/>
      <w:marLeft w:val="0"/>
      <w:marRight w:val="0"/>
      <w:marTop w:val="0"/>
      <w:marBottom w:val="0"/>
      <w:divBdr>
        <w:top w:val="none" w:sz="0" w:space="0" w:color="auto"/>
        <w:left w:val="none" w:sz="0" w:space="0" w:color="auto"/>
        <w:bottom w:val="none" w:sz="0" w:space="0" w:color="auto"/>
        <w:right w:val="none" w:sz="0" w:space="0" w:color="auto"/>
      </w:divBdr>
    </w:div>
    <w:div w:id="261498523">
      <w:bodyDiv w:val="1"/>
      <w:marLeft w:val="0"/>
      <w:marRight w:val="0"/>
      <w:marTop w:val="0"/>
      <w:marBottom w:val="0"/>
      <w:divBdr>
        <w:top w:val="none" w:sz="0" w:space="0" w:color="auto"/>
        <w:left w:val="none" w:sz="0" w:space="0" w:color="auto"/>
        <w:bottom w:val="none" w:sz="0" w:space="0" w:color="auto"/>
        <w:right w:val="none" w:sz="0" w:space="0" w:color="auto"/>
      </w:divBdr>
    </w:div>
    <w:div w:id="270363663">
      <w:bodyDiv w:val="1"/>
      <w:marLeft w:val="0"/>
      <w:marRight w:val="0"/>
      <w:marTop w:val="0"/>
      <w:marBottom w:val="0"/>
      <w:divBdr>
        <w:top w:val="none" w:sz="0" w:space="0" w:color="auto"/>
        <w:left w:val="none" w:sz="0" w:space="0" w:color="auto"/>
        <w:bottom w:val="none" w:sz="0" w:space="0" w:color="auto"/>
        <w:right w:val="none" w:sz="0" w:space="0" w:color="auto"/>
      </w:divBdr>
    </w:div>
    <w:div w:id="275910099">
      <w:bodyDiv w:val="1"/>
      <w:marLeft w:val="0"/>
      <w:marRight w:val="0"/>
      <w:marTop w:val="0"/>
      <w:marBottom w:val="0"/>
      <w:divBdr>
        <w:top w:val="none" w:sz="0" w:space="0" w:color="auto"/>
        <w:left w:val="none" w:sz="0" w:space="0" w:color="auto"/>
        <w:bottom w:val="none" w:sz="0" w:space="0" w:color="auto"/>
        <w:right w:val="none" w:sz="0" w:space="0" w:color="auto"/>
      </w:divBdr>
    </w:div>
    <w:div w:id="311254676">
      <w:bodyDiv w:val="1"/>
      <w:marLeft w:val="0"/>
      <w:marRight w:val="0"/>
      <w:marTop w:val="0"/>
      <w:marBottom w:val="0"/>
      <w:divBdr>
        <w:top w:val="none" w:sz="0" w:space="0" w:color="auto"/>
        <w:left w:val="none" w:sz="0" w:space="0" w:color="auto"/>
        <w:bottom w:val="none" w:sz="0" w:space="0" w:color="auto"/>
        <w:right w:val="none" w:sz="0" w:space="0" w:color="auto"/>
      </w:divBdr>
    </w:div>
    <w:div w:id="316106957">
      <w:bodyDiv w:val="1"/>
      <w:marLeft w:val="0"/>
      <w:marRight w:val="0"/>
      <w:marTop w:val="0"/>
      <w:marBottom w:val="0"/>
      <w:divBdr>
        <w:top w:val="none" w:sz="0" w:space="0" w:color="auto"/>
        <w:left w:val="none" w:sz="0" w:space="0" w:color="auto"/>
        <w:bottom w:val="none" w:sz="0" w:space="0" w:color="auto"/>
        <w:right w:val="none" w:sz="0" w:space="0" w:color="auto"/>
      </w:divBdr>
    </w:div>
    <w:div w:id="328946055">
      <w:bodyDiv w:val="1"/>
      <w:marLeft w:val="0"/>
      <w:marRight w:val="0"/>
      <w:marTop w:val="0"/>
      <w:marBottom w:val="0"/>
      <w:divBdr>
        <w:top w:val="none" w:sz="0" w:space="0" w:color="auto"/>
        <w:left w:val="none" w:sz="0" w:space="0" w:color="auto"/>
        <w:bottom w:val="none" w:sz="0" w:space="0" w:color="auto"/>
        <w:right w:val="none" w:sz="0" w:space="0" w:color="auto"/>
      </w:divBdr>
    </w:div>
    <w:div w:id="328948229">
      <w:bodyDiv w:val="1"/>
      <w:marLeft w:val="0"/>
      <w:marRight w:val="0"/>
      <w:marTop w:val="0"/>
      <w:marBottom w:val="0"/>
      <w:divBdr>
        <w:top w:val="none" w:sz="0" w:space="0" w:color="auto"/>
        <w:left w:val="none" w:sz="0" w:space="0" w:color="auto"/>
        <w:bottom w:val="none" w:sz="0" w:space="0" w:color="auto"/>
        <w:right w:val="none" w:sz="0" w:space="0" w:color="auto"/>
      </w:divBdr>
    </w:div>
    <w:div w:id="356857788">
      <w:bodyDiv w:val="1"/>
      <w:marLeft w:val="0"/>
      <w:marRight w:val="0"/>
      <w:marTop w:val="0"/>
      <w:marBottom w:val="0"/>
      <w:divBdr>
        <w:top w:val="none" w:sz="0" w:space="0" w:color="auto"/>
        <w:left w:val="none" w:sz="0" w:space="0" w:color="auto"/>
        <w:bottom w:val="none" w:sz="0" w:space="0" w:color="auto"/>
        <w:right w:val="none" w:sz="0" w:space="0" w:color="auto"/>
      </w:divBdr>
    </w:div>
    <w:div w:id="405306992">
      <w:bodyDiv w:val="1"/>
      <w:marLeft w:val="0"/>
      <w:marRight w:val="0"/>
      <w:marTop w:val="0"/>
      <w:marBottom w:val="0"/>
      <w:divBdr>
        <w:top w:val="none" w:sz="0" w:space="0" w:color="auto"/>
        <w:left w:val="none" w:sz="0" w:space="0" w:color="auto"/>
        <w:bottom w:val="none" w:sz="0" w:space="0" w:color="auto"/>
        <w:right w:val="none" w:sz="0" w:space="0" w:color="auto"/>
      </w:divBdr>
    </w:div>
    <w:div w:id="407920160">
      <w:bodyDiv w:val="1"/>
      <w:marLeft w:val="0"/>
      <w:marRight w:val="0"/>
      <w:marTop w:val="0"/>
      <w:marBottom w:val="0"/>
      <w:divBdr>
        <w:top w:val="none" w:sz="0" w:space="0" w:color="auto"/>
        <w:left w:val="none" w:sz="0" w:space="0" w:color="auto"/>
        <w:bottom w:val="none" w:sz="0" w:space="0" w:color="auto"/>
        <w:right w:val="none" w:sz="0" w:space="0" w:color="auto"/>
      </w:divBdr>
    </w:div>
    <w:div w:id="455762346">
      <w:bodyDiv w:val="1"/>
      <w:marLeft w:val="0"/>
      <w:marRight w:val="0"/>
      <w:marTop w:val="0"/>
      <w:marBottom w:val="0"/>
      <w:divBdr>
        <w:top w:val="none" w:sz="0" w:space="0" w:color="auto"/>
        <w:left w:val="none" w:sz="0" w:space="0" w:color="auto"/>
        <w:bottom w:val="none" w:sz="0" w:space="0" w:color="auto"/>
        <w:right w:val="none" w:sz="0" w:space="0" w:color="auto"/>
      </w:divBdr>
    </w:div>
    <w:div w:id="459422979">
      <w:bodyDiv w:val="1"/>
      <w:marLeft w:val="0"/>
      <w:marRight w:val="0"/>
      <w:marTop w:val="0"/>
      <w:marBottom w:val="0"/>
      <w:divBdr>
        <w:top w:val="none" w:sz="0" w:space="0" w:color="auto"/>
        <w:left w:val="none" w:sz="0" w:space="0" w:color="auto"/>
        <w:bottom w:val="none" w:sz="0" w:space="0" w:color="auto"/>
        <w:right w:val="none" w:sz="0" w:space="0" w:color="auto"/>
      </w:divBdr>
    </w:div>
    <w:div w:id="463816453">
      <w:bodyDiv w:val="1"/>
      <w:marLeft w:val="0"/>
      <w:marRight w:val="0"/>
      <w:marTop w:val="0"/>
      <w:marBottom w:val="0"/>
      <w:divBdr>
        <w:top w:val="none" w:sz="0" w:space="0" w:color="auto"/>
        <w:left w:val="none" w:sz="0" w:space="0" w:color="auto"/>
        <w:bottom w:val="none" w:sz="0" w:space="0" w:color="auto"/>
        <w:right w:val="none" w:sz="0" w:space="0" w:color="auto"/>
      </w:divBdr>
    </w:div>
    <w:div w:id="463960856">
      <w:bodyDiv w:val="1"/>
      <w:marLeft w:val="0"/>
      <w:marRight w:val="0"/>
      <w:marTop w:val="0"/>
      <w:marBottom w:val="0"/>
      <w:divBdr>
        <w:top w:val="none" w:sz="0" w:space="0" w:color="auto"/>
        <w:left w:val="none" w:sz="0" w:space="0" w:color="auto"/>
        <w:bottom w:val="none" w:sz="0" w:space="0" w:color="auto"/>
        <w:right w:val="none" w:sz="0" w:space="0" w:color="auto"/>
      </w:divBdr>
    </w:div>
    <w:div w:id="477458185">
      <w:bodyDiv w:val="1"/>
      <w:marLeft w:val="0"/>
      <w:marRight w:val="0"/>
      <w:marTop w:val="0"/>
      <w:marBottom w:val="0"/>
      <w:divBdr>
        <w:top w:val="none" w:sz="0" w:space="0" w:color="auto"/>
        <w:left w:val="none" w:sz="0" w:space="0" w:color="auto"/>
        <w:bottom w:val="none" w:sz="0" w:space="0" w:color="auto"/>
        <w:right w:val="none" w:sz="0" w:space="0" w:color="auto"/>
      </w:divBdr>
    </w:div>
    <w:div w:id="505748639">
      <w:bodyDiv w:val="1"/>
      <w:marLeft w:val="0"/>
      <w:marRight w:val="0"/>
      <w:marTop w:val="0"/>
      <w:marBottom w:val="0"/>
      <w:divBdr>
        <w:top w:val="none" w:sz="0" w:space="0" w:color="auto"/>
        <w:left w:val="none" w:sz="0" w:space="0" w:color="auto"/>
        <w:bottom w:val="none" w:sz="0" w:space="0" w:color="auto"/>
        <w:right w:val="none" w:sz="0" w:space="0" w:color="auto"/>
      </w:divBdr>
    </w:div>
    <w:div w:id="537084380">
      <w:bodyDiv w:val="1"/>
      <w:marLeft w:val="0"/>
      <w:marRight w:val="0"/>
      <w:marTop w:val="0"/>
      <w:marBottom w:val="0"/>
      <w:divBdr>
        <w:top w:val="none" w:sz="0" w:space="0" w:color="auto"/>
        <w:left w:val="none" w:sz="0" w:space="0" w:color="auto"/>
        <w:bottom w:val="none" w:sz="0" w:space="0" w:color="auto"/>
        <w:right w:val="none" w:sz="0" w:space="0" w:color="auto"/>
      </w:divBdr>
    </w:div>
    <w:div w:id="552156773">
      <w:bodyDiv w:val="1"/>
      <w:marLeft w:val="0"/>
      <w:marRight w:val="0"/>
      <w:marTop w:val="0"/>
      <w:marBottom w:val="0"/>
      <w:divBdr>
        <w:top w:val="none" w:sz="0" w:space="0" w:color="auto"/>
        <w:left w:val="none" w:sz="0" w:space="0" w:color="auto"/>
        <w:bottom w:val="none" w:sz="0" w:space="0" w:color="auto"/>
        <w:right w:val="none" w:sz="0" w:space="0" w:color="auto"/>
      </w:divBdr>
    </w:div>
    <w:div w:id="564141418">
      <w:bodyDiv w:val="1"/>
      <w:marLeft w:val="0"/>
      <w:marRight w:val="0"/>
      <w:marTop w:val="0"/>
      <w:marBottom w:val="0"/>
      <w:divBdr>
        <w:top w:val="none" w:sz="0" w:space="0" w:color="auto"/>
        <w:left w:val="none" w:sz="0" w:space="0" w:color="auto"/>
        <w:bottom w:val="none" w:sz="0" w:space="0" w:color="auto"/>
        <w:right w:val="none" w:sz="0" w:space="0" w:color="auto"/>
      </w:divBdr>
    </w:div>
    <w:div w:id="574315575">
      <w:bodyDiv w:val="1"/>
      <w:marLeft w:val="0"/>
      <w:marRight w:val="0"/>
      <w:marTop w:val="0"/>
      <w:marBottom w:val="0"/>
      <w:divBdr>
        <w:top w:val="none" w:sz="0" w:space="0" w:color="auto"/>
        <w:left w:val="none" w:sz="0" w:space="0" w:color="auto"/>
        <w:bottom w:val="none" w:sz="0" w:space="0" w:color="auto"/>
        <w:right w:val="none" w:sz="0" w:space="0" w:color="auto"/>
      </w:divBdr>
    </w:div>
    <w:div w:id="615017645">
      <w:bodyDiv w:val="1"/>
      <w:marLeft w:val="0"/>
      <w:marRight w:val="0"/>
      <w:marTop w:val="0"/>
      <w:marBottom w:val="0"/>
      <w:divBdr>
        <w:top w:val="none" w:sz="0" w:space="0" w:color="auto"/>
        <w:left w:val="none" w:sz="0" w:space="0" w:color="auto"/>
        <w:bottom w:val="none" w:sz="0" w:space="0" w:color="auto"/>
        <w:right w:val="none" w:sz="0" w:space="0" w:color="auto"/>
      </w:divBdr>
    </w:div>
    <w:div w:id="616448459">
      <w:bodyDiv w:val="1"/>
      <w:marLeft w:val="0"/>
      <w:marRight w:val="0"/>
      <w:marTop w:val="0"/>
      <w:marBottom w:val="0"/>
      <w:divBdr>
        <w:top w:val="none" w:sz="0" w:space="0" w:color="auto"/>
        <w:left w:val="none" w:sz="0" w:space="0" w:color="auto"/>
        <w:bottom w:val="none" w:sz="0" w:space="0" w:color="auto"/>
        <w:right w:val="none" w:sz="0" w:space="0" w:color="auto"/>
      </w:divBdr>
    </w:div>
    <w:div w:id="616984982">
      <w:bodyDiv w:val="1"/>
      <w:marLeft w:val="0"/>
      <w:marRight w:val="0"/>
      <w:marTop w:val="0"/>
      <w:marBottom w:val="0"/>
      <w:divBdr>
        <w:top w:val="none" w:sz="0" w:space="0" w:color="auto"/>
        <w:left w:val="none" w:sz="0" w:space="0" w:color="auto"/>
        <w:bottom w:val="none" w:sz="0" w:space="0" w:color="auto"/>
        <w:right w:val="none" w:sz="0" w:space="0" w:color="auto"/>
      </w:divBdr>
    </w:div>
    <w:div w:id="617756136">
      <w:bodyDiv w:val="1"/>
      <w:marLeft w:val="0"/>
      <w:marRight w:val="0"/>
      <w:marTop w:val="0"/>
      <w:marBottom w:val="0"/>
      <w:divBdr>
        <w:top w:val="none" w:sz="0" w:space="0" w:color="auto"/>
        <w:left w:val="none" w:sz="0" w:space="0" w:color="auto"/>
        <w:bottom w:val="none" w:sz="0" w:space="0" w:color="auto"/>
        <w:right w:val="none" w:sz="0" w:space="0" w:color="auto"/>
      </w:divBdr>
    </w:div>
    <w:div w:id="623123182">
      <w:bodyDiv w:val="1"/>
      <w:marLeft w:val="0"/>
      <w:marRight w:val="0"/>
      <w:marTop w:val="0"/>
      <w:marBottom w:val="0"/>
      <w:divBdr>
        <w:top w:val="none" w:sz="0" w:space="0" w:color="auto"/>
        <w:left w:val="none" w:sz="0" w:space="0" w:color="auto"/>
        <w:bottom w:val="none" w:sz="0" w:space="0" w:color="auto"/>
        <w:right w:val="none" w:sz="0" w:space="0" w:color="auto"/>
      </w:divBdr>
    </w:div>
    <w:div w:id="651905475">
      <w:bodyDiv w:val="1"/>
      <w:marLeft w:val="0"/>
      <w:marRight w:val="0"/>
      <w:marTop w:val="0"/>
      <w:marBottom w:val="0"/>
      <w:divBdr>
        <w:top w:val="none" w:sz="0" w:space="0" w:color="auto"/>
        <w:left w:val="none" w:sz="0" w:space="0" w:color="auto"/>
        <w:bottom w:val="none" w:sz="0" w:space="0" w:color="auto"/>
        <w:right w:val="none" w:sz="0" w:space="0" w:color="auto"/>
      </w:divBdr>
    </w:div>
    <w:div w:id="667559549">
      <w:bodyDiv w:val="1"/>
      <w:marLeft w:val="0"/>
      <w:marRight w:val="0"/>
      <w:marTop w:val="0"/>
      <w:marBottom w:val="0"/>
      <w:divBdr>
        <w:top w:val="none" w:sz="0" w:space="0" w:color="auto"/>
        <w:left w:val="none" w:sz="0" w:space="0" w:color="auto"/>
        <w:bottom w:val="none" w:sz="0" w:space="0" w:color="auto"/>
        <w:right w:val="none" w:sz="0" w:space="0" w:color="auto"/>
      </w:divBdr>
    </w:div>
    <w:div w:id="672801951">
      <w:bodyDiv w:val="1"/>
      <w:marLeft w:val="0"/>
      <w:marRight w:val="0"/>
      <w:marTop w:val="0"/>
      <w:marBottom w:val="0"/>
      <w:divBdr>
        <w:top w:val="none" w:sz="0" w:space="0" w:color="auto"/>
        <w:left w:val="none" w:sz="0" w:space="0" w:color="auto"/>
        <w:bottom w:val="none" w:sz="0" w:space="0" w:color="auto"/>
        <w:right w:val="none" w:sz="0" w:space="0" w:color="auto"/>
      </w:divBdr>
    </w:div>
    <w:div w:id="700017575">
      <w:bodyDiv w:val="1"/>
      <w:marLeft w:val="0"/>
      <w:marRight w:val="0"/>
      <w:marTop w:val="0"/>
      <w:marBottom w:val="0"/>
      <w:divBdr>
        <w:top w:val="none" w:sz="0" w:space="0" w:color="auto"/>
        <w:left w:val="none" w:sz="0" w:space="0" w:color="auto"/>
        <w:bottom w:val="none" w:sz="0" w:space="0" w:color="auto"/>
        <w:right w:val="none" w:sz="0" w:space="0" w:color="auto"/>
      </w:divBdr>
    </w:div>
    <w:div w:id="715157302">
      <w:bodyDiv w:val="1"/>
      <w:marLeft w:val="0"/>
      <w:marRight w:val="0"/>
      <w:marTop w:val="0"/>
      <w:marBottom w:val="0"/>
      <w:divBdr>
        <w:top w:val="none" w:sz="0" w:space="0" w:color="auto"/>
        <w:left w:val="none" w:sz="0" w:space="0" w:color="auto"/>
        <w:bottom w:val="none" w:sz="0" w:space="0" w:color="auto"/>
        <w:right w:val="none" w:sz="0" w:space="0" w:color="auto"/>
      </w:divBdr>
    </w:div>
    <w:div w:id="715470812">
      <w:bodyDiv w:val="1"/>
      <w:marLeft w:val="0"/>
      <w:marRight w:val="0"/>
      <w:marTop w:val="0"/>
      <w:marBottom w:val="0"/>
      <w:divBdr>
        <w:top w:val="none" w:sz="0" w:space="0" w:color="auto"/>
        <w:left w:val="none" w:sz="0" w:space="0" w:color="auto"/>
        <w:bottom w:val="none" w:sz="0" w:space="0" w:color="auto"/>
        <w:right w:val="none" w:sz="0" w:space="0" w:color="auto"/>
      </w:divBdr>
    </w:div>
    <w:div w:id="744453076">
      <w:bodyDiv w:val="1"/>
      <w:marLeft w:val="0"/>
      <w:marRight w:val="0"/>
      <w:marTop w:val="0"/>
      <w:marBottom w:val="0"/>
      <w:divBdr>
        <w:top w:val="none" w:sz="0" w:space="0" w:color="auto"/>
        <w:left w:val="none" w:sz="0" w:space="0" w:color="auto"/>
        <w:bottom w:val="none" w:sz="0" w:space="0" w:color="auto"/>
        <w:right w:val="none" w:sz="0" w:space="0" w:color="auto"/>
      </w:divBdr>
    </w:div>
    <w:div w:id="761292681">
      <w:bodyDiv w:val="1"/>
      <w:marLeft w:val="0"/>
      <w:marRight w:val="0"/>
      <w:marTop w:val="0"/>
      <w:marBottom w:val="0"/>
      <w:divBdr>
        <w:top w:val="none" w:sz="0" w:space="0" w:color="auto"/>
        <w:left w:val="none" w:sz="0" w:space="0" w:color="auto"/>
        <w:bottom w:val="none" w:sz="0" w:space="0" w:color="auto"/>
        <w:right w:val="none" w:sz="0" w:space="0" w:color="auto"/>
      </w:divBdr>
    </w:div>
    <w:div w:id="784230804">
      <w:bodyDiv w:val="1"/>
      <w:marLeft w:val="0"/>
      <w:marRight w:val="0"/>
      <w:marTop w:val="0"/>
      <w:marBottom w:val="0"/>
      <w:divBdr>
        <w:top w:val="none" w:sz="0" w:space="0" w:color="auto"/>
        <w:left w:val="none" w:sz="0" w:space="0" w:color="auto"/>
        <w:bottom w:val="none" w:sz="0" w:space="0" w:color="auto"/>
        <w:right w:val="none" w:sz="0" w:space="0" w:color="auto"/>
      </w:divBdr>
    </w:div>
    <w:div w:id="815335755">
      <w:bodyDiv w:val="1"/>
      <w:marLeft w:val="0"/>
      <w:marRight w:val="0"/>
      <w:marTop w:val="0"/>
      <w:marBottom w:val="0"/>
      <w:divBdr>
        <w:top w:val="none" w:sz="0" w:space="0" w:color="auto"/>
        <w:left w:val="none" w:sz="0" w:space="0" w:color="auto"/>
        <w:bottom w:val="none" w:sz="0" w:space="0" w:color="auto"/>
        <w:right w:val="none" w:sz="0" w:space="0" w:color="auto"/>
      </w:divBdr>
    </w:div>
    <w:div w:id="816991661">
      <w:bodyDiv w:val="1"/>
      <w:marLeft w:val="0"/>
      <w:marRight w:val="0"/>
      <w:marTop w:val="0"/>
      <w:marBottom w:val="0"/>
      <w:divBdr>
        <w:top w:val="none" w:sz="0" w:space="0" w:color="auto"/>
        <w:left w:val="none" w:sz="0" w:space="0" w:color="auto"/>
        <w:bottom w:val="none" w:sz="0" w:space="0" w:color="auto"/>
        <w:right w:val="none" w:sz="0" w:space="0" w:color="auto"/>
      </w:divBdr>
    </w:div>
    <w:div w:id="871302949">
      <w:bodyDiv w:val="1"/>
      <w:marLeft w:val="0"/>
      <w:marRight w:val="0"/>
      <w:marTop w:val="0"/>
      <w:marBottom w:val="0"/>
      <w:divBdr>
        <w:top w:val="none" w:sz="0" w:space="0" w:color="auto"/>
        <w:left w:val="none" w:sz="0" w:space="0" w:color="auto"/>
        <w:bottom w:val="none" w:sz="0" w:space="0" w:color="auto"/>
        <w:right w:val="none" w:sz="0" w:space="0" w:color="auto"/>
      </w:divBdr>
    </w:div>
    <w:div w:id="1000617496">
      <w:bodyDiv w:val="1"/>
      <w:marLeft w:val="0"/>
      <w:marRight w:val="0"/>
      <w:marTop w:val="0"/>
      <w:marBottom w:val="0"/>
      <w:divBdr>
        <w:top w:val="none" w:sz="0" w:space="0" w:color="auto"/>
        <w:left w:val="none" w:sz="0" w:space="0" w:color="auto"/>
        <w:bottom w:val="none" w:sz="0" w:space="0" w:color="auto"/>
        <w:right w:val="none" w:sz="0" w:space="0" w:color="auto"/>
      </w:divBdr>
    </w:div>
    <w:div w:id="1012800439">
      <w:bodyDiv w:val="1"/>
      <w:marLeft w:val="0"/>
      <w:marRight w:val="0"/>
      <w:marTop w:val="0"/>
      <w:marBottom w:val="0"/>
      <w:divBdr>
        <w:top w:val="none" w:sz="0" w:space="0" w:color="auto"/>
        <w:left w:val="none" w:sz="0" w:space="0" w:color="auto"/>
        <w:bottom w:val="none" w:sz="0" w:space="0" w:color="auto"/>
        <w:right w:val="none" w:sz="0" w:space="0" w:color="auto"/>
      </w:divBdr>
    </w:div>
    <w:div w:id="1020856498">
      <w:bodyDiv w:val="1"/>
      <w:marLeft w:val="0"/>
      <w:marRight w:val="0"/>
      <w:marTop w:val="0"/>
      <w:marBottom w:val="0"/>
      <w:divBdr>
        <w:top w:val="none" w:sz="0" w:space="0" w:color="auto"/>
        <w:left w:val="none" w:sz="0" w:space="0" w:color="auto"/>
        <w:bottom w:val="none" w:sz="0" w:space="0" w:color="auto"/>
        <w:right w:val="none" w:sz="0" w:space="0" w:color="auto"/>
      </w:divBdr>
    </w:div>
    <w:div w:id="1038890262">
      <w:bodyDiv w:val="1"/>
      <w:marLeft w:val="0"/>
      <w:marRight w:val="0"/>
      <w:marTop w:val="0"/>
      <w:marBottom w:val="0"/>
      <w:divBdr>
        <w:top w:val="none" w:sz="0" w:space="0" w:color="auto"/>
        <w:left w:val="none" w:sz="0" w:space="0" w:color="auto"/>
        <w:bottom w:val="none" w:sz="0" w:space="0" w:color="auto"/>
        <w:right w:val="none" w:sz="0" w:space="0" w:color="auto"/>
      </w:divBdr>
    </w:div>
    <w:div w:id="1040017123">
      <w:bodyDiv w:val="1"/>
      <w:marLeft w:val="0"/>
      <w:marRight w:val="0"/>
      <w:marTop w:val="0"/>
      <w:marBottom w:val="0"/>
      <w:divBdr>
        <w:top w:val="none" w:sz="0" w:space="0" w:color="auto"/>
        <w:left w:val="none" w:sz="0" w:space="0" w:color="auto"/>
        <w:bottom w:val="none" w:sz="0" w:space="0" w:color="auto"/>
        <w:right w:val="none" w:sz="0" w:space="0" w:color="auto"/>
      </w:divBdr>
    </w:div>
    <w:div w:id="1052539765">
      <w:bodyDiv w:val="1"/>
      <w:marLeft w:val="0"/>
      <w:marRight w:val="0"/>
      <w:marTop w:val="0"/>
      <w:marBottom w:val="0"/>
      <w:divBdr>
        <w:top w:val="none" w:sz="0" w:space="0" w:color="auto"/>
        <w:left w:val="none" w:sz="0" w:space="0" w:color="auto"/>
        <w:bottom w:val="none" w:sz="0" w:space="0" w:color="auto"/>
        <w:right w:val="none" w:sz="0" w:space="0" w:color="auto"/>
      </w:divBdr>
    </w:div>
    <w:div w:id="1088388916">
      <w:bodyDiv w:val="1"/>
      <w:marLeft w:val="0"/>
      <w:marRight w:val="0"/>
      <w:marTop w:val="0"/>
      <w:marBottom w:val="0"/>
      <w:divBdr>
        <w:top w:val="none" w:sz="0" w:space="0" w:color="auto"/>
        <w:left w:val="none" w:sz="0" w:space="0" w:color="auto"/>
        <w:bottom w:val="none" w:sz="0" w:space="0" w:color="auto"/>
        <w:right w:val="none" w:sz="0" w:space="0" w:color="auto"/>
      </w:divBdr>
    </w:div>
    <w:div w:id="1107582675">
      <w:bodyDiv w:val="1"/>
      <w:marLeft w:val="0"/>
      <w:marRight w:val="0"/>
      <w:marTop w:val="0"/>
      <w:marBottom w:val="0"/>
      <w:divBdr>
        <w:top w:val="none" w:sz="0" w:space="0" w:color="auto"/>
        <w:left w:val="none" w:sz="0" w:space="0" w:color="auto"/>
        <w:bottom w:val="none" w:sz="0" w:space="0" w:color="auto"/>
        <w:right w:val="none" w:sz="0" w:space="0" w:color="auto"/>
      </w:divBdr>
    </w:div>
    <w:div w:id="1109004961">
      <w:bodyDiv w:val="1"/>
      <w:marLeft w:val="0"/>
      <w:marRight w:val="0"/>
      <w:marTop w:val="0"/>
      <w:marBottom w:val="0"/>
      <w:divBdr>
        <w:top w:val="none" w:sz="0" w:space="0" w:color="auto"/>
        <w:left w:val="none" w:sz="0" w:space="0" w:color="auto"/>
        <w:bottom w:val="none" w:sz="0" w:space="0" w:color="auto"/>
        <w:right w:val="none" w:sz="0" w:space="0" w:color="auto"/>
      </w:divBdr>
    </w:div>
    <w:div w:id="1140532433">
      <w:bodyDiv w:val="1"/>
      <w:marLeft w:val="0"/>
      <w:marRight w:val="0"/>
      <w:marTop w:val="0"/>
      <w:marBottom w:val="0"/>
      <w:divBdr>
        <w:top w:val="none" w:sz="0" w:space="0" w:color="auto"/>
        <w:left w:val="none" w:sz="0" w:space="0" w:color="auto"/>
        <w:bottom w:val="none" w:sz="0" w:space="0" w:color="auto"/>
        <w:right w:val="none" w:sz="0" w:space="0" w:color="auto"/>
      </w:divBdr>
    </w:div>
    <w:div w:id="1140728199">
      <w:bodyDiv w:val="1"/>
      <w:marLeft w:val="0"/>
      <w:marRight w:val="0"/>
      <w:marTop w:val="0"/>
      <w:marBottom w:val="0"/>
      <w:divBdr>
        <w:top w:val="none" w:sz="0" w:space="0" w:color="auto"/>
        <w:left w:val="none" w:sz="0" w:space="0" w:color="auto"/>
        <w:bottom w:val="none" w:sz="0" w:space="0" w:color="auto"/>
        <w:right w:val="none" w:sz="0" w:space="0" w:color="auto"/>
      </w:divBdr>
    </w:div>
    <w:div w:id="1140927611">
      <w:bodyDiv w:val="1"/>
      <w:marLeft w:val="0"/>
      <w:marRight w:val="0"/>
      <w:marTop w:val="0"/>
      <w:marBottom w:val="0"/>
      <w:divBdr>
        <w:top w:val="none" w:sz="0" w:space="0" w:color="auto"/>
        <w:left w:val="none" w:sz="0" w:space="0" w:color="auto"/>
        <w:bottom w:val="none" w:sz="0" w:space="0" w:color="auto"/>
        <w:right w:val="none" w:sz="0" w:space="0" w:color="auto"/>
      </w:divBdr>
    </w:div>
    <w:div w:id="1150832548">
      <w:bodyDiv w:val="1"/>
      <w:marLeft w:val="0"/>
      <w:marRight w:val="0"/>
      <w:marTop w:val="0"/>
      <w:marBottom w:val="0"/>
      <w:divBdr>
        <w:top w:val="none" w:sz="0" w:space="0" w:color="auto"/>
        <w:left w:val="none" w:sz="0" w:space="0" w:color="auto"/>
        <w:bottom w:val="none" w:sz="0" w:space="0" w:color="auto"/>
        <w:right w:val="none" w:sz="0" w:space="0" w:color="auto"/>
      </w:divBdr>
    </w:div>
    <w:div w:id="1178426604">
      <w:bodyDiv w:val="1"/>
      <w:marLeft w:val="0"/>
      <w:marRight w:val="0"/>
      <w:marTop w:val="0"/>
      <w:marBottom w:val="0"/>
      <w:divBdr>
        <w:top w:val="none" w:sz="0" w:space="0" w:color="auto"/>
        <w:left w:val="none" w:sz="0" w:space="0" w:color="auto"/>
        <w:bottom w:val="none" w:sz="0" w:space="0" w:color="auto"/>
        <w:right w:val="none" w:sz="0" w:space="0" w:color="auto"/>
      </w:divBdr>
    </w:div>
    <w:div w:id="1183859782">
      <w:bodyDiv w:val="1"/>
      <w:marLeft w:val="0"/>
      <w:marRight w:val="0"/>
      <w:marTop w:val="0"/>
      <w:marBottom w:val="0"/>
      <w:divBdr>
        <w:top w:val="none" w:sz="0" w:space="0" w:color="auto"/>
        <w:left w:val="none" w:sz="0" w:space="0" w:color="auto"/>
        <w:bottom w:val="none" w:sz="0" w:space="0" w:color="auto"/>
        <w:right w:val="none" w:sz="0" w:space="0" w:color="auto"/>
      </w:divBdr>
    </w:div>
    <w:div w:id="1191457766">
      <w:bodyDiv w:val="1"/>
      <w:marLeft w:val="0"/>
      <w:marRight w:val="0"/>
      <w:marTop w:val="0"/>
      <w:marBottom w:val="0"/>
      <w:divBdr>
        <w:top w:val="none" w:sz="0" w:space="0" w:color="auto"/>
        <w:left w:val="none" w:sz="0" w:space="0" w:color="auto"/>
        <w:bottom w:val="none" w:sz="0" w:space="0" w:color="auto"/>
        <w:right w:val="none" w:sz="0" w:space="0" w:color="auto"/>
      </w:divBdr>
    </w:div>
    <w:div w:id="1202127837">
      <w:bodyDiv w:val="1"/>
      <w:marLeft w:val="0"/>
      <w:marRight w:val="0"/>
      <w:marTop w:val="0"/>
      <w:marBottom w:val="0"/>
      <w:divBdr>
        <w:top w:val="none" w:sz="0" w:space="0" w:color="auto"/>
        <w:left w:val="none" w:sz="0" w:space="0" w:color="auto"/>
        <w:bottom w:val="none" w:sz="0" w:space="0" w:color="auto"/>
        <w:right w:val="none" w:sz="0" w:space="0" w:color="auto"/>
      </w:divBdr>
    </w:div>
    <w:div w:id="1229657250">
      <w:bodyDiv w:val="1"/>
      <w:marLeft w:val="0"/>
      <w:marRight w:val="0"/>
      <w:marTop w:val="0"/>
      <w:marBottom w:val="0"/>
      <w:divBdr>
        <w:top w:val="none" w:sz="0" w:space="0" w:color="auto"/>
        <w:left w:val="none" w:sz="0" w:space="0" w:color="auto"/>
        <w:bottom w:val="none" w:sz="0" w:space="0" w:color="auto"/>
        <w:right w:val="none" w:sz="0" w:space="0" w:color="auto"/>
      </w:divBdr>
    </w:div>
    <w:div w:id="1265843503">
      <w:bodyDiv w:val="1"/>
      <w:marLeft w:val="0"/>
      <w:marRight w:val="0"/>
      <w:marTop w:val="0"/>
      <w:marBottom w:val="0"/>
      <w:divBdr>
        <w:top w:val="none" w:sz="0" w:space="0" w:color="auto"/>
        <w:left w:val="none" w:sz="0" w:space="0" w:color="auto"/>
        <w:bottom w:val="none" w:sz="0" w:space="0" w:color="auto"/>
        <w:right w:val="none" w:sz="0" w:space="0" w:color="auto"/>
      </w:divBdr>
    </w:div>
    <w:div w:id="1270940203">
      <w:bodyDiv w:val="1"/>
      <w:marLeft w:val="0"/>
      <w:marRight w:val="0"/>
      <w:marTop w:val="0"/>
      <w:marBottom w:val="0"/>
      <w:divBdr>
        <w:top w:val="none" w:sz="0" w:space="0" w:color="auto"/>
        <w:left w:val="none" w:sz="0" w:space="0" w:color="auto"/>
        <w:bottom w:val="none" w:sz="0" w:space="0" w:color="auto"/>
        <w:right w:val="none" w:sz="0" w:space="0" w:color="auto"/>
      </w:divBdr>
    </w:div>
    <w:div w:id="1271549736">
      <w:bodyDiv w:val="1"/>
      <w:marLeft w:val="0"/>
      <w:marRight w:val="0"/>
      <w:marTop w:val="0"/>
      <w:marBottom w:val="0"/>
      <w:divBdr>
        <w:top w:val="none" w:sz="0" w:space="0" w:color="auto"/>
        <w:left w:val="none" w:sz="0" w:space="0" w:color="auto"/>
        <w:bottom w:val="none" w:sz="0" w:space="0" w:color="auto"/>
        <w:right w:val="none" w:sz="0" w:space="0" w:color="auto"/>
      </w:divBdr>
    </w:div>
    <w:div w:id="1290745764">
      <w:bodyDiv w:val="1"/>
      <w:marLeft w:val="0"/>
      <w:marRight w:val="0"/>
      <w:marTop w:val="0"/>
      <w:marBottom w:val="0"/>
      <w:divBdr>
        <w:top w:val="none" w:sz="0" w:space="0" w:color="auto"/>
        <w:left w:val="none" w:sz="0" w:space="0" w:color="auto"/>
        <w:bottom w:val="none" w:sz="0" w:space="0" w:color="auto"/>
        <w:right w:val="none" w:sz="0" w:space="0" w:color="auto"/>
      </w:divBdr>
    </w:div>
    <w:div w:id="1317685475">
      <w:bodyDiv w:val="1"/>
      <w:marLeft w:val="0"/>
      <w:marRight w:val="0"/>
      <w:marTop w:val="0"/>
      <w:marBottom w:val="0"/>
      <w:divBdr>
        <w:top w:val="none" w:sz="0" w:space="0" w:color="auto"/>
        <w:left w:val="none" w:sz="0" w:space="0" w:color="auto"/>
        <w:bottom w:val="none" w:sz="0" w:space="0" w:color="auto"/>
        <w:right w:val="none" w:sz="0" w:space="0" w:color="auto"/>
      </w:divBdr>
    </w:div>
    <w:div w:id="1323506830">
      <w:bodyDiv w:val="1"/>
      <w:marLeft w:val="0"/>
      <w:marRight w:val="0"/>
      <w:marTop w:val="0"/>
      <w:marBottom w:val="0"/>
      <w:divBdr>
        <w:top w:val="none" w:sz="0" w:space="0" w:color="auto"/>
        <w:left w:val="none" w:sz="0" w:space="0" w:color="auto"/>
        <w:bottom w:val="none" w:sz="0" w:space="0" w:color="auto"/>
        <w:right w:val="none" w:sz="0" w:space="0" w:color="auto"/>
      </w:divBdr>
    </w:div>
    <w:div w:id="1333485780">
      <w:bodyDiv w:val="1"/>
      <w:marLeft w:val="0"/>
      <w:marRight w:val="0"/>
      <w:marTop w:val="0"/>
      <w:marBottom w:val="0"/>
      <w:divBdr>
        <w:top w:val="none" w:sz="0" w:space="0" w:color="auto"/>
        <w:left w:val="none" w:sz="0" w:space="0" w:color="auto"/>
        <w:bottom w:val="none" w:sz="0" w:space="0" w:color="auto"/>
        <w:right w:val="none" w:sz="0" w:space="0" w:color="auto"/>
      </w:divBdr>
    </w:div>
    <w:div w:id="1356805224">
      <w:bodyDiv w:val="1"/>
      <w:marLeft w:val="0"/>
      <w:marRight w:val="0"/>
      <w:marTop w:val="0"/>
      <w:marBottom w:val="0"/>
      <w:divBdr>
        <w:top w:val="none" w:sz="0" w:space="0" w:color="auto"/>
        <w:left w:val="none" w:sz="0" w:space="0" w:color="auto"/>
        <w:bottom w:val="none" w:sz="0" w:space="0" w:color="auto"/>
        <w:right w:val="none" w:sz="0" w:space="0" w:color="auto"/>
      </w:divBdr>
    </w:div>
    <w:div w:id="1400010125">
      <w:bodyDiv w:val="1"/>
      <w:marLeft w:val="0"/>
      <w:marRight w:val="0"/>
      <w:marTop w:val="0"/>
      <w:marBottom w:val="0"/>
      <w:divBdr>
        <w:top w:val="none" w:sz="0" w:space="0" w:color="auto"/>
        <w:left w:val="none" w:sz="0" w:space="0" w:color="auto"/>
        <w:bottom w:val="none" w:sz="0" w:space="0" w:color="auto"/>
        <w:right w:val="none" w:sz="0" w:space="0" w:color="auto"/>
      </w:divBdr>
    </w:div>
    <w:div w:id="1409843096">
      <w:bodyDiv w:val="1"/>
      <w:marLeft w:val="0"/>
      <w:marRight w:val="0"/>
      <w:marTop w:val="0"/>
      <w:marBottom w:val="0"/>
      <w:divBdr>
        <w:top w:val="none" w:sz="0" w:space="0" w:color="auto"/>
        <w:left w:val="none" w:sz="0" w:space="0" w:color="auto"/>
        <w:bottom w:val="none" w:sz="0" w:space="0" w:color="auto"/>
        <w:right w:val="none" w:sz="0" w:space="0" w:color="auto"/>
      </w:divBdr>
    </w:div>
    <w:div w:id="1419669497">
      <w:bodyDiv w:val="1"/>
      <w:marLeft w:val="0"/>
      <w:marRight w:val="0"/>
      <w:marTop w:val="0"/>
      <w:marBottom w:val="0"/>
      <w:divBdr>
        <w:top w:val="none" w:sz="0" w:space="0" w:color="auto"/>
        <w:left w:val="none" w:sz="0" w:space="0" w:color="auto"/>
        <w:bottom w:val="none" w:sz="0" w:space="0" w:color="auto"/>
        <w:right w:val="none" w:sz="0" w:space="0" w:color="auto"/>
      </w:divBdr>
    </w:div>
    <w:div w:id="1464880616">
      <w:bodyDiv w:val="1"/>
      <w:marLeft w:val="0"/>
      <w:marRight w:val="0"/>
      <w:marTop w:val="0"/>
      <w:marBottom w:val="0"/>
      <w:divBdr>
        <w:top w:val="none" w:sz="0" w:space="0" w:color="auto"/>
        <w:left w:val="none" w:sz="0" w:space="0" w:color="auto"/>
        <w:bottom w:val="none" w:sz="0" w:space="0" w:color="auto"/>
        <w:right w:val="none" w:sz="0" w:space="0" w:color="auto"/>
      </w:divBdr>
    </w:div>
    <w:div w:id="1559392409">
      <w:bodyDiv w:val="1"/>
      <w:marLeft w:val="0"/>
      <w:marRight w:val="0"/>
      <w:marTop w:val="0"/>
      <w:marBottom w:val="0"/>
      <w:divBdr>
        <w:top w:val="none" w:sz="0" w:space="0" w:color="auto"/>
        <w:left w:val="none" w:sz="0" w:space="0" w:color="auto"/>
        <w:bottom w:val="none" w:sz="0" w:space="0" w:color="auto"/>
        <w:right w:val="none" w:sz="0" w:space="0" w:color="auto"/>
      </w:divBdr>
    </w:div>
    <w:div w:id="1623918754">
      <w:bodyDiv w:val="1"/>
      <w:marLeft w:val="0"/>
      <w:marRight w:val="0"/>
      <w:marTop w:val="0"/>
      <w:marBottom w:val="0"/>
      <w:divBdr>
        <w:top w:val="none" w:sz="0" w:space="0" w:color="auto"/>
        <w:left w:val="none" w:sz="0" w:space="0" w:color="auto"/>
        <w:bottom w:val="none" w:sz="0" w:space="0" w:color="auto"/>
        <w:right w:val="none" w:sz="0" w:space="0" w:color="auto"/>
      </w:divBdr>
    </w:div>
    <w:div w:id="1653750678">
      <w:bodyDiv w:val="1"/>
      <w:marLeft w:val="0"/>
      <w:marRight w:val="0"/>
      <w:marTop w:val="0"/>
      <w:marBottom w:val="0"/>
      <w:divBdr>
        <w:top w:val="none" w:sz="0" w:space="0" w:color="auto"/>
        <w:left w:val="none" w:sz="0" w:space="0" w:color="auto"/>
        <w:bottom w:val="none" w:sz="0" w:space="0" w:color="auto"/>
        <w:right w:val="none" w:sz="0" w:space="0" w:color="auto"/>
      </w:divBdr>
    </w:div>
    <w:div w:id="1664972254">
      <w:bodyDiv w:val="1"/>
      <w:marLeft w:val="0"/>
      <w:marRight w:val="0"/>
      <w:marTop w:val="0"/>
      <w:marBottom w:val="0"/>
      <w:divBdr>
        <w:top w:val="none" w:sz="0" w:space="0" w:color="auto"/>
        <w:left w:val="none" w:sz="0" w:space="0" w:color="auto"/>
        <w:bottom w:val="none" w:sz="0" w:space="0" w:color="auto"/>
        <w:right w:val="none" w:sz="0" w:space="0" w:color="auto"/>
      </w:divBdr>
    </w:div>
    <w:div w:id="1719746957">
      <w:bodyDiv w:val="1"/>
      <w:marLeft w:val="0"/>
      <w:marRight w:val="0"/>
      <w:marTop w:val="0"/>
      <w:marBottom w:val="0"/>
      <w:divBdr>
        <w:top w:val="none" w:sz="0" w:space="0" w:color="auto"/>
        <w:left w:val="none" w:sz="0" w:space="0" w:color="auto"/>
        <w:bottom w:val="none" w:sz="0" w:space="0" w:color="auto"/>
        <w:right w:val="none" w:sz="0" w:space="0" w:color="auto"/>
      </w:divBdr>
    </w:div>
    <w:div w:id="1769033535">
      <w:bodyDiv w:val="1"/>
      <w:marLeft w:val="0"/>
      <w:marRight w:val="0"/>
      <w:marTop w:val="0"/>
      <w:marBottom w:val="0"/>
      <w:divBdr>
        <w:top w:val="none" w:sz="0" w:space="0" w:color="auto"/>
        <w:left w:val="none" w:sz="0" w:space="0" w:color="auto"/>
        <w:bottom w:val="none" w:sz="0" w:space="0" w:color="auto"/>
        <w:right w:val="none" w:sz="0" w:space="0" w:color="auto"/>
      </w:divBdr>
    </w:div>
    <w:div w:id="1781795307">
      <w:bodyDiv w:val="1"/>
      <w:marLeft w:val="0"/>
      <w:marRight w:val="0"/>
      <w:marTop w:val="0"/>
      <w:marBottom w:val="0"/>
      <w:divBdr>
        <w:top w:val="none" w:sz="0" w:space="0" w:color="auto"/>
        <w:left w:val="none" w:sz="0" w:space="0" w:color="auto"/>
        <w:bottom w:val="none" w:sz="0" w:space="0" w:color="auto"/>
        <w:right w:val="none" w:sz="0" w:space="0" w:color="auto"/>
      </w:divBdr>
    </w:div>
    <w:div w:id="1797869550">
      <w:bodyDiv w:val="1"/>
      <w:marLeft w:val="0"/>
      <w:marRight w:val="0"/>
      <w:marTop w:val="0"/>
      <w:marBottom w:val="0"/>
      <w:divBdr>
        <w:top w:val="none" w:sz="0" w:space="0" w:color="auto"/>
        <w:left w:val="none" w:sz="0" w:space="0" w:color="auto"/>
        <w:bottom w:val="none" w:sz="0" w:space="0" w:color="auto"/>
        <w:right w:val="none" w:sz="0" w:space="0" w:color="auto"/>
      </w:divBdr>
    </w:div>
    <w:div w:id="1806124059">
      <w:bodyDiv w:val="1"/>
      <w:marLeft w:val="0"/>
      <w:marRight w:val="0"/>
      <w:marTop w:val="0"/>
      <w:marBottom w:val="0"/>
      <w:divBdr>
        <w:top w:val="none" w:sz="0" w:space="0" w:color="auto"/>
        <w:left w:val="none" w:sz="0" w:space="0" w:color="auto"/>
        <w:bottom w:val="none" w:sz="0" w:space="0" w:color="auto"/>
        <w:right w:val="none" w:sz="0" w:space="0" w:color="auto"/>
      </w:divBdr>
    </w:div>
    <w:div w:id="1819804327">
      <w:bodyDiv w:val="1"/>
      <w:marLeft w:val="0"/>
      <w:marRight w:val="0"/>
      <w:marTop w:val="0"/>
      <w:marBottom w:val="0"/>
      <w:divBdr>
        <w:top w:val="none" w:sz="0" w:space="0" w:color="auto"/>
        <w:left w:val="none" w:sz="0" w:space="0" w:color="auto"/>
        <w:bottom w:val="none" w:sz="0" w:space="0" w:color="auto"/>
        <w:right w:val="none" w:sz="0" w:space="0" w:color="auto"/>
      </w:divBdr>
    </w:div>
    <w:div w:id="1822191755">
      <w:bodyDiv w:val="1"/>
      <w:marLeft w:val="0"/>
      <w:marRight w:val="0"/>
      <w:marTop w:val="0"/>
      <w:marBottom w:val="0"/>
      <w:divBdr>
        <w:top w:val="none" w:sz="0" w:space="0" w:color="auto"/>
        <w:left w:val="none" w:sz="0" w:space="0" w:color="auto"/>
        <w:bottom w:val="none" w:sz="0" w:space="0" w:color="auto"/>
        <w:right w:val="none" w:sz="0" w:space="0" w:color="auto"/>
      </w:divBdr>
    </w:div>
    <w:div w:id="1823084278">
      <w:bodyDiv w:val="1"/>
      <w:marLeft w:val="0"/>
      <w:marRight w:val="0"/>
      <w:marTop w:val="0"/>
      <w:marBottom w:val="0"/>
      <w:divBdr>
        <w:top w:val="none" w:sz="0" w:space="0" w:color="auto"/>
        <w:left w:val="none" w:sz="0" w:space="0" w:color="auto"/>
        <w:bottom w:val="none" w:sz="0" w:space="0" w:color="auto"/>
        <w:right w:val="none" w:sz="0" w:space="0" w:color="auto"/>
      </w:divBdr>
    </w:div>
    <w:div w:id="1839032113">
      <w:bodyDiv w:val="1"/>
      <w:marLeft w:val="0"/>
      <w:marRight w:val="0"/>
      <w:marTop w:val="0"/>
      <w:marBottom w:val="0"/>
      <w:divBdr>
        <w:top w:val="none" w:sz="0" w:space="0" w:color="auto"/>
        <w:left w:val="none" w:sz="0" w:space="0" w:color="auto"/>
        <w:bottom w:val="none" w:sz="0" w:space="0" w:color="auto"/>
        <w:right w:val="none" w:sz="0" w:space="0" w:color="auto"/>
      </w:divBdr>
    </w:div>
    <w:div w:id="1840392166">
      <w:bodyDiv w:val="1"/>
      <w:marLeft w:val="0"/>
      <w:marRight w:val="0"/>
      <w:marTop w:val="0"/>
      <w:marBottom w:val="0"/>
      <w:divBdr>
        <w:top w:val="none" w:sz="0" w:space="0" w:color="auto"/>
        <w:left w:val="none" w:sz="0" w:space="0" w:color="auto"/>
        <w:bottom w:val="none" w:sz="0" w:space="0" w:color="auto"/>
        <w:right w:val="none" w:sz="0" w:space="0" w:color="auto"/>
      </w:divBdr>
    </w:div>
    <w:div w:id="1846631226">
      <w:bodyDiv w:val="1"/>
      <w:marLeft w:val="0"/>
      <w:marRight w:val="0"/>
      <w:marTop w:val="0"/>
      <w:marBottom w:val="0"/>
      <w:divBdr>
        <w:top w:val="none" w:sz="0" w:space="0" w:color="auto"/>
        <w:left w:val="none" w:sz="0" w:space="0" w:color="auto"/>
        <w:bottom w:val="none" w:sz="0" w:space="0" w:color="auto"/>
        <w:right w:val="none" w:sz="0" w:space="0" w:color="auto"/>
      </w:divBdr>
    </w:div>
    <w:div w:id="1848710071">
      <w:bodyDiv w:val="1"/>
      <w:marLeft w:val="0"/>
      <w:marRight w:val="0"/>
      <w:marTop w:val="0"/>
      <w:marBottom w:val="0"/>
      <w:divBdr>
        <w:top w:val="none" w:sz="0" w:space="0" w:color="auto"/>
        <w:left w:val="none" w:sz="0" w:space="0" w:color="auto"/>
        <w:bottom w:val="none" w:sz="0" w:space="0" w:color="auto"/>
        <w:right w:val="none" w:sz="0" w:space="0" w:color="auto"/>
      </w:divBdr>
    </w:div>
    <w:div w:id="1852912482">
      <w:bodyDiv w:val="1"/>
      <w:marLeft w:val="0"/>
      <w:marRight w:val="0"/>
      <w:marTop w:val="0"/>
      <w:marBottom w:val="0"/>
      <w:divBdr>
        <w:top w:val="none" w:sz="0" w:space="0" w:color="auto"/>
        <w:left w:val="none" w:sz="0" w:space="0" w:color="auto"/>
        <w:bottom w:val="none" w:sz="0" w:space="0" w:color="auto"/>
        <w:right w:val="none" w:sz="0" w:space="0" w:color="auto"/>
      </w:divBdr>
    </w:div>
    <w:div w:id="1854342170">
      <w:bodyDiv w:val="1"/>
      <w:marLeft w:val="0"/>
      <w:marRight w:val="0"/>
      <w:marTop w:val="0"/>
      <w:marBottom w:val="0"/>
      <w:divBdr>
        <w:top w:val="none" w:sz="0" w:space="0" w:color="auto"/>
        <w:left w:val="none" w:sz="0" w:space="0" w:color="auto"/>
        <w:bottom w:val="none" w:sz="0" w:space="0" w:color="auto"/>
        <w:right w:val="none" w:sz="0" w:space="0" w:color="auto"/>
      </w:divBdr>
    </w:div>
    <w:div w:id="1867013713">
      <w:bodyDiv w:val="1"/>
      <w:marLeft w:val="0"/>
      <w:marRight w:val="0"/>
      <w:marTop w:val="0"/>
      <w:marBottom w:val="0"/>
      <w:divBdr>
        <w:top w:val="none" w:sz="0" w:space="0" w:color="auto"/>
        <w:left w:val="none" w:sz="0" w:space="0" w:color="auto"/>
        <w:bottom w:val="none" w:sz="0" w:space="0" w:color="auto"/>
        <w:right w:val="none" w:sz="0" w:space="0" w:color="auto"/>
      </w:divBdr>
    </w:div>
    <w:div w:id="1889563333">
      <w:bodyDiv w:val="1"/>
      <w:marLeft w:val="0"/>
      <w:marRight w:val="0"/>
      <w:marTop w:val="0"/>
      <w:marBottom w:val="0"/>
      <w:divBdr>
        <w:top w:val="none" w:sz="0" w:space="0" w:color="auto"/>
        <w:left w:val="none" w:sz="0" w:space="0" w:color="auto"/>
        <w:bottom w:val="none" w:sz="0" w:space="0" w:color="auto"/>
        <w:right w:val="none" w:sz="0" w:space="0" w:color="auto"/>
      </w:divBdr>
    </w:div>
    <w:div w:id="1918323370">
      <w:bodyDiv w:val="1"/>
      <w:marLeft w:val="0"/>
      <w:marRight w:val="0"/>
      <w:marTop w:val="0"/>
      <w:marBottom w:val="0"/>
      <w:divBdr>
        <w:top w:val="none" w:sz="0" w:space="0" w:color="auto"/>
        <w:left w:val="none" w:sz="0" w:space="0" w:color="auto"/>
        <w:bottom w:val="none" w:sz="0" w:space="0" w:color="auto"/>
        <w:right w:val="none" w:sz="0" w:space="0" w:color="auto"/>
      </w:divBdr>
    </w:div>
    <w:div w:id="1938248691">
      <w:bodyDiv w:val="1"/>
      <w:marLeft w:val="0"/>
      <w:marRight w:val="0"/>
      <w:marTop w:val="0"/>
      <w:marBottom w:val="0"/>
      <w:divBdr>
        <w:top w:val="none" w:sz="0" w:space="0" w:color="auto"/>
        <w:left w:val="none" w:sz="0" w:space="0" w:color="auto"/>
        <w:bottom w:val="none" w:sz="0" w:space="0" w:color="auto"/>
        <w:right w:val="none" w:sz="0" w:space="0" w:color="auto"/>
      </w:divBdr>
    </w:div>
    <w:div w:id="1953434837">
      <w:bodyDiv w:val="1"/>
      <w:marLeft w:val="0"/>
      <w:marRight w:val="0"/>
      <w:marTop w:val="0"/>
      <w:marBottom w:val="0"/>
      <w:divBdr>
        <w:top w:val="none" w:sz="0" w:space="0" w:color="auto"/>
        <w:left w:val="none" w:sz="0" w:space="0" w:color="auto"/>
        <w:bottom w:val="none" w:sz="0" w:space="0" w:color="auto"/>
        <w:right w:val="none" w:sz="0" w:space="0" w:color="auto"/>
      </w:divBdr>
    </w:div>
    <w:div w:id="1960378577">
      <w:bodyDiv w:val="1"/>
      <w:marLeft w:val="0"/>
      <w:marRight w:val="0"/>
      <w:marTop w:val="0"/>
      <w:marBottom w:val="0"/>
      <w:divBdr>
        <w:top w:val="none" w:sz="0" w:space="0" w:color="auto"/>
        <w:left w:val="none" w:sz="0" w:space="0" w:color="auto"/>
        <w:bottom w:val="none" w:sz="0" w:space="0" w:color="auto"/>
        <w:right w:val="none" w:sz="0" w:space="0" w:color="auto"/>
      </w:divBdr>
    </w:div>
    <w:div w:id="1964379400">
      <w:bodyDiv w:val="1"/>
      <w:marLeft w:val="0"/>
      <w:marRight w:val="0"/>
      <w:marTop w:val="0"/>
      <w:marBottom w:val="0"/>
      <w:divBdr>
        <w:top w:val="none" w:sz="0" w:space="0" w:color="auto"/>
        <w:left w:val="none" w:sz="0" w:space="0" w:color="auto"/>
        <w:bottom w:val="none" w:sz="0" w:space="0" w:color="auto"/>
        <w:right w:val="none" w:sz="0" w:space="0" w:color="auto"/>
      </w:divBdr>
    </w:div>
    <w:div w:id="1974629939">
      <w:bodyDiv w:val="1"/>
      <w:marLeft w:val="0"/>
      <w:marRight w:val="0"/>
      <w:marTop w:val="0"/>
      <w:marBottom w:val="0"/>
      <w:divBdr>
        <w:top w:val="none" w:sz="0" w:space="0" w:color="auto"/>
        <w:left w:val="none" w:sz="0" w:space="0" w:color="auto"/>
        <w:bottom w:val="none" w:sz="0" w:space="0" w:color="auto"/>
        <w:right w:val="none" w:sz="0" w:space="0" w:color="auto"/>
      </w:divBdr>
    </w:div>
    <w:div w:id="1981035572">
      <w:bodyDiv w:val="1"/>
      <w:marLeft w:val="0"/>
      <w:marRight w:val="0"/>
      <w:marTop w:val="0"/>
      <w:marBottom w:val="0"/>
      <w:divBdr>
        <w:top w:val="none" w:sz="0" w:space="0" w:color="auto"/>
        <w:left w:val="none" w:sz="0" w:space="0" w:color="auto"/>
        <w:bottom w:val="none" w:sz="0" w:space="0" w:color="auto"/>
        <w:right w:val="none" w:sz="0" w:space="0" w:color="auto"/>
      </w:divBdr>
    </w:div>
    <w:div w:id="1987084103">
      <w:bodyDiv w:val="1"/>
      <w:marLeft w:val="0"/>
      <w:marRight w:val="0"/>
      <w:marTop w:val="0"/>
      <w:marBottom w:val="0"/>
      <w:divBdr>
        <w:top w:val="none" w:sz="0" w:space="0" w:color="auto"/>
        <w:left w:val="none" w:sz="0" w:space="0" w:color="auto"/>
        <w:bottom w:val="none" w:sz="0" w:space="0" w:color="auto"/>
        <w:right w:val="none" w:sz="0" w:space="0" w:color="auto"/>
      </w:divBdr>
    </w:div>
    <w:div w:id="1997226147">
      <w:bodyDiv w:val="1"/>
      <w:marLeft w:val="0"/>
      <w:marRight w:val="0"/>
      <w:marTop w:val="0"/>
      <w:marBottom w:val="0"/>
      <w:divBdr>
        <w:top w:val="none" w:sz="0" w:space="0" w:color="auto"/>
        <w:left w:val="none" w:sz="0" w:space="0" w:color="auto"/>
        <w:bottom w:val="none" w:sz="0" w:space="0" w:color="auto"/>
        <w:right w:val="none" w:sz="0" w:space="0" w:color="auto"/>
      </w:divBdr>
    </w:div>
    <w:div w:id="2005664246">
      <w:bodyDiv w:val="1"/>
      <w:marLeft w:val="0"/>
      <w:marRight w:val="0"/>
      <w:marTop w:val="0"/>
      <w:marBottom w:val="0"/>
      <w:divBdr>
        <w:top w:val="none" w:sz="0" w:space="0" w:color="auto"/>
        <w:left w:val="none" w:sz="0" w:space="0" w:color="auto"/>
        <w:bottom w:val="none" w:sz="0" w:space="0" w:color="auto"/>
        <w:right w:val="none" w:sz="0" w:space="0" w:color="auto"/>
      </w:divBdr>
    </w:div>
    <w:div w:id="2008828402">
      <w:bodyDiv w:val="1"/>
      <w:marLeft w:val="0"/>
      <w:marRight w:val="0"/>
      <w:marTop w:val="0"/>
      <w:marBottom w:val="0"/>
      <w:divBdr>
        <w:top w:val="none" w:sz="0" w:space="0" w:color="auto"/>
        <w:left w:val="none" w:sz="0" w:space="0" w:color="auto"/>
        <w:bottom w:val="none" w:sz="0" w:space="0" w:color="auto"/>
        <w:right w:val="none" w:sz="0" w:space="0" w:color="auto"/>
      </w:divBdr>
    </w:div>
    <w:div w:id="2015918353">
      <w:bodyDiv w:val="1"/>
      <w:marLeft w:val="0"/>
      <w:marRight w:val="0"/>
      <w:marTop w:val="0"/>
      <w:marBottom w:val="0"/>
      <w:divBdr>
        <w:top w:val="none" w:sz="0" w:space="0" w:color="auto"/>
        <w:left w:val="none" w:sz="0" w:space="0" w:color="auto"/>
        <w:bottom w:val="none" w:sz="0" w:space="0" w:color="auto"/>
        <w:right w:val="none" w:sz="0" w:space="0" w:color="auto"/>
      </w:divBdr>
    </w:div>
    <w:div w:id="2043363545">
      <w:bodyDiv w:val="1"/>
      <w:marLeft w:val="0"/>
      <w:marRight w:val="0"/>
      <w:marTop w:val="0"/>
      <w:marBottom w:val="0"/>
      <w:divBdr>
        <w:top w:val="none" w:sz="0" w:space="0" w:color="auto"/>
        <w:left w:val="none" w:sz="0" w:space="0" w:color="auto"/>
        <w:bottom w:val="none" w:sz="0" w:space="0" w:color="auto"/>
        <w:right w:val="none" w:sz="0" w:space="0" w:color="auto"/>
      </w:divBdr>
    </w:div>
    <w:div w:id="2101750803">
      <w:bodyDiv w:val="1"/>
      <w:marLeft w:val="0"/>
      <w:marRight w:val="0"/>
      <w:marTop w:val="0"/>
      <w:marBottom w:val="0"/>
      <w:divBdr>
        <w:top w:val="none" w:sz="0" w:space="0" w:color="auto"/>
        <w:left w:val="none" w:sz="0" w:space="0" w:color="auto"/>
        <w:bottom w:val="none" w:sz="0" w:space="0" w:color="auto"/>
        <w:right w:val="none" w:sz="0" w:space="0" w:color="auto"/>
      </w:divBdr>
    </w:div>
    <w:div w:id="2102754133">
      <w:bodyDiv w:val="1"/>
      <w:marLeft w:val="0"/>
      <w:marRight w:val="0"/>
      <w:marTop w:val="0"/>
      <w:marBottom w:val="0"/>
      <w:divBdr>
        <w:top w:val="none" w:sz="0" w:space="0" w:color="auto"/>
        <w:left w:val="none" w:sz="0" w:space="0" w:color="auto"/>
        <w:bottom w:val="none" w:sz="0" w:space="0" w:color="auto"/>
        <w:right w:val="none" w:sz="0" w:space="0" w:color="auto"/>
      </w:divBdr>
    </w:div>
    <w:div w:id="2116972585">
      <w:bodyDiv w:val="1"/>
      <w:marLeft w:val="0"/>
      <w:marRight w:val="0"/>
      <w:marTop w:val="0"/>
      <w:marBottom w:val="0"/>
      <w:divBdr>
        <w:top w:val="none" w:sz="0" w:space="0" w:color="auto"/>
        <w:left w:val="none" w:sz="0" w:space="0" w:color="auto"/>
        <w:bottom w:val="none" w:sz="0" w:space="0" w:color="auto"/>
        <w:right w:val="none" w:sz="0" w:space="0" w:color="auto"/>
      </w:divBdr>
    </w:div>
    <w:div w:id="21449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trick-mich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patrick-mich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Bericht%20(Design%20&#8222;Equity&#82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cc</b:Tag>
    <b:SourceType>InternetSite</b:SourceType>
    <b:Guid>{9F5BD1C5-663A-4D8A-B569-0E3BC537D0BA}</b:Guid>
    <b:URL>https://creativecommons.org/licenses/by-nc-sa/4.0/</b:URL>
    <b:RefOrder>3</b:RefOrder>
  </b:Source>
  <b:Source>
    <b:Tag>rnwiki</b:Tag>
    <b:SourceType>InternetSite</b:SourceType>
    <b:Guid>{3A19F9E3-86C9-4EA2-917B-F90E2AD1244E}</b:Guid>
    <b:URL>https://rhein-neckar-wiki.de/Postleitzahlen</b:URL>
    <b:RefOrder>4</b:RefOrder>
  </b:Source>
  <b:Source>
    <b:Tag>rnv</b:Tag>
    <b:SourceType>InternetSite</b:SourceType>
    <b:Guid>{7D494B24-899E-4083-B8F3-1BA651C9E524}</b:Guid>
    <b:URL>https://opendata.rnv-online.de/</b:URL>
    <b:RefOrder>5</b:RefOrder>
  </b:Source>
  <b:Source>
    <b:Tag>dlde</b:Tag>
    <b:SourceType>InternetSite</b:SourceType>
    <b:Guid>{6AA119BB-3552-49FF-9A7F-CD9F144FD00F}</b:Guid>
    <b:URL>https://www.govdata.de/dl-de/by-2-0</b:URL>
    <b:RefOrder>6</b:RefOrder>
  </b:Source>
  <b:Source>
    <b:Tag>sucheplz</b:Tag>
    <b:SourceType>InternetSite</b:SourceType>
    <b:Guid>{06DC8151-9D83-4F14-8FCA-E339F1D4A7B9}</b:Guid>
    <b:URL>https://www.suche-postleitzahl.org/download_files/public/plz_einwohner.xls</b:URL>
    <b:RefOrder>7</b:RefOrder>
  </b:Source>
  <b:Source>
    <b:Tag>OSM</b:Tag>
    <b:SourceType>InternetSite</b:SourceType>
    <b:Guid>{4FB45B05-2629-4131-8140-AFDA66A915A0}</b:Guid>
    <b:URL>https://www.openstreetmap.org/copyright</b:URL>
    <b:RefOrder>8</b:RefOrder>
  </b:Source>
  <b:Source>
    <b:Tag>SuchePLZDownload</b:Tag>
    <b:SourceType>InternetSite</b:SourceType>
    <b:Guid>{272BDF1F-D984-473F-BB99-C7BF340ADC84}</b:Guid>
    <b:URL>https://www.suche-postleitzahl.org/downloads</b:URL>
    <b:RefOrder>9</b:RefOrder>
  </b:Source>
  <b:Source>
    <b:Tag>htt</b:Tag>
    <b:SourceType>InternetSite</b:SourceType>
    <b:Guid>{17F22419-F49B-4947-BAB5-95A1485DB0D4}</b:Guid>
    <b:URL>https://public.opendatasoft.com/explore/dataset/postleitzahlen-deutschland</b:URL>
    <b:RefOrder>10</b:RefOrder>
  </b:Source>
  <b:Source>
    <b:Tag>Foursquare</b:Tag>
    <b:SourceType>InternetSite</b:SourceType>
    <b:Guid>{5AB81E62-33A2-456C-B43D-A358D24DB259}</b:Guid>
    <b:URL>https://foursquare.com/legal/api/licenseagreement</b:URL>
    <b:RefOrder>11</b:RefOrder>
  </b:Source>
  <b:Source>
    <b:Tag>OGC</b:Tag>
    <b:SourceType>InternetSite</b:SourceType>
    <b:Guid>{2F43D23A-9B67-462C-BAFA-0D766E825660}</b:Guid>
    <b:URL>https://www.opengeospatial.org/docs/is</b:URL>
    <b:RefOrder>12</b:RefOrder>
  </b:Source>
  <b:Source>
    <b:Tag>distcorr</b:Tag>
    <b:SourceType>InternetSite</b:SourceType>
    <b:Guid>{93C52CDE-0F62-41B8-806B-2FCEF7FFE1FC}</b:Guid>
    <b:URL>https://rsaiconnect.onlinelibrary.wiley.com/doi/abs/10.1111/pirs.12451</b:URL>
    <b:RefOrder>14</b:RefOrder>
  </b:Source>
  <b:Source>
    <b:Tag>Shoelace</b:Tag>
    <b:SourceType>InternetSite</b:SourceType>
    <b:Guid>{49B3002D-315F-4468-B9DE-35EB30C20A62}</b:Guid>
    <b:URL>https://en.wikipedia.org/wiki/Shoelace_formula</b:URL>
    <b:RefOrder>13</b:RefOrder>
  </b:Source>
  <b:Source>
    <b:Tag>rfc7946</b:Tag>
    <b:SourceType>InternetSite</b:SourceType>
    <b:Guid>{3632C638-6148-482E-941A-778E60A3B0B2}</b:Guid>
    <b:URL>https://tools.ietf.org/html/rfc7946</b:URL>
    <b:RefOrder>2</b:RefOrder>
  </b:Source>
  <b:Source>
    <b:Tag>github</b:Tag>
    <b:SourceType>InternetSite</b:SourceType>
    <b:Guid>{D36D3719-2C06-4ABF-9F9E-4A0CDC8A6D58}</b:Guid>
    <b:URL>https://github.com/fishroot/IBM-Applied-Data-Science-Capstone/blob/master/final-assignment.ipynb</b:URL>
    <b:RefOrder>1</b:RefOrder>
  </b:Source>
</b:Sources>
</file>

<file path=customXml/itemProps1.xml><?xml version="1.0" encoding="utf-8"?>
<ds:datastoreItem xmlns:ds="http://schemas.openxmlformats.org/officeDocument/2006/customXml" ds:itemID="{5290CC7C-C3EE-4E77-81FA-916CA826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„Equity“).dotx</Template>
  <TotalTime>0</TotalTime>
  <Pages>20</Pages>
  <Words>1982</Words>
  <Characters>12493</Characters>
  <Application>Microsoft Office Word</Application>
  <DocSecurity>0</DocSecurity>
  <Lines>104</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489</cp:revision>
  <cp:lastPrinted>2020-02-02T15:14:00Z</cp:lastPrinted>
  <dcterms:created xsi:type="dcterms:W3CDTF">2020-01-30T07:36:00Z</dcterms:created>
  <dcterms:modified xsi:type="dcterms:W3CDTF">2020-02-05T14:03:00Z</dcterms:modified>
</cp:coreProperties>
</file>