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EinfacheTabelle4"/>
        <w:tblpPr w:leftFromText="180" w:rightFromText="180" w:vertAnchor="text" w:horzAnchor="page" w:tblpX="841" w:tblpY="10467"/>
        <w:tblW w:w="9499" w:type="dxa"/>
        <w:tblLook w:val="04A0" w:firstRow="1" w:lastRow="0" w:firstColumn="1" w:lastColumn="0" w:noHBand="0" w:noVBand="1"/>
      </w:tblPr>
      <w:tblGrid>
        <w:gridCol w:w="10071"/>
      </w:tblGrid>
      <w:tr w:rsidR="000F1DCE" w:rsidRPr="004369CF" w14:paraId="0BB11062"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5C2B7EEC" w14:textId="6CB8DACB" w:rsidR="000F1DCE" w:rsidRPr="004369CF" w:rsidRDefault="000F1DCE" w:rsidP="00CB4A4D">
            <w:pPr>
              <w:spacing w:after="200"/>
              <w:rPr>
                <w:smallCaps/>
              </w:rPr>
            </w:pPr>
            <w:r w:rsidRPr="004369CF">
              <w:rPr>
                <w:smallCaps/>
                <w:lang w:bidi="de-DE"/>
              </w:rPr>
              <mc:AlternateContent>
                <mc:Choice Requires="wps">
                  <w:drawing>
                    <wp:inline distT="0" distB="0" distL="0" distR="0" wp14:anchorId="0ABAACE6" wp14:editId="65C93DA6">
                      <wp:extent cx="6257925" cy="523875"/>
                      <wp:effectExtent l="0" t="0" r="0" b="9525"/>
                      <wp:docPr id="12" name="Textfeld 12"/>
                      <wp:cNvGraphicFramePr/>
                      <a:graphic xmlns:a="http://schemas.openxmlformats.org/drawingml/2006/main">
                        <a:graphicData uri="http://schemas.microsoft.com/office/word/2010/wordprocessingShape">
                          <wps:wsp>
                            <wps:cNvSpPr txBox="1"/>
                            <wps:spPr>
                              <a:xfrm>
                                <a:off x="0" y="0"/>
                                <a:ext cx="6257925" cy="523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8ED91" w14:textId="00CD4599" w:rsidR="000F1DCE" w:rsidRPr="002106AB" w:rsidRDefault="00213204" w:rsidP="00F40042">
                                  <w:pPr>
                                    <w:pStyle w:val="Titel"/>
                                    <w:rPr>
                                      <w:b w:val="0"/>
                                      <w:color w:val="FFFFFF" w:themeColor="background1"/>
                                      <w:sz w:val="56"/>
                                      <w:szCs w:val="56"/>
                                    </w:rPr>
                                  </w:pPr>
                                  <w:r w:rsidRPr="002106AB">
                                    <w:rPr>
                                      <w:b w:val="0"/>
                                      <w:color w:val="FFFFFF" w:themeColor="background1"/>
                                      <w:sz w:val="56"/>
                                      <w:szCs w:val="56"/>
                                      <w:lang w:bidi="de-DE"/>
                                    </w:rPr>
                                    <w:t>IBM Applied Data Science Capstone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ABAACE6" id="_x0000_t202" coordsize="21600,21600" o:spt="202" path="m,l,21600r21600,l21600,xe">
                      <v:stroke joinstyle="miter"/>
                      <v:path gradientshapeok="t" o:connecttype="rect"/>
                    </v:shapetype>
                    <v:shape id="Textfeld 12" o:spid="_x0000_s1026" type="#_x0000_t202" style="width:492.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" filled="f" stroked="f">
                      <v:textbox>
                        <w:txbxContent>
                          <w:p w14:paraId="2318ED91" w14:textId="00CD4599" w:rsidR="000F1DCE" w:rsidRPr="002106AB" w:rsidRDefault="00213204" w:rsidP="00F40042">
                            <w:pPr>
                              <w:pStyle w:val="Titel"/>
                              <w:rPr>
                                <w:b w:val="0"/>
                                <w:color w:val="FFFFFF" w:themeColor="background1"/>
                                <w:sz w:val="56"/>
                                <w:szCs w:val="56"/>
                              </w:rPr>
                            </w:pPr>
                            <w:r w:rsidRPr="002106AB">
                              <w:rPr>
                                <w:b w:val="0"/>
                                <w:color w:val="FFFFFF" w:themeColor="background1"/>
                                <w:sz w:val="56"/>
                                <w:szCs w:val="56"/>
                                <w:lang w:bidi="de-DE"/>
                              </w:rPr>
                              <w:t>IBM Applied Data Science Capstone Project</w:t>
                            </w:r>
                          </w:p>
                        </w:txbxContent>
                      </v:textbox>
                      <w10:anchorlock/>
                    </v:shape>
                  </w:pict>
                </mc:Fallback>
              </mc:AlternateContent>
            </w:r>
          </w:p>
        </w:tc>
      </w:tr>
      <w:tr w:rsidR="000F1DCE" w:rsidRPr="004369CF" w14:paraId="5DB7FED9"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22CE419E" w14:textId="2A8C912A" w:rsidR="000F1DCE" w:rsidRPr="004369CF" w:rsidRDefault="000F1DCE" w:rsidP="00CB4A4D">
            <w:pPr>
              <w:spacing w:after="200"/>
              <w:rPr>
                <w:smallCaps/>
              </w:rPr>
            </w:pPr>
            <w:r w:rsidRPr="004369CF">
              <w:rPr>
                <w:smallCaps/>
                <w:lang w:bidi="de-DE"/>
              </w:rPr>
              <mc:AlternateContent>
                <mc:Choice Requires="wps">
                  <w:drawing>
                    <wp:inline distT="0" distB="0" distL="0" distR="0" wp14:anchorId="0EDD3B89" wp14:editId="230587C3">
                      <wp:extent cx="6162675" cy="800100"/>
                      <wp:effectExtent l="0" t="0" r="0" b="0"/>
                      <wp:docPr id="13" name="Textfeld 13"/>
                      <wp:cNvGraphicFramePr/>
                      <a:graphic xmlns:a="http://schemas.openxmlformats.org/drawingml/2006/main">
                        <a:graphicData uri="http://schemas.microsoft.com/office/word/2010/wordprocessingShape">
                          <wps:wsp>
                            <wps:cNvSpPr txBox="1"/>
                            <wps:spPr>
                              <a:xfrm>
                                <a:off x="0" y="0"/>
                                <a:ext cx="6162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FA77BD" w14:textId="2D4C7731" w:rsidR="000F1DCE" w:rsidRPr="002106AB" w:rsidRDefault="00213204" w:rsidP="00F40042">
                                  <w:pPr>
                                    <w:pStyle w:val="Untertitel"/>
                                    <w:rPr>
                                      <w:color w:val="FFFFFF" w:themeColor="background1"/>
                                    </w:rPr>
                                  </w:pPr>
                                  <w:r w:rsidRPr="002106AB">
                                    <w:rPr>
                                      <w:color w:val="FFFFFF" w:themeColor="background1"/>
                                      <w:lang w:bidi="de-DE"/>
                                    </w:rPr>
                                    <w:t>Segmenting and clustering postal code areas</w:t>
                                  </w:r>
                                  <w:r w:rsidRPr="002106AB">
                                    <w:rPr>
                                      <w:color w:val="FFFFFF" w:themeColor="background1"/>
                                      <w:lang w:bidi="de-DE"/>
                                    </w:rPr>
                                    <w:br/>
                                    <w:t>in the Metropolitan region Rhine-Neckar (MRN)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D3B89" id="Textfeld 13" o:spid="_x0000_s1027" type="#_x0000_t202" style="width:485.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" filled="f" stroked="f">
                      <v:textbox>
                        <w:txbxContent>
                          <w:p w14:paraId="5DFA77BD" w14:textId="2D4C7731" w:rsidR="000F1DCE" w:rsidRPr="002106AB" w:rsidRDefault="00213204" w:rsidP="00F40042">
                            <w:pPr>
                              <w:pStyle w:val="Untertitel"/>
                              <w:rPr>
                                <w:color w:val="FFFFFF" w:themeColor="background1"/>
                              </w:rPr>
                            </w:pPr>
                            <w:r w:rsidRPr="002106AB">
                              <w:rPr>
                                <w:color w:val="FFFFFF" w:themeColor="background1"/>
                                <w:lang w:bidi="de-DE"/>
                              </w:rPr>
                              <w:t>Segmenting and clustering postal code areas</w:t>
                            </w:r>
                            <w:r w:rsidRPr="002106AB">
                              <w:rPr>
                                <w:color w:val="FFFFFF" w:themeColor="background1"/>
                                <w:lang w:bidi="de-DE"/>
                              </w:rPr>
                              <w:br/>
                              <w:t>in the Metropolitan region Rhine-Neckar (MRN)</w:t>
                            </w:r>
                          </w:p>
                        </w:txbxContent>
                      </v:textbox>
                      <w10:anchorlock/>
                    </v:shape>
                  </w:pict>
                </mc:Fallback>
              </mc:AlternateContent>
            </w:r>
          </w:p>
        </w:tc>
      </w:tr>
    </w:tbl>
    <w:tbl>
      <w:tblPr>
        <w:tblStyle w:val="EinfacheTabelle4"/>
        <w:tblpPr w:leftFromText="180" w:rightFromText="180" w:vertAnchor="text" w:horzAnchor="margin" w:tblpY="-669"/>
        <w:tblW w:w="9499" w:type="dxa"/>
        <w:tblLook w:val="04A0" w:firstRow="1" w:lastRow="0" w:firstColumn="1" w:lastColumn="0" w:noHBand="0" w:noVBand="1"/>
      </w:tblPr>
      <w:tblGrid>
        <w:gridCol w:w="9499"/>
      </w:tblGrid>
      <w:tr w:rsidR="00CB4A4D" w:rsidRPr="004369CF" w14:paraId="256CA254"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6B8AA5D" w14:textId="77777777" w:rsidR="00CB4A4D" w:rsidRPr="004369CF" w:rsidRDefault="00CB4A4D" w:rsidP="00CB4A4D">
            <w:pPr>
              <w:spacing w:after="200"/>
              <w:rPr>
                <w:smallCaps/>
              </w:rPr>
            </w:pPr>
            <w:r w:rsidRPr="004369CF">
              <w:rPr>
                <w:smallCaps/>
                <w:lang w:bidi="de-DE"/>
              </w:rPr>
              <mc:AlternateContent>
                <mc:Choice Requires="wps">
                  <w:drawing>
                    <wp:inline distT="0" distB="0" distL="0" distR="0" wp14:anchorId="6C1E4E2F" wp14:editId="61AA4A6C">
                      <wp:extent cx="5400675" cy="409575"/>
                      <wp:effectExtent l="0" t="0" r="0" b="9525"/>
                      <wp:docPr id="16" name="Textfeld 16"/>
                      <wp:cNvGraphicFramePr/>
                      <a:graphic xmlns:a="http://schemas.openxmlformats.org/drawingml/2006/main">
                        <a:graphicData uri="http://schemas.microsoft.com/office/word/2010/wordprocessingShape">
                          <wps:wsp>
                            <wps:cNvSpPr txBox="1"/>
                            <wps:spPr>
                              <a:xfrm>
                                <a:off x="0" y="0"/>
                                <a:ext cx="540067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D3D4FD" w14:textId="02CBC384" w:rsidR="00CB4A4D" w:rsidRPr="00F40042" w:rsidRDefault="00213204" w:rsidP="00CB4A4D">
                                  <w:pPr>
                                    <w:pStyle w:val="Untertitel"/>
                                    <w:rPr>
                                      <w:color w:val="FFFFFF" w:themeColor="background1"/>
                                      <w:sz w:val="36"/>
                                      <w:szCs w:val="36"/>
                                    </w:rPr>
                                  </w:pPr>
                                  <w:r w:rsidRPr="00F40042">
                                    <w:rPr>
                                      <w:color w:val="FFFFFF" w:themeColor="background1"/>
                                      <w:sz w:val="36"/>
                                      <w:szCs w:val="36"/>
                                      <w:lang w:bidi="de-DE"/>
                                    </w:rPr>
                                    <w:t>2020</w:t>
                                  </w:r>
                                  <w:r w:rsidR="00CB4A4D" w:rsidRPr="00F40042">
                                    <w:rPr>
                                      <w:color w:val="FFFFFF" w:themeColor="background1"/>
                                      <w:sz w:val="36"/>
                                      <w:szCs w:val="36"/>
                                      <w:lang w:bidi="de-DE"/>
                                    </w:rPr>
                                    <w:t xml:space="preserve"> | </w:t>
                                  </w:r>
                                  <w:r w:rsidRPr="00F40042">
                                    <w:rPr>
                                      <w:color w:val="FFFFFF" w:themeColor="background1"/>
                                      <w:sz w:val="36"/>
                                      <w:szCs w:val="36"/>
                                      <w:lang w:bidi="de-DE"/>
                                    </w:rPr>
                                    <w:t>Patrick Michl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E4E2F" id="Textfeld 16" o:spid="_x0000_s1028" type="#_x0000_t202" style="width:425.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" filled="f" stroked="f">
                      <v:textbox>
                        <w:txbxContent>
                          <w:p w14:paraId="16D3D4FD" w14:textId="02CBC384" w:rsidR="00CB4A4D" w:rsidRPr="00F40042" w:rsidRDefault="00213204" w:rsidP="00CB4A4D">
                            <w:pPr>
                              <w:pStyle w:val="Untertitel"/>
                              <w:rPr>
                                <w:color w:val="FFFFFF" w:themeColor="background1"/>
                                <w:sz w:val="36"/>
                                <w:szCs w:val="36"/>
                              </w:rPr>
                            </w:pPr>
                            <w:r w:rsidRPr="00F40042">
                              <w:rPr>
                                <w:color w:val="FFFFFF" w:themeColor="background1"/>
                                <w:sz w:val="36"/>
                                <w:szCs w:val="36"/>
                                <w:lang w:bidi="de-DE"/>
                              </w:rPr>
                              <w:t>2020</w:t>
                            </w:r>
                            <w:r w:rsidR="00CB4A4D" w:rsidRPr="00F40042">
                              <w:rPr>
                                <w:color w:val="FFFFFF" w:themeColor="background1"/>
                                <w:sz w:val="36"/>
                                <w:szCs w:val="36"/>
                                <w:lang w:bidi="de-DE"/>
                              </w:rPr>
                              <w:t xml:space="preserve"> | </w:t>
                            </w:r>
                            <w:r w:rsidRPr="00F40042">
                              <w:rPr>
                                <w:color w:val="FFFFFF" w:themeColor="background1"/>
                                <w:sz w:val="36"/>
                                <w:szCs w:val="36"/>
                                <w:lang w:bidi="de-DE"/>
                              </w:rPr>
                              <w:t>Patrick Michl</w:t>
                            </w:r>
                          </w:p>
                        </w:txbxContent>
                      </v:textbox>
                      <w10:anchorlock/>
                    </v:shape>
                  </w:pict>
                </mc:Fallback>
              </mc:AlternateContent>
            </w:r>
          </w:p>
        </w:tc>
      </w:tr>
    </w:tbl>
    <w:sdt>
      <w:sdtPr>
        <w:rPr>
          <w:b/>
        </w:rPr>
        <w:id w:val="805429490"/>
        <w:docPartObj>
          <w:docPartGallery w:val="Cover Pages"/>
          <w:docPartUnique/>
        </w:docPartObj>
      </w:sdtPr>
      <w:sdtContent>
        <w:p w14:paraId="539C43C3" w14:textId="77777777" w:rsidR="00CB4A4D" w:rsidRPr="004369CF" w:rsidRDefault="00CB4A4D">
          <w:pPr>
            <w:spacing w:after="200"/>
            <w:rPr>
              <w:b/>
            </w:rPr>
          </w:pPr>
          <w:r w:rsidRPr="004369CF">
            <w:rPr>
              <w:b/>
              <w:lang w:bidi="de-DE"/>
            </w:rPr>
            <w:drawing>
              <wp:anchor distT="0" distB="0" distL="114300" distR="114300" simplePos="0" relativeHeight="251658240" behindDoc="1" locked="0" layoutInCell="1" allowOverlap="1" wp14:anchorId="5CF5FA0F" wp14:editId="6386EFB5">
                <wp:simplePos x="0" y="0"/>
                <wp:positionH relativeFrom="column">
                  <wp:posOffset>-898525</wp:posOffset>
                </wp:positionH>
                <wp:positionV relativeFrom="paragraph">
                  <wp:posOffset>155421</wp:posOffset>
                </wp:positionV>
                <wp:extent cx="7776544" cy="5186855"/>
                <wp:effectExtent l="0" t="0" r="0" b="0"/>
                <wp:wrapNone/>
                <wp:docPr id="6" name="Bild 6" descr="Tisch, Bericht abgeben" title="Tisch, Bericht abge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für Berich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sidRPr="004369CF">
            <w:rPr>
              <w:b/>
              <w:lang w:bidi="de-DE"/>
            </w:rPr>
            <mc:AlternateContent>
              <mc:Choice Requires="wps">
                <w:drawing>
                  <wp:anchor distT="0" distB="0" distL="114300" distR="114300" simplePos="0" relativeHeight="251660288" behindDoc="1" locked="0" layoutInCell="1" allowOverlap="1" wp14:anchorId="4AA6DFED" wp14:editId="7EE95385">
                    <wp:simplePos x="0" y="0"/>
                    <wp:positionH relativeFrom="column">
                      <wp:posOffset>-898634</wp:posOffset>
                    </wp:positionH>
                    <wp:positionV relativeFrom="paragraph">
                      <wp:posOffset>-961696</wp:posOffset>
                    </wp:positionV>
                    <wp:extent cx="7776210" cy="1119352"/>
                    <wp:effectExtent l="0" t="0" r="0" b="5080"/>
                    <wp:wrapNone/>
                    <wp:docPr id="10" name="Rechteck 10" descr="Rechteck"/>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CA5B0" id="Rechteck 10" o:spid="_x0000_s1026" alt="Rechteck"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" fillcolor="#008890 [3204]" stroked="f" strokeweight="1pt"/>
                </w:pict>
              </mc:Fallback>
            </mc:AlternateContent>
          </w:r>
        </w:p>
        <w:p w14:paraId="2CE0621D" w14:textId="45FC7404" w:rsidR="00FD71E8" w:rsidRPr="004369CF" w:rsidRDefault="009D3C8F">
          <w:pPr>
            <w:spacing w:after="200"/>
            <w:rPr>
              <w:b/>
            </w:rPr>
          </w:pPr>
          <w:r w:rsidRPr="004369CF">
            <w:rPr>
              <w:b/>
              <w:lang w:bidi="de-DE"/>
            </w:rPr>
            <w:t xml:space="preserve"> </w:t>
          </w:r>
          <w:r w:rsidR="00CB4A4D" w:rsidRPr="004369CF">
            <w:rPr>
              <w:b/>
              <w:lang w:bidi="de-DE"/>
            </w:rPr>
            <mc:AlternateContent>
              <mc:Choice Requires="wps">
                <w:drawing>
                  <wp:anchor distT="0" distB="0" distL="114300" distR="114300" simplePos="0" relativeHeight="251657215" behindDoc="1" locked="0" layoutInCell="1" allowOverlap="1" wp14:anchorId="58362002" wp14:editId="2F76CEF5">
                    <wp:simplePos x="0" y="0"/>
                    <wp:positionH relativeFrom="column">
                      <wp:posOffset>-914400</wp:posOffset>
                    </wp:positionH>
                    <wp:positionV relativeFrom="paragraph">
                      <wp:posOffset>4871719</wp:posOffset>
                    </wp:positionV>
                    <wp:extent cx="7776210" cy="4429125"/>
                    <wp:effectExtent l="0" t="0" r="0" b="9525"/>
                    <wp:wrapNone/>
                    <wp:docPr id="8" name="Rechteck 8" descr="Rechteck"/>
                    <wp:cNvGraphicFramePr/>
                    <a:graphic xmlns:a="http://schemas.openxmlformats.org/drawingml/2006/main">
                      <a:graphicData uri="http://schemas.microsoft.com/office/word/2010/wordprocessingShape">
                        <wps:wsp>
                          <wps:cNvSpPr/>
                          <wps:spPr>
                            <a:xfrm>
                              <a:off x="0" y="0"/>
                              <a:ext cx="7776210" cy="44291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C4E17" id="Rechteck 8" o:spid="_x0000_s1026" alt="Rechteck" style="position:absolute;margin-left:-1in;margin-top:383.6pt;width:612.3pt;height:348.7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" fillcolor="#404040 [2429]" stroked="f" strokeweight="1pt"/>
                </w:pict>
              </mc:Fallback>
            </mc:AlternateContent>
          </w:r>
          <w:r w:rsidR="00D73345" w:rsidRPr="004369CF">
            <w:rPr>
              <w:b/>
              <w:lang w:bidi="de-DE"/>
            </w:rPr>
            <w:t xml:space="preserve"> </w:t>
          </w:r>
          <w:r w:rsidR="00616989" w:rsidRPr="004369CF">
            <w:rPr>
              <w:b/>
              <w:lang w:bidi="de-DE"/>
            </w:rPr>
            <w:br w:type="page"/>
          </w:r>
        </w:p>
        <w:p w14:paraId="687CF07E" w14:textId="570D9750" w:rsidR="00D8361C" w:rsidRPr="004369CF" w:rsidRDefault="009049B6">
          <w:pPr>
            <w:spacing w:after="200"/>
            <w:rPr>
              <w:b/>
            </w:rPr>
          </w:pPr>
        </w:p>
      </w:sdtContent>
    </w:sdt>
    <w:p w14:paraId="0D1EA339" w14:textId="6800B838" w:rsidR="00BD4AD2" w:rsidRPr="004369CF" w:rsidRDefault="00BD4AD2" w:rsidP="00BD4AD2">
      <w:pPr>
        <w:pStyle w:val="berschrift1"/>
        <w:spacing w:line="360" w:lineRule="auto"/>
      </w:pPr>
      <w:r w:rsidRPr="004369CF">
        <w:rPr>
          <w:lang w:bidi="de-DE"/>
        </w:rPr>
        <w:t xml:space="preserve">Subject and </w:t>
      </w:r>
      <w:r w:rsidR="00486B99">
        <w:rPr>
          <w:lang w:bidi="de-DE"/>
        </w:rPr>
        <w:t>A</w:t>
      </w:r>
      <w:r w:rsidRPr="004369CF">
        <w:rPr>
          <w:lang w:bidi="de-DE"/>
        </w:rPr>
        <w:t>pplication</w:t>
      </w:r>
    </w:p>
    <w:p w14:paraId="20B7E582" w14:textId="377CD0E0" w:rsidR="00BD4AD2" w:rsidRPr="004369CF" w:rsidRDefault="00BD4AD2" w:rsidP="00B8362F">
      <w:pPr>
        <w:jc w:val="both"/>
        <w:rPr>
          <w:lang w:bidi="de-DE"/>
        </w:rPr>
      </w:pPr>
      <w:r w:rsidRPr="004369CF">
        <w:rPr>
          <w:lang w:bidi="de-DE"/>
        </w:rPr>
        <w:t xml:space="preserve">This project uses geospatial and location data to explore the Metropolitan region Rhine-Neckar in Germany. The focus is on the cartographic presentation of open data from various providers to highlight local specificities within the region. </w:t>
      </w:r>
    </w:p>
    <w:p w14:paraId="49EC707C" w14:textId="5F6440BF" w:rsidR="00BD4AD2" w:rsidRPr="004369CF" w:rsidRDefault="00BD4AD2" w:rsidP="00B8362F">
      <w:pPr>
        <w:pStyle w:val="KeinLeerraum"/>
      </w:pPr>
      <w:r w:rsidRPr="004369CF">
        <w:t>Metropolitan region Rhine-Neckar</w:t>
      </w:r>
    </w:p>
    <w:p w14:paraId="4BFC3CB6" w14:textId="590F44E9" w:rsidR="00BD4AD2" w:rsidRPr="004369CF" w:rsidRDefault="00BD4AD2" w:rsidP="00B8362F">
      <w:pPr>
        <w:jc w:val="both"/>
        <w:rPr>
          <w:lang w:bidi="de-DE"/>
        </w:rPr>
      </w:pPr>
      <w:r w:rsidRPr="004369CF">
        <w:rPr>
          <w:lang w:bidi="de-DE"/>
        </w:rPr>
        <w:t>The Rhine-Neckar region comprises the major cities of Mannheim, Ludwigshafen am Rhein and Heidelberg, their surrounding areas, the more rural Neckar-</w:t>
      </w:r>
      <w:proofErr w:type="spellStart"/>
      <w:r w:rsidRPr="004369CF">
        <w:rPr>
          <w:lang w:bidi="de-DE"/>
        </w:rPr>
        <w:t>Odenwald</w:t>
      </w:r>
      <w:proofErr w:type="spellEnd"/>
      <w:r w:rsidRPr="004369CF">
        <w:rPr>
          <w:lang w:bidi="de-DE"/>
        </w:rPr>
        <w:t xml:space="preserve"> district and the Southern Palatinate. Since this area is largely identical with the core area of the historic electoral Palatinate, close socio-cultural ties exist despite the current division into three federal states. Due to this historically grown strong regional ties the proficiencies clustered into spatially condensed hot spots, e.g. for industry, arts, shopping facilities, recreation and education.</w:t>
      </w:r>
    </w:p>
    <w:p w14:paraId="120C4F4F" w14:textId="2414D494" w:rsidR="00BD4AD2" w:rsidRPr="004369CF" w:rsidRDefault="00BD4AD2" w:rsidP="00B8362F">
      <w:pPr>
        <w:pStyle w:val="KeinLeerraum"/>
        <w:rPr>
          <w:lang w:bidi="de-DE"/>
        </w:rPr>
      </w:pPr>
      <w:r w:rsidRPr="004369CF">
        <w:rPr>
          <w:lang w:bidi="de-DE"/>
        </w:rPr>
        <w:t>Cartographic representation</w:t>
      </w:r>
    </w:p>
    <w:p w14:paraId="78D1991C" w14:textId="5F61C68D" w:rsidR="00B8362F" w:rsidRPr="004369CF" w:rsidRDefault="00BD4AD2" w:rsidP="00B8362F">
      <w:pPr>
        <w:jc w:val="both"/>
        <w:rPr>
          <w:lang w:bidi="de-DE"/>
        </w:rPr>
      </w:pPr>
      <w:r w:rsidRPr="004369CF">
        <w:rPr>
          <w:lang w:bidi="de-DE"/>
        </w:rPr>
        <w:t>The goal of this project is to highlight regional specificities of the Rhine-Neckar region by applying statistical analysis of geospatial and location data. This allows a rough overview of individual strengths within the region.</w:t>
      </w:r>
      <w:r w:rsidR="002D0FCA">
        <w:rPr>
          <w:lang w:bidi="de-DE"/>
        </w:rPr>
        <w:t xml:space="preserve"> In this purpose f</w:t>
      </w:r>
      <w:r w:rsidR="002D0FCA" w:rsidRPr="004369CF">
        <w:rPr>
          <w:lang w:bidi="de-DE"/>
        </w:rPr>
        <w:t>or a more distinctive presentation simple clustering algorithms are incorporated.</w:t>
      </w:r>
    </w:p>
    <w:p w14:paraId="1C5CC08D" w14:textId="77777777" w:rsidR="00B8362F" w:rsidRPr="004369CF" w:rsidRDefault="00B8362F" w:rsidP="00B8362F">
      <w:pPr>
        <w:jc w:val="both"/>
        <w:rPr>
          <w:lang w:bidi="de-DE"/>
        </w:rPr>
      </w:pPr>
    </w:p>
    <w:p w14:paraId="3793E206" w14:textId="28952763" w:rsidR="00BD4AD2" w:rsidRPr="004369CF" w:rsidRDefault="00B8362F" w:rsidP="00BD4AD2">
      <w:pPr>
        <w:pStyle w:val="berschrift1"/>
        <w:spacing w:line="360" w:lineRule="auto"/>
      </w:pPr>
      <w:r w:rsidRPr="004369CF">
        <w:rPr>
          <w:lang w:bidi="de-DE"/>
        </w:rPr>
        <w:t xml:space="preserve">Description of </w:t>
      </w:r>
      <w:r w:rsidR="00486B99">
        <w:rPr>
          <w:lang w:bidi="de-DE"/>
        </w:rPr>
        <w:t>D</w:t>
      </w:r>
      <w:r w:rsidR="00BD4AD2" w:rsidRPr="004369CF">
        <w:rPr>
          <w:lang w:bidi="de-DE"/>
        </w:rPr>
        <w:t>ata</w:t>
      </w:r>
    </w:p>
    <w:p w14:paraId="3F52C736" w14:textId="6CB8CCD8" w:rsidR="00BD4AD2" w:rsidRPr="004369CF" w:rsidRDefault="00B52EB5" w:rsidP="00BD4AD2">
      <w:pPr>
        <w:pStyle w:val="KeinLeerraum"/>
        <w:rPr>
          <w:lang w:bidi="de-DE"/>
        </w:rPr>
      </w:pPr>
      <w:r>
        <w:rPr>
          <w:lang w:bidi="de-DE"/>
        </w:rPr>
        <w:t>Preliminary</w:t>
      </w:r>
      <w:r w:rsidR="00BD4AD2" w:rsidRPr="004369CF">
        <w:rPr>
          <w:lang w:bidi="de-DE"/>
        </w:rPr>
        <w:t xml:space="preserve"> Requirements</w:t>
      </w:r>
    </w:p>
    <w:p w14:paraId="65B143F2" w14:textId="77777777" w:rsidR="00BD4AD2" w:rsidRPr="004369CF" w:rsidRDefault="00BD4AD2" w:rsidP="00B8362F">
      <w:pPr>
        <w:jc w:val="both"/>
        <w:rPr>
          <w:lang w:bidi="de-DE"/>
        </w:rPr>
      </w:pPr>
      <w:r w:rsidRPr="004369CF">
        <w:rPr>
          <w:lang w:bidi="de-DE"/>
        </w:rPr>
        <w:t>A fundamental question, that arises with the statistical analysis of geospatial data concerns the choice of an appropriate spatial aggregation. While for data with complete geospatial information, like point data, the statistics can be derived with respect to arbitrary aggregations, based on previous summary statistics, like population, the specified spatial aggregations are predetermined and may only be coarsened by further aggregation. Hence for this project the geospatial data is required to either be given in one of the following formats:</w:t>
      </w:r>
    </w:p>
    <w:p w14:paraId="5C88993E" w14:textId="1FEDDBA8" w:rsidR="00BD4AD2" w:rsidRPr="004369CF" w:rsidRDefault="00BD4AD2" w:rsidP="00E71195">
      <w:pPr>
        <w:pStyle w:val="Listenabsatz"/>
        <w:numPr>
          <w:ilvl w:val="0"/>
          <w:numId w:val="19"/>
        </w:numPr>
        <w:ind w:left="1134" w:hanging="850"/>
        <w:rPr>
          <w:lang w:bidi="de-DE"/>
        </w:rPr>
      </w:pPr>
      <w:r w:rsidRPr="004369CF">
        <w:rPr>
          <w:lang w:bidi="de-DE"/>
        </w:rPr>
        <w:t>Geospatial multipoint data (ISO/TC 211) that defines spatial aggregation boundaries</w:t>
      </w:r>
    </w:p>
    <w:p w14:paraId="7F6BC2CD" w14:textId="77777777" w:rsidR="00BD4AD2" w:rsidRPr="004369CF" w:rsidRDefault="00BD4AD2" w:rsidP="00E71195">
      <w:pPr>
        <w:pStyle w:val="Listenabsatz"/>
        <w:numPr>
          <w:ilvl w:val="0"/>
          <w:numId w:val="19"/>
        </w:numPr>
        <w:ind w:left="1134" w:hanging="850"/>
        <w:rPr>
          <w:lang w:bidi="de-DE"/>
        </w:rPr>
      </w:pPr>
      <w:r w:rsidRPr="004369CF">
        <w:rPr>
          <w:lang w:bidi="de-DE"/>
        </w:rPr>
        <w:t>Geospatial point data (ISO/TC 211) with no spatial aggregation</w:t>
      </w:r>
    </w:p>
    <w:p w14:paraId="2E70B424" w14:textId="77777777" w:rsidR="00E71195" w:rsidRPr="004369CF" w:rsidRDefault="00BD4AD2" w:rsidP="00E71195">
      <w:pPr>
        <w:pStyle w:val="Listenabsatz"/>
        <w:numPr>
          <w:ilvl w:val="0"/>
          <w:numId w:val="19"/>
        </w:numPr>
        <w:ind w:left="1134" w:hanging="850"/>
        <w:rPr>
          <w:lang w:bidi="de-DE"/>
        </w:rPr>
      </w:pPr>
      <w:r w:rsidRPr="004369CF">
        <w:rPr>
          <w:lang w:bidi="de-DE"/>
        </w:rPr>
        <w:t xml:space="preserve">Summary </w:t>
      </w:r>
      <w:r w:rsidR="00E71195" w:rsidRPr="004369CF">
        <w:rPr>
          <w:lang w:bidi="de-DE"/>
        </w:rPr>
        <w:t>data for a spatial aggregation by postal code regions</w:t>
      </w:r>
    </w:p>
    <w:p w14:paraId="3F4EFBF7" w14:textId="4CFDCC62" w:rsidR="00BD4AD2" w:rsidRPr="004369CF" w:rsidRDefault="00BD4AD2" w:rsidP="00E71195">
      <w:pPr>
        <w:pStyle w:val="Listenabsatz"/>
        <w:numPr>
          <w:ilvl w:val="0"/>
          <w:numId w:val="19"/>
        </w:numPr>
        <w:ind w:left="1134" w:hanging="850"/>
        <w:rPr>
          <w:lang w:bidi="de-DE"/>
        </w:rPr>
      </w:pPr>
      <w:r w:rsidRPr="004369CF">
        <w:rPr>
          <w:lang w:bidi="de-DE"/>
        </w:rPr>
        <w:t xml:space="preserve">Summary </w:t>
      </w:r>
      <w:r w:rsidR="00E71195" w:rsidRPr="004369CF">
        <w:rPr>
          <w:lang w:bidi="de-DE"/>
        </w:rPr>
        <w:t>data for a spatial aggregation that refines postal code regions</w:t>
      </w:r>
    </w:p>
    <w:p w14:paraId="0F40B920" w14:textId="77777777" w:rsidR="00E71195" w:rsidRDefault="00E71195">
      <w:pPr>
        <w:spacing w:after="200" w:line="276" w:lineRule="auto"/>
        <w:rPr>
          <w:b/>
          <w:color w:val="004348" w:themeColor="accent1" w:themeShade="80"/>
          <w:lang w:bidi="de-DE"/>
        </w:rPr>
      </w:pPr>
      <w:r>
        <w:rPr>
          <w:lang w:bidi="de-DE"/>
        </w:rPr>
        <w:br w:type="page"/>
      </w:r>
    </w:p>
    <w:p w14:paraId="2CC1CA51" w14:textId="691152DE" w:rsidR="00BD4AD2" w:rsidRPr="004369CF" w:rsidRDefault="00BD4AD2" w:rsidP="00D806DA">
      <w:pPr>
        <w:pStyle w:val="KeinLeerraum"/>
        <w:rPr>
          <w:lang w:bidi="de-DE"/>
        </w:rPr>
      </w:pPr>
      <w:r w:rsidRPr="004369CF">
        <w:rPr>
          <w:lang w:bidi="de-DE"/>
        </w:rPr>
        <w:lastRenderedPageBreak/>
        <w:t>OpenStreetMap (</w:t>
      </w:r>
      <w:r w:rsidR="00D806DA">
        <w:rPr>
          <w:lang w:bidi="de-DE"/>
        </w:rPr>
        <w:t xml:space="preserve">Table: </w:t>
      </w:r>
      <w:r w:rsidRPr="004369CF">
        <w:rPr>
          <w:lang w:bidi="de-DE"/>
        </w:rPr>
        <w:t>OSM)</w:t>
      </w:r>
    </w:p>
    <w:p w14:paraId="088EE838" w14:textId="77777777" w:rsidR="00E71195" w:rsidRDefault="00171B91" w:rsidP="00605540">
      <w:pPr>
        <w:jc w:val="both"/>
      </w:pPr>
      <w:r w:rsidRPr="004369CF">
        <w:t>OpenStreetMap is a collaborative project to create a free editable map of the world. The geodata underlying the map is considered the primary output of the OSM project. The creation and growth of OSM has been motivated by restrictions on use or availability of map data across much of the world, and the advent of inexpensive portable satellite navigation devices.</w:t>
      </w:r>
    </w:p>
    <w:p w14:paraId="5B13020E" w14:textId="7EB188CF" w:rsidR="00B8362F" w:rsidRPr="004369CF" w:rsidRDefault="00171B91" w:rsidP="00605540">
      <w:pPr>
        <w:jc w:val="both"/>
      </w:pPr>
      <w:r w:rsidRPr="004369CF">
        <w:t xml:space="preserve">The acquired data is of </w:t>
      </w:r>
      <w:r w:rsidR="007F718D">
        <w:rPr>
          <w:b/>
          <w:bCs/>
        </w:rPr>
        <w:t>t</w:t>
      </w:r>
      <w:r w:rsidRPr="004369CF">
        <w:rPr>
          <w:b/>
          <w:bCs/>
        </w:rPr>
        <w:t xml:space="preserve">ype </w:t>
      </w:r>
      <w:r w:rsidR="007F718D">
        <w:rPr>
          <w:b/>
          <w:bCs/>
        </w:rPr>
        <w:t>A</w:t>
      </w:r>
      <w:r w:rsidR="001C7434">
        <w:t>,</w:t>
      </w:r>
      <w:r w:rsidRPr="004369CF">
        <w:t xml:space="preserve"> comprises geospatial multipoint data </w:t>
      </w:r>
      <w:r w:rsidR="000D3078">
        <w:t>for</w:t>
      </w:r>
      <w:r w:rsidRPr="004369CF">
        <w:t xml:space="preserve"> </w:t>
      </w:r>
      <w:r w:rsidR="006B3326">
        <w:t>all</w:t>
      </w:r>
      <w:r w:rsidRPr="004369CF">
        <w:t xml:space="preserve"> </w:t>
      </w:r>
      <w:r w:rsidR="00C128F3" w:rsidRPr="004369CF">
        <w:t>German</w:t>
      </w:r>
      <w:r w:rsidRPr="004369CF">
        <w:t xml:space="preserve"> </w:t>
      </w:r>
      <w:r w:rsidR="001C7434">
        <w:t>zip-</w:t>
      </w:r>
      <w:r w:rsidRPr="004369CF">
        <w:t>code regions</w:t>
      </w:r>
      <w:r w:rsidR="001C7434">
        <w:t xml:space="preserve"> and </w:t>
      </w:r>
      <w:r w:rsidR="001C7434">
        <w:t>is used to define the spatial aggregation boundarie</w:t>
      </w:r>
      <w:r w:rsidR="001C7434">
        <w:t>s</w:t>
      </w:r>
      <w:r w:rsidR="001C7434">
        <w:t>.</w:t>
      </w:r>
      <w:r w:rsidR="001C7434">
        <w:t xml:space="preserve"> </w:t>
      </w:r>
      <w:r w:rsidR="00693461">
        <w:t>The data</w:t>
      </w:r>
      <w:r w:rsidRPr="004369CF">
        <w:t xml:space="preserve"> is licensed under the terms and conditions of the Open Database </w:t>
      </w:r>
      <w:r w:rsidR="00882F69" w:rsidRPr="004369CF">
        <w:t>License</w:t>
      </w:r>
      <w:r w:rsidRPr="004369CF">
        <w:t xml:space="preserve"> (</w:t>
      </w:r>
      <w:hyperlink r:id="rId9" w:tgtFrame="_blank" w:history="1">
        <w:r w:rsidRPr="007F718D">
          <w:rPr>
            <w:color w:val="0070C0"/>
            <w:u w:val="single"/>
          </w:rPr>
          <w:t>link</w:t>
        </w:r>
      </w:hyperlink>
      <w:r w:rsidRPr="004369CF">
        <w:t>), aggregated by SUCHE-POSTLEITZAHL.ORG (</w:t>
      </w:r>
      <w:hyperlink r:id="rId10" w:tgtFrame="_blank" w:history="1">
        <w:r w:rsidRPr="007F718D">
          <w:rPr>
            <w:color w:val="0070C0"/>
            <w:u w:val="single"/>
          </w:rPr>
          <w:t>link</w:t>
        </w:r>
      </w:hyperlink>
      <w:r w:rsidRPr="004369CF">
        <w:t xml:space="preserve">) and hosted by </w:t>
      </w:r>
      <w:proofErr w:type="spellStart"/>
      <w:r w:rsidRPr="004369CF">
        <w:t>OpenDataSoft</w:t>
      </w:r>
      <w:proofErr w:type="spellEnd"/>
      <w:r w:rsidRPr="004369CF">
        <w:t xml:space="preserve"> (</w:t>
      </w:r>
      <w:hyperlink r:id="rId11" w:tgtFrame="_blank" w:history="1">
        <w:r w:rsidRPr="007F718D">
          <w:rPr>
            <w:color w:val="0070C0"/>
            <w:u w:val="single"/>
          </w:rPr>
          <w:t>link</w:t>
        </w:r>
      </w:hyperlink>
      <w:r w:rsidRPr="004369CF">
        <w:t>).</w:t>
      </w:r>
      <w:r w:rsidR="001C7434">
        <w:t xml:space="preserve"> </w:t>
      </w:r>
    </w:p>
    <w:p w14:paraId="2F52B8E2" w14:textId="08A380D8" w:rsidR="00B8362F" w:rsidRPr="004369CF" w:rsidRDefault="004369CF" w:rsidP="004369CF">
      <w:pPr>
        <w:pStyle w:val="KeinLeerraum"/>
      </w:pPr>
      <w:r w:rsidRPr="004369CF">
        <w:t>Rhein-Neckar Wiki</w:t>
      </w:r>
      <w:r w:rsidRPr="004369CF">
        <w:t xml:space="preserve"> (</w:t>
      </w:r>
      <w:r w:rsidR="00D806DA">
        <w:t>Table: MRN</w:t>
      </w:r>
      <w:r w:rsidRPr="004369CF">
        <w:t>)</w:t>
      </w:r>
    </w:p>
    <w:p w14:paraId="04840957" w14:textId="13D60241" w:rsidR="00BD4AD2" w:rsidRDefault="004369CF" w:rsidP="004369CF">
      <w:pPr>
        <w:jc w:val="both"/>
      </w:pPr>
      <w:r w:rsidRPr="004369CF">
        <w:t>The Rhein-Neckar Wiki is a free knowledge database for the Rhine-Neckar metropolitan region. It collects information about the associated cities, current and past events in</w:t>
      </w:r>
      <w:bookmarkStart w:id="0" w:name="_GoBack"/>
      <w:bookmarkEnd w:id="0"/>
      <w:r w:rsidRPr="004369CF">
        <w:t xml:space="preserve"> and around them. The special feature of the Rhine-Neckar-Wiki is the Wiki principle, which is also used by Wikipedia. It allows both free and advertising-free access to the information, as well as the own participation and involvement without prior knowledge.</w:t>
      </w:r>
    </w:p>
    <w:p w14:paraId="59AD6C15" w14:textId="4F592DC6" w:rsidR="006B3326" w:rsidRDefault="006B3326" w:rsidP="004369CF">
      <w:pPr>
        <w:jc w:val="both"/>
      </w:pPr>
      <w:r>
        <w:t xml:space="preserve">The acquired data is of </w:t>
      </w:r>
      <w:r w:rsidR="007F718D">
        <w:rPr>
          <w:b/>
          <w:bCs/>
        </w:rPr>
        <w:t>t</w:t>
      </w:r>
      <w:r w:rsidRPr="006B3326">
        <w:rPr>
          <w:b/>
          <w:bCs/>
        </w:rPr>
        <w:t xml:space="preserve">ype </w:t>
      </w:r>
      <w:r w:rsidR="006D235A">
        <w:rPr>
          <w:b/>
          <w:bCs/>
        </w:rPr>
        <w:t>D</w:t>
      </w:r>
      <w:r w:rsidR="001C7434">
        <w:t>,</w:t>
      </w:r>
      <w:r>
        <w:t xml:space="preserve"> comprises </w:t>
      </w:r>
      <w:r w:rsidR="00492A56">
        <w:t xml:space="preserve">all zip-code </w:t>
      </w:r>
      <w:r w:rsidR="001C7434">
        <w:t>regions</w:t>
      </w:r>
      <w:r w:rsidR="00492A56">
        <w:t xml:space="preserve"> within </w:t>
      </w:r>
      <w:r w:rsidR="001C7434">
        <w:t>MRN region and is use</w:t>
      </w:r>
      <w:r w:rsidR="00693461">
        <w:t>d</w:t>
      </w:r>
      <w:r w:rsidR="001C7434">
        <w:t xml:space="preserve"> to restrict </w:t>
      </w:r>
      <w:r w:rsidR="00693461">
        <w:t xml:space="preserve">the </w:t>
      </w:r>
      <w:r w:rsidR="001C7434">
        <w:t>OSM data to the MRN</w:t>
      </w:r>
      <w:r w:rsidR="00492A56">
        <w:t xml:space="preserve">. </w:t>
      </w:r>
      <w:r w:rsidR="00693461">
        <w:t>The data</w:t>
      </w:r>
      <w:r w:rsidR="00492A56">
        <w:t xml:space="preserve"> is licensed under the terms and conditions of the </w:t>
      </w:r>
      <w:r w:rsidR="00492A56" w:rsidRPr="00492A56">
        <w:t>CC BY-NC-SA 4.0 (</w:t>
      </w:r>
      <w:hyperlink r:id="rId12" w:tgtFrame="_blank" w:history="1">
        <w:r w:rsidR="00492A56" w:rsidRPr="007F718D">
          <w:rPr>
            <w:color w:val="0070C0"/>
            <w:u w:val="single"/>
          </w:rPr>
          <w:t>link</w:t>
        </w:r>
      </w:hyperlink>
      <w:r w:rsidR="00492A56" w:rsidRPr="00492A56">
        <w:t>)</w:t>
      </w:r>
      <w:r w:rsidR="00492A56">
        <w:t xml:space="preserve"> and published by the Rhein-Neckar Wiki </w:t>
      </w:r>
      <w:r w:rsidR="00492A56" w:rsidRPr="00492A56">
        <w:t>(</w:t>
      </w:r>
      <w:hyperlink r:id="rId13" w:tgtFrame="_blank" w:history="1">
        <w:r w:rsidR="00492A56" w:rsidRPr="007F718D">
          <w:rPr>
            <w:color w:val="0070C0"/>
            <w:u w:val="single"/>
          </w:rPr>
          <w:t>link</w:t>
        </w:r>
      </w:hyperlink>
      <w:r w:rsidR="00492A56" w:rsidRPr="00492A56">
        <w:t>)</w:t>
      </w:r>
      <w:r w:rsidR="00492A56">
        <w:t>.</w:t>
      </w:r>
    </w:p>
    <w:p w14:paraId="0D892702" w14:textId="0617F521" w:rsidR="009F5467" w:rsidRDefault="009F5467" w:rsidP="009F5467">
      <w:pPr>
        <w:pStyle w:val="KeinLeerraum"/>
      </w:pPr>
      <w:r w:rsidRPr="009F5467">
        <w:t>Rhein-Neckar-</w:t>
      </w:r>
      <w:proofErr w:type="spellStart"/>
      <w:r w:rsidRPr="009F5467">
        <w:t>Verkehr</w:t>
      </w:r>
      <w:proofErr w:type="spellEnd"/>
      <w:r w:rsidRPr="009F5467">
        <w:t xml:space="preserve"> GmbH</w:t>
      </w:r>
      <w:r>
        <w:t xml:space="preserve"> (Table: RNV)</w:t>
      </w:r>
    </w:p>
    <w:p w14:paraId="61453A13" w14:textId="2DFDEDC9" w:rsidR="009F5467" w:rsidRDefault="009F5467" w:rsidP="004369CF">
      <w:pPr>
        <w:jc w:val="both"/>
      </w:pPr>
      <w:r>
        <w:t xml:space="preserve">The </w:t>
      </w:r>
      <w:r w:rsidRPr="009F5467">
        <w:t>Rhein-Neckar-</w:t>
      </w:r>
      <w:proofErr w:type="spellStart"/>
      <w:r w:rsidRPr="009F5467">
        <w:t>Verkehr</w:t>
      </w:r>
      <w:proofErr w:type="spellEnd"/>
      <w:r w:rsidRPr="009F5467">
        <w:t xml:space="preserve"> GmbH (RNV) is the most important traffic alliance in the metropolitan region Rhein-Neckar. It operates the suburban railway, tram and bus routes in Mannheim, Heidelberg and Ludwigshafen</w:t>
      </w:r>
      <w:r>
        <w:t>. O</w:t>
      </w:r>
      <w:r>
        <w:t xml:space="preserve">n their </w:t>
      </w:r>
      <w:r>
        <w:t>o</w:t>
      </w:r>
      <w:r>
        <w:t xml:space="preserve">pen </w:t>
      </w:r>
      <w:r>
        <w:t>d</w:t>
      </w:r>
      <w:r>
        <w:t xml:space="preserve">ata </w:t>
      </w:r>
      <w:r>
        <w:t>p</w:t>
      </w:r>
      <w:r>
        <w:t>ortal (</w:t>
      </w:r>
      <w:hyperlink r:id="rId14" w:history="1">
        <w:r w:rsidRPr="009F5467">
          <w:rPr>
            <w:rStyle w:val="Hyperlink"/>
            <w:color w:val="0070C0"/>
          </w:rPr>
          <w:t>link</w:t>
        </w:r>
      </w:hyperlink>
      <w:r>
        <w:t>)</w:t>
      </w:r>
      <w:r>
        <w:t xml:space="preserve"> The RNV provides </w:t>
      </w:r>
      <w:r w:rsidRPr="009F5467">
        <w:t>an interface as well as numerous data packages around public transport</w:t>
      </w:r>
    </w:p>
    <w:p w14:paraId="5414998F" w14:textId="6DC6F697" w:rsidR="009F5467" w:rsidRDefault="009F5467" w:rsidP="004369CF">
      <w:pPr>
        <w:jc w:val="both"/>
      </w:pPr>
      <w:r>
        <w:t xml:space="preserve">The acquired </w:t>
      </w:r>
      <w:r w:rsidR="001C7434">
        <w:t>data</w:t>
      </w:r>
      <w:r>
        <w:t xml:space="preserve"> is of </w:t>
      </w:r>
      <w:r w:rsidRPr="009F5467">
        <w:rPr>
          <w:b/>
          <w:bCs/>
        </w:rPr>
        <w:t>type B</w:t>
      </w:r>
      <w:r w:rsidR="00693461">
        <w:t>,</w:t>
      </w:r>
      <w:r>
        <w:t xml:space="preserve"> comprises information about all active stops </w:t>
      </w:r>
      <w:r w:rsidR="00CD4F09" w:rsidRPr="00CD4F09">
        <w:t>operated</w:t>
      </w:r>
      <w:r w:rsidR="00CD4F09">
        <w:t xml:space="preserve"> by the RNV</w:t>
      </w:r>
      <w:r w:rsidR="00693461">
        <w:t xml:space="preserve"> and is used to summarize transportation </w:t>
      </w:r>
      <w:r w:rsidR="00EB2EC4">
        <w:t xml:space="preserve">frequencies </w:t>
      </w:r>
      <w:r w:rsidR="00693461">
        <w:t xml:space="preserve">within the zip-code regions of the MRN. </w:t>
      </w:r>
      <w:r w:rsidR="00243870">
        <w:t>Therefore,</w:t>
      </w:r>
      <w:r w:rsidR="00693461">
        <w:t xml:space="preserve"> any stop </w:t>
      </w:r>
      <w:r w:rsidR="00243870">
        <w:t xml:space="preserve">is assigned to </w:t>
      </w:r>
      <w:proofErr w:type="spellStart"/>
      <w:r w:rsidR="00243870">
        <w:t>it’s</w:t>
      </w:r>
      <w:proofErr w:type="spellEnd"/>
      <w:r w:rsidR="00243870">
        <w:t xml:space="preserve"> surrounding the </w:t>
      </w:r>
      <w:r w:rsidR="00693461">
        <w:t>zip-code region</w:t>
      </w:r>
      <w:r w:rsidR="00CD4F09">
        <w:t xml:space="preserve">. </w:t>
      </w:r>
      <w:r w:rsidR="00693461">
        <w:t>The data</w:t>
      </w:r>
      <w:r w:rsidR="001C7434">
        <w:t xml:space="preserve"> is</w:t>
      </w:r>
      <w:r w:rsidR="001C7434" w:rsidRPr="001C7434">
        <w:t xml:space="preserve"> </w:t>
      </w:r>
      <w:r w:rsidR="001C7434">
        <w:t>licensed</w:t>
      </w:r>
      <w:r w:rsidR="00CD4F09">
        <w:t xml:space="preserve"> </w:t>
      </w:r>
      <w:r w:rsidR="001C7434">
        <w:t xml:space="preserve">under the terms and conditions of the </w:t>
      </w:r>
      <w:r w:rsidR="001C7434" w:rsidRPr="004B1C22">
        <w:t>dl-de-by-2.0</w:t>
      </w:r>
      <w:r w:rsidR="001C7434">
        <w:t xml:space="preserve"> (</w:t>
      </w:r>
      <w:hyperlink r:id="rId15" w:tgtFrame="_blank" w:history="1">
        <w:r w:rsidR="001C7434" w:rsidRPr="002A03DA">
          <w:rPr>
            <w:rStyle w:val="Hyperlink"/>
            <w:color w:val="0070C0"/>
          </w:rPr>
          <w:t>link</w:t>
        </w:r>
      </w:hyperlink>
      <w:r w:rsidR="001C7434">
        <w:t>)</w:t>
      </w:r>
      <w:r w:rsidR="00693461">
        <w:t xml:space="preserve"> and</w:t>
      </w:r>
      <w:r w:rsidR="001C7434">
        <w:t xml:space="preserve"> collected and published by the </w:t>
      </w:r>
      <w:r w:rsidR="001C7434" w:rsidRPr="009F5467">
        <w:t>Rhein-Neckar-</w:t>
      </w:r>
      <w:proofErr w:type="spellStart"/>
      <w:r w:rsidR="001C7434" w:rsidRPr="009F5467">
        <w:t>Verkehr</w:t>
      </w:r>
      <w:proofErr w:type="spellEnd"/>
      <w:r w:rsidR="001C7434" w:rsidRPr="009F5467">
        <w:t xml:space="preserve"> GmbH</w:t>
      </w:r>
      <w:r w:rsidR="001C7434">
        <w:t>.</w:t>
      </w:r>
    </w:p>
    <w:p w14:paraId="6E984C6D" w14:textId="45768BDF" w:rsidR="00492A56" w:rsidRDefault="00492A56" w:rsidP="00492A56">
      <w:pPr>
        <w:pStyle w:val="KeinLeerraum"/>
      </w:pPr>
      <w:r w:rsidRPr="00492A56">
        <w:t>Federal Statistical Office</w:t>
      </w:r>
      <w:r>
        <w:t xml:space="preserve"> of Germany</w:t>
      </w:r>
      <w:r w:rsidR="006D235A">
        <w:t xml:space="preserve"> (</w:t>
      </w:r>
      <w:r w:rsidR="00D806DA">
        <w:t xml:space="preserve">Table: </w:t>
      </w:r>
      <w:r w:rsidR="009F5467">
        <w:t>Census</w:t>
      </w:r>
      <w:r w:rsidR="006D235A">
        <w:t>)</w:t>
      </w:r>
    </w:p>
    <w:p w14:paraId="460CD674" w14:textId="4FADBB43" w:rsidR="00492A56" w:rsidRDefault="00B7637E" w:rsidP="009F5467">
      <w:pPr>
        <w:jc w:val="both"/>
      </w:pPr>
      <w:r>
        <w:t>The federal statistical office of Germany provides</w:t>
      </w:r>
      <w:r w:rsidR="002A03DA">
        <w:t xml:space="preserve"> geospatial</w:t>
      </w:r>
      <w:r>
        <w:t xml:space="preserve"> population data for. This data is collected in a</w:t>
      </w:r>
      <w:r w:rsidRPr="00B7637E">
        <w:t xml:space="preserve"> national </w:t>
      </w:r>
      <w:r>
        <w:t xml:space="preserve">population </w:t>
      </w:r>
      <w:r w:rsidRPr="00B7637E">
        <w:t>census</w:t>
      </w:r>
      <w:r w:rsidR="007F718D">
        <w:t>,</w:t>
      </w:r>
      <w:r w:rsidRPr="00B7637E">
        <w:t xml:space="preserve"> </w:t>
      </w:r>
      <w:r>
        <w:t>which</w:t>
      </w:r>
      <w:r w:rsidRPr="00B7637E">
        <w:t xml:space="preserve"> </w:t>
      </w:r>
      <w:r>
        <w:t>is</w:t>
      </w:r>
      <w:r w:rsidRPr="00B7637E">
        <w:t xml:space="preserve"> held </w:t>
      </w:r>
      <w:r>
        <w:t>at unregular</w:t>
      </w:r>
      <w:r w:rsidR="007F718D">
        <w:t xml:space="preserve"> intervals</w:t>
      </w:r>
      <w:r w:rsidRPr="00B7637E">
        <w:t xml:space="preserve">. </w:t>
      </w:r>
      <w:r w:rsidR="002A03DA" w:rsidRPr="00B7637E">
        <w:t>The most recent census</w:t>
      </w:r>
      <w:r w:rsidR="002A03DA">
        <w:t xml:space="preserve">, that is </w:t>
      </w:r>
      <w:r w:rsidR="007F718D">
        <w:t>provided by the</w:t>
      </w:r>
      <w:r w:rsidR="007F718D" w:rsidRPr="007F718D">
        <w:t xml:space="preserve"> </w:t>
      </w:r>
      <w:r w:rsidR="007F718D">
        <w:t>federal statistical office</w:t>
      </w:r>
      <w:r w:rsidR="007F718D">
        <w:t xml:space="preserve"> </w:t>
      </w:r>
      <w:r w:rsidR="002A03DA">
        <w:t>is</w:t>
      </w:r>
      <w:r w:rsidRPr="00B7637E">
        <w:t xml:space="preserve"> the 2011 European Union census.</w:t>
      </w:r>
    </w:p>
    <w:p w14:paraId="78B4B06A" w14:textId="04D1ECEF" w:rsidR="007F718D" w:rsidRDefault="007F718D" w:rsidP="009F5467">
      <w:pPr>
        <w:jc w:val="both"/>
      </w:pPr>
      <w:r>
        <w:t xml:space="preserve">The acquired </w:t>
      </w:r>
      <w:r w:rsidR="000473A5">
        <w:t>data</w:t>
      </w:r>
      <w:r>
        <w:t xml:space="preserve"> is of </w:t>
      </w:r>
      <w:r w:rsidRPr="007F718D">
        <w:rPr>
          <w:b/>
          <w:bCs/>
        </w:rPr>
        <w:t>type C</w:t>
      </w:r>
      <w:r w:rsidR="000473A5">
        <w:t>,</w:t>
      </w:r>
      <w:r>
        <w:t xml:space="preserve"> comprises population data for all zip-code areas in </w:t>
      </w:r>
      <w:r w:rsidR="000473A5">
        <w:t>and is used to incorporate demographic information in the data analysis</w:t>
      </w:r>
      <w:r>
        <w:t xml:space="preserve">. </w:t>
      </w:r>
      <w:r w:rsidR="000473A5">
        <w:t>The data</w:t>
      </w:r>
      <w:r>
        <w:t xml:space="preserve"> is licensed under </w:t>
      </w:r>
      <w:r w:rsidR="004B1C22">
        <w:t xml:space="preserve">the terms and conditions of the </w:t>
      </w:r>
      <w:r w:rsidR="004B1C22" w:rsidRPr="004B1C22">
        <w:t>dl-de-by-2.0</w:t>
      </w:r>
      <w:r w:rsidR="004B1C22">
        <w:t xml:space="preserve"> (</w:t>
      </w:r>
      <w:hyperlink r:id="rId16" w:tgtFrame="_blank" w:history="1">
        <w:r w:rsidR="004B1C22" w:rsidRPr="002A03DA">
          <w:rPr>
            <w:rStyle w:val="Hyperlink"/>
            <w:color w:val="0070C0"/>
          </w:rPr>
          <w:t>li</w:t>
        </w:r>
        <w:r w:rsidR="002A03DA" w:rsidRPr="002A03DA">
          <w:rPr>
            <w:rStyle w:val="Hyperlink"/>
            <w:color w:val="0070C0"/>
          </w:rPr>
          <w:t>nk</w:t>
        </w:r>
      </w:hyperlink>
      <w:r w:rsidR="004B1C22">
        <w:t>)</w:t>
      </w:r>
      <w:r w:rsidR="000473A5">
        <w:t xml:space="preserve"> and</w:t>
      </w:r>
      <w:r>
        <w:t xml:space="preserve"> aggregated </w:t>
      </w:r>
      <w:r w:rsidR="002A03DA">
        <w:t xml:space="preserve">to zip-code regions </w:t>
      </w:r>
      <w:r>
        <w:t xml:space="preserve">and published by </w:t>
      </w:r>
      <w:r>
        <w:t>SUCHE-POSTLEITZAHL.ORG</w:t>
      </w:r>
      <w:r>
        <w:t xml:space="preserve"> (</w:t>
      </w:r>
      <w:hyperlink r:id="rId17" w:history="1">
        <w:r w:rsidRPr="007F718D">
          <w:rPr>
            <w:rStyle w:val="Hyperlink"/>
            <w:color w:val="0070C0"/>
          </w:rPr>
          <w:t>link</w:t>
        </w:r>
      </w:hyperlink>
      <w:r>
        <w:t>)</w:t>
      </w:r>
      <w:r w:rsidR="000473A5">
        <w:t>.</w:t>
      </w:r>
    </w:p>
    <w:p w14:paraId="26A2C657" w14:textId="68866CDB" w:rsidR="006D235A" w:rsidRDefault="006D235A" w:rsidP="009F5467">
      <w:pPr>
        <w:pStyle w:val="KeinLeerraum"/>
      </w:pPr>
      <w:r w:rsidRPr="006D235A">
        <w:t>Foursquare</w:t>
      </w:r>
      <w:r w:rsidR="00F67759">
        <w:t xml:space="preserve"> </w:t>
      </w:r>
      <w:r w:rsidR="00902E68">
        <w:t xml:space="preserve">Labs, Inc. </w:t>
      </w:r>
      <w:r w:rsidR="00F67759">
        <w:t>(Table: Foursquare)</w:t>
      </w:r>
    </w:p>
    <w:p w14:paraId="2024AFE9" w14:textId="0D27722A" w:rsidR="009F5467" w:rsidRDefault="00C528E1" w:rsidP="0088008F">
      <w:pPr>
        <w:jc w:val="both"/>
      </w:pPr>
      <w:r>
        <w:t xml:space="preserve">Foursquare is an </w:t>
      </w:r>
      <w:r w:rsidR="00FC10A0">
        <w:t>American</w:t>
      </w:r>
      <w:r>
        <w:t xml:space="preserve"> provider for </w:t>
      </w:r>
      <w:r>
        <w:t>location data collected via billions of check-ins</w:t>
      </w:r>
      <w:r>
        <w:t>.</w:t>
      </w:r>
      <w:r w:rsidR="006E5052">
        <w:t xml:space="preserve"> </w:t>
      </w:r>
      <w:r w:rsidR="002450B8">
        <w:t>The company rose to prominence</w:t>
      </w:r>
      <w:r w:rsidR="002450B8">
        <w:t xml:space="preserve"> by </w:t>
      </w:r>
      <w:r w:rsidR="002450B8">
        <w:t>populariz</w:t>
      </w:r>
      <w:r w:rsidR="002450B8">
        <w:t>ing</w:t>
      </w:r>
      <w:r w:rsidR="002450B8">
        <w:t xml:space="preserve"> the concept of real-time location sharing and checking in</w:t>
      </w:r>
      <w:r w:rsidR="004661F9">
        <w:t>.</w:t>
      </w:r>
      <w:r w:rsidR="00C62D40">
        <w:t xml:space="preserve"> The data is provided via a REST API and therefore </w:t>
      </w:r>
      <w:r w:rsidR="00C62D40" w:rsidRPr="00C62D40">
        <w:t>always reflects the current data stock</w:t>
      </w:r>
      <w:r w:rsidR="00811812">
        <w:t xml:space="preserve"> provided by Foursquare</w:t>
      </w:r>
      <w:r w:rsidR="00C62D40">
        <w:t>.</w:t>
      </w:r>
    </w:p>
    <w:p w14:paraId="733EC024" w14:textId="65372941" w:rsidR="001C4693" w:rsidRDefault="001C4693" w:rsidP="0088008F">
      <w:pPr>
        <w:jc w:val="both"/>
      </w:pPr>
      <w:r>
        <w:t xml:space="preserve">The acquired data is of </w:t>
      </w:r>
      <w:r w:rsidRPr="006E5052">
        <w:rPr>
          <w:b/>
          <w:bCs/>
        </w:rPr>
        <w:t>type C</w:t>
      </w:r>
      <w:r>
        <w:t>, comprises location data</w:t>
      </w:r>
      <w:r w:rsidR="006E5052">
        <w:t>,</w:t>
      </w:r>
      <w:r>
        <w:t xml:space="preserve"> given by the venues of different categories</w:t>
      </w:r>
      <w:r w:rsidR="006E5052">
        <w:t>,</w:t>
      </w:r>
      <w:r>
        <w:t xml:space="preserve"> and is used to summarize the </w:t>
      </w:r>
      <w:r w:rsidR="00933210">
        <w:t>frequencies</w:t>
      </w:r>
      <w:r>
        <w:t xml:space="preserve"> of </w:t>
      </w:r>
      <w:r w:rsidR="006E5052">
        <w:t xml:space="preserve">these respective </w:t>
      </w:r>
      <w:r w:rsidR="00933210">
        <w:t>categories</w:t>
      </w:r>
      <w:r>
        <w:t xml:space="preserve"> within </w:t>
      </w:r>
      <w:r w:rsidR="006E5052">
        <w:t xml:space="preserve">the individual </w:t>
      </w:r>
      <w:r>
        <w:t>zip-code regions.</w:t>
      </w:r>
      <w:r w:rsidR="006E5052">
        <w:t xml:space="preserve"> </w:t>
      </w:r>
      <w:r w:rsidR="00502420">
        <w:t xml:space="preserve">The data is licensed under the terms and conditions of </w:t>
      </w:r>
      <w:r w:rsidR="00180976">
        <w:t>the Foursquare License Agreement (</w:t>
      </w:r>
      <w:hyperlink r:id="rId18" w:history="1">
        <w:r w:rsidR="00180976" w:rsidRPr="00180976">
          <w:rPr>
            <w:rStyle w:val="Hyperlink"/>
            <w:color w:val="0070C0"/>
          </w:rPr>
          <w:t>link</w:t>
        </w:r>
      </w:hyperlink>
      <w:r w:rsidR="00180976">
        <w:t>).</w:t>
      </w:r>
    </w:p>
    <w:p w14:paraId="59CDD49F" w14:textId="4862CBFA" w:rsidR="00C528E1" w:rsidRDefault="00C528E1">
      <w:pPr>
        <w:spacing w:after="200" w:line="276" w:lineRule="auto"/>
      </w:pPr>
      <w:r>
        <w:br w:type="page"/>
      </w:r>
    </w:p>
    <w:p w14:paraId="48393C18" w14:textId="24B5C6EC" w:rsidR="00C528E1" w:rsidRPr="004369CF" w:rsidRDefault="00FC7392" w:rsidP="00C528E1">
      <w:pPr>
        <w:pStyle w:val="KeinLeerraum"/>
        <w:rPr>
          <w:lang w:bidi="de-DE"/>
        </w:rPr>
      </w:pPr>
      <w:r>
        <w:rPr>
          <w:lang w:bidi="de-DE"/>
        </w:rPr>
        <w:lastRenderedPageBreak/>
        <w:t xml:space="preserve"> </w:t>
      </w:r>
      <w:r w:rsidR="00C528E1">
        <w:rPr>
          <w:lang w:bidi="de-DE"/>
        </w:rPr>
        <w:t xml:space="preserve">Overview of </w:t>
      </w:r>
      <w:r w:rsidR="0088008F">
        <w:rPr>
          <w:lang w:bidi="de-DE"/>
        </w:rPr>
        <w:t xml:space="preserve">the </w:t>
      </w:r>
      <w:r w:rsidR="00C528E1">
        <w:rPr>
          <w:lang w:bidi="de-DE"/>
        </w:rPr>
        <w:t>Tables</w:t>
      </w:r>
    </w:p>
    <w:p w14:paraId="7B0FB4EA" w14:textId="1D075D0A" w:rsidR="002A1276" w:rsidRDefault="002A1276" w:rsidP="00C528E1">
      <w:r>
        <w:t xml:space="preserve">The following tables represent the data </w:t>
      </w:r>
      <w:r w:rsidR="00FC7392">
        <w:t xml:space="preserve">schema </w:t>
      </w:r>
      <w:r>
        <w:t>after collection and data transformation</w:t>
      </w:r>
    </w:p>
    <w:p w14:paraId="6400832C" w14:textId="77777777" w:rsidR="00FC7392" w:rsidRPr="004369CF" w:rsidRDefault="00FC7392" w:rsidP="00C528E1"/>
    <w:tbl>
      <w:tblPr>
        <w:tblStyle w:val="Tabellenraster"/>
        <w:tblpPr w:leftFromText="141" w:rightFromText="141" w:vertAnchor="text" w:horzAnchor="margin" w:tblpY="119"/>
        <w:tblW w:w="0" w:type="auto"/>
        <w:tblLook w:val="04A0" w:firstRow="1" w:lastRow="0" w:firstColumn="1" w:lastColumn="0" w:noHBand="0" w:noVBand="1"/>
      </w:tblPr>
      <w:tblGrid>
        <w:gridCol w:w="2122"/>
        <w:gridCol w:w="1701"/>
      </w:tblGrid>
      <w:tr w:rsidR="002A1276" w:rsidRPr="004369CF" w14:paraId="7421F7DC" w14:textId="77777777" w:rsidTr="002A1276">
        <w:trPr>
          <w:trHeight w:val="162"/>
        </w:trPr>
        <w:tc>
          <w:tcPr>
            <w:tcW w:w="3823" w:type="dxa"/>
            <w:gridSpan w:val="2"/>
            <w:shd w:val="clear" w:color="auto" w:fill="008890" w:themeFill="accent1"/>
            <w:tcMar>
              <w:top w:w="108" w:type="dxa"/>
              <w:bottom w:w="108" w:type="dxa"/>
            </w:tcMar>
          </w:tcPr>
          <w:p w14:paraId="437B8173" w14:textId="77777777" w:rsidR="002A1276" w:rsidRPr="004369CF" w:rsidRDefault="002A1276" w:rsidP="002A1276">
            <w:pPr>
              <w:pStyle w:val="KeinLeerraum"/>
              <w:spacing w:before="0" w:after="0"/>
              <w:jc w:val="center"/>
            </w:pPr>
            <w:r w:rsidRPr="004369CF">
              <w:rPr>
                <w:color w:val="FFFFFF" w:themeColor="background1"/>
                <w:lang w:bidi="de-DE"/>
              </w:rPr>
              <w:t>OSM</w:t>
            </w:r>
          </w:p>
        </w:tc>
      </w:tr>
      <w:tr w:rsidR="002A1276" w:rsidRPr="004369CF" w14:paraId="677A56E1" w14:textId="77777777" w:rsidTr="002A1276">
        <w:trPr>
          <w:trHeight w:val="76"/>
        </w:trPr>
        <w:tc>
          <w:tcPr>
            <w:tcW w:w="2122" w:type="dxa"/>
            <w:tcBorders>
              <w:right w:val="nil"/>
            </w:tcBorders>
            <w:tcMar>
              <w:top w:w="108" w:type="dxa"/>
              <w:bottom w:w="108" w:type="dxa"/>
            </w:tcMar>
          </w:tcPr>
          <w:p w14:paraId="562EA004" w14:textId="77777777" w:rsidR="002A1276" w:rsidRPr="004369CF" w:rsidRDefault="002A1276" w:rsidP="002A1276">
            <w:pPr>
              <w:pStyle w:val="KeinLeerraum"/>
              <w:spacing w:before="0" w:after="0"/>
              <w:rPr>
                <w:rFonts w:eastAsia="Times New Roman"/>
                <w:color w:val="auto"/>
                <w:lang w:eastAsia="de-DE"/>
              </w:rPr>
            </w:pPr>
            <w:r w:rsidRPr="004369CF">
              <w:t>zip</w:t>
            </w:r>
          </w:p>
        </w:tc>
        <w:tc>
          <w:tcPr>
            <w:tcW w:w="1701" w:type="dxa"/>
            <w:tcBorders>
              <w:left w:val="nil"/>
            </w:tcBorders>
            <w:tcMar>
              <w:top w:w="108" w:type="dxa"/>
              <w:bottom w:w="108" w:type="dxa"/>
            </w:tcMar>
          </w:tcPr>
          <w:p w14:paraId="55BDA546" w14:textId="3FF0E9E1" w:rsidR="002A1276" w:rsidRPr="004369CF" w:rsidRDefault="002A1276" w:rsidP="002A1276">
            <w:pPr>
              <w:pStyle w:val="KeinLeerraum"/>
              <w:spacing w:before="0" w:after="0"/>
              <w:jc w:val="right"/>
            </w:pPr>
            <w:r w:rsidRPr="004369CF">
              <w:t>Int</w:t>
            </w:r>
            <w:r>
              <w:t>eger</w:t>
            </w:r>
          </w:p>
        </w:tc>
      </w:tr>
      <w:tr w:rsidR="002A1276" w:rsidRPr="004369CF" w14:paraId="3406A47D" w14:textId="77777777" w:rsidTr="002A1276">
        <w:trPr>
          <w:trHeight w:val="19"/>
        </w:trPr>
        <w:tc>
          <w:tcPr>
            <w:tcW w:w="2122" w:type="dxa"/>
            <w:tcBorders>
              <w:right w:val="nil"/>
            </w:tcBorders>
            <w:tcMar>
              <w:top w:w="108" w:type="dxa"/>
              <w:bottom w:w="108" w:type="dxa"/>
            </w:tcMar>
          </w:tcPr>
          <w:p w14:paraId="5B63D785" w14:textId="77777777" w:rsidR="002A1276" w:rsidRPr="004369CF" w:rsidRDefault="002A1276" w:rsidP="002A1276">
            <w:pPr>
              <w:pStyle w:val="KeinLeerraum"/>
              <w:spacing w:before="0" w:after="0"/>
              <w:rPr>
                <w:b w:val="0"/>
                <w:bCs/>
              </w:rPr>
            </w:pPr>
            <w:r w:rsidRPr="004369CF">
              <w:rPr>
                <w:b w:val="0"/>
                <w:bCs/>
              </w:rPr>
              <w:t>name</w:t>
            </w:r>
          </w:p>
        </w:tc>
        <w:tc>
          <w:tcPr>
            <w:tcW w:w="1701" w:type="dxa"/>
            <w:tcBorders>
              <w:left w:val="nil"/>
            </w:tcBorders>
            <w:tcMar>
              <w:top w:w="108" w:type="dxa"/>
              <w:bottom w:w="108" w:type="dxa"/>
            </w:tcMar>
          </w:tcPr>
          <w:p w14:paraId="204FE4BB" w14:textId="77777777" w:rsidR="002A1276" w:rsidRPr="004369CF" w:rsidRDefault="002A1276" w:rsidP="002A1276">
            <w:pPr>
              <w:pStyle w:val="KeinLeerraum"/>
              <w:spacing w:before="0" w:after="0"/>
              <w:jc w:val="right"/>
              <w:rPr>
                <w:b w:val="0"/>
                <w:bCs/>
              </w:rPr>
            </w:pPr>
            <w:r w:rsidRPr="004369CF">
              <w:rPr>
                <w:b w:val="0"/>
                <w:bCs/>
              </w:rPr>
              <w:t>String</w:t>
            </w:r>
          </w:p>
        </w:tc>
      </w:tr>
      <w:tr w:rsidR="002A1276" w:rsidRPr="004369CF" w14:paraId="6A23852D" w14:textId="77777777" w:rsidTr="002A1276">
        <w:trPr>
          <w:trHeight w:val="68"/>
        </w:trPr>
        <w:tc>
          <w:tcPr>
            <w:tcW w:w="2122" w:type="dxa"/>
            <w:tcBorders>
              <w:right w:val="nil"/>
            </w:tcBorders>
            <w:tcMar>
              <w:top w:w="108" w:type="dxa"/>
              <w:bottom w:w="108" w:type="dxa"/>
            </w:tcMar>
          </w:tcPr>
          <w:p w14:paraId="7DE11EFB" w14:textId="77777777" w:rsidR="002A1276" w:rsidRPr="004369CF" w:rsidRDefault="002A1276" w:rsidP="002A1276">
            <w:pPr>
              <w:pStyle w:val="KeinLeerraum"/>
              <w:spacing w:before="0" w:after="0"/>
              <w:rPr>
                <w:b w:val="0"/>
                <w:bCs/>
              </w:rPr>
            </w:pPr>
            <w:r w:rsidRPr="004369CF">
              <w:rPr>
                <w:b w:val="0"/>
                <w:bCs/>
              </w:rPr>
              <w:t xml:space="preserve">geometry        </w:t>
            </w:r>
          </w:p>
        </w:tc>
        <w:tc>
          <w:tcPr>
            <w:tcW w:w="1701" w:type="dxa"/>
            <w:tcBorders>
              <w:left w:val="nil"/>
            </w:tcBorders>
            <w:tcMar>
              <w:top w:w="108" w:type="dxa"/>
              <w:bottom w:w="108" w:type="dxa"/>
            </w:tcMar>
          </w:tcPr>
          <w:p w14:paraId="406E7FA4" w14:textId="77777777" w:rsidR="002A1276" w:rsidRPr="004369CF" w:rsidRDefault="002A1276" w:rsidP="002A1276">
            <w:pPr>
              <w:pStyle w:val="KeinLeerraum"/>
              <w:spacing w:before="0" w:after="0"/>
              <w:jc w:val="right"/>
              <w:rPr>
                <w:b w:val="0"/>
                <w:bCs/>
              </w:rPr>
            </w:pPr>
            <w:r w:rsidRPr="004369CF">
              <w:rPr>
                <w:b w:val="0"/>
                <w:bCs/>
                <w:lang w:bidi="de-DE"/>
              </w:rPr>
              <w:t>ISO/TC 211</w:t>
            </w:r>
          </w:p>
        </w:tc>
      </w:tr>
    </w:tbl>
    <w:tbl>
      <w:tblPr>
        <w:tblStyle w:val="Tabellenraster"/>
        <w:tblpPr w:leftFromText="141" w:rightFromText="141" w:vertAnchor="text" w:horzAnchor="margin" w:tblpXSpec="right" w:tblpY="2063"/>
        <w:tblW w:w="0" w:type="auto"/>
        <w:tblLook w:val="04A0" w:firstRow="1" w:lastRow="0" w:firstColumn="1" w:lastColumn="0" w:noHBand="0" w:noVBand="1"/>
      </w:tblPr>
      <w:tblGrid>
        <w:gridCol w:w="2122"/>
        <w:gridCol w:w="1701"/>
      </w:tblGrid>
      <w:tr w:rsidR="002A1276" w:rsidRPr="004369CF" w14:paraId="331137B4" w14:textId="77777777" w:rsidTr="00FC7392">
        <w:trPr>
          <w:trHeight w:val="162"/>
        </w:trPr>
        <w:tc>
          <w:tcPr>
            <w:tcW w:w="3823" w:type="dxa"/>
            <w:gridSpan w:val="2"/>
            <w:shd w:val="clear" w:color="auto" w:fill="008890" w:themeFill="accent1"/>
            <w:tcMar>
              <w:top w:w="108" w:type="dxa"/>
              <w:bottom w:w="108" w:type="dxa"/>
            </w:tcMar>
          </w:tcPr>
          <w:p w14:paraId="1E51615F" w14:textId="77777777" w:rsidR="002A1276" w:rsidRPr="004369CF" w:rsidRDefault="002A1276" w:rsidP="00FC7392">
            <w:pPr>
              <w:pStyle w:val="KeinLeerraum"/>
              <w:spacing w:before="0" w:after="0"/>
              <w:jc w:val="center"/>
            </w:pPr>
            <w:r>
              <w:rPr>
                <w:color w:val="FFFFFF" w:themeColor="background1"/>
                <w:lang w:bidi="de-DE"/>
              </w:rPr>
              <w:t>Foursquare</w:t>
            </w:r>
          </w:p>
        </w:tc>
      </w:tr>
      <w:tr w:rsidR="002A1276" w:rsidRPr="004369CF" w14:paraId="08D0918A" w14:textId="77777777" w:rsidTr="00FC7392">
        <w:trPr>
          <w:trHeight w:val="76"/>
        </w:trPr>
        <w:tc>
          <w:tcPr>
            <w:tcW w:w="2122" w:type="dxa"/>
            <w:tcBorders>
              <w:right w:val="nil"/>
            </w:tcBorders>
            <w:tcMar>
              <w:top w:w="108" w:type="dxa"/>
              <w:bottom w:w="108" w:type="dxa"/>
            </w:tcMar>
          </w:tcPr>
          <w:p w14:paraId="3692C517" w14:textId="77777777" w:rsidR="002A1276" w:rsidRPr="004369CF" w:rsidRDefault="002A1276" w:rsidP="00FC7392">
            <w:pPr>
              <w:pStyle w:val="KeinLeerraum"/>
              <w:spacing w:before="0" w:after="0"/>
              <w:rPr>
                <w:rFonts w:eastAsia="Times New Roman"/>
                <w:color w:val="auto"/>
                <w:lang w:eastAsia="de-DE"/>
              </w:rPr>
            </w:pPr>
            <w:r w:rsidRPr="004369CF">
              <w:t>zip</w:t>
            </w:r>
          </w:p>
        </w:tc>
        <w:tc>
          <w:tcPr>
            <w:tcW w:w="1701" w:type="dxa"/>
            <w:tcBorders>
              <w:left w:val="nil"/>
            </w:tcBorders>
            <w:tcMar>
              <w:top w:w="108" w:type="dxa"/>
              <w:bottom w:w="108" w:type="dxa"/>
            </w:tcMar>
          </w:tcPr>
          <w:p w14:paraId="379FCEE2" w14:textId="77777777" w:rsidR="002A1276" w:rsidRPr="004369CF" w:rsidRDefault="002A1276" w:rsidP="00FC7392">
            <w:pPr>
              <w:pStyle w:val="KeinLeerraum"/>
              <w:spacing w:before="0" w:after="0"/>
              <w:jc w:val="right"/>
            </w:pPr>
            <w:r w:rsidRPr="004369CF">
              <w:t>Int</w:t>
            </w:r>
            <w:r>
              <w:t>eger</w:t>
            </w:r>
          </w:p>
        </w:tc>
      </w:tr>
      <w:tr w:rsidR="002A1276" w:rsidRPr="004369CF" w14:paraId="5916530A" w14:textId="77777777" w:rsidTr="00FC7392">
        <w:trPr>
          <w:trHeight w:val="19"/>
        </w:trPr>
        <w:tc>
          <w:tcPr>
            <w:tcW w:w="2122" w:type="dxa"/>
            <w:tcBorders>
              <w:right w:val="nil"/>
            </w:tcBorders>
            <w:tcMar>
              <w:top w:w="108" w:type="dxa"/>
              <w:bottom w:w="108" w:type="dxa"/>
            </w:tcMar>
          </w:tcPr>
          <w:p w14:paraId="446C2204" w14:textId="77777777" w:rsidR="002A1276" w:rsidRPr="004369CF" w:rsidRDefault="002A1276" w:rsidP="00FC7392">
            <w:pPr>
              <w:pStyle w:val="KeinLeerraum"/>
              <w:spacing w:before="0" w:after="0"/>
              <w:rPr>
                <w:b w:val="0"/>
                <w:bCs/>
              </w:rPr>
            </w:pPr>
            <w:r>
              <w:rPr>
                <w:b w:val="0"/>
                <w:bCs/>
              </w:rPr>
              <w:t>arts</w:t>
            </w:r>
          </w:p>
        </w:tc>
        <w:tc>
          <w:tcPr>
            <w:tcW w:w="1701" w:type="dxa"/>
            <w:tcBorders>
              <w:left w:val="nil"/>
            </w:tcBorders>
            <w:tcMar>
              <w:top w:w="108" w:type="dxa"/>
              <w:bottom w:w="108" w:type="dxa"/>
            </w:tcMar>
          </w:tcPr>
          <w:p w14:paraId="0361C6DA" w14:textId="77777777" w:rsidR="002A1276" w:rsidRPr="004369CF" w:rsidRDefault="002A1276" w:rsidP="00FC7392">
            <w:pPr>
              <w:pStyle w:val="KeinLeerraum"/>
              <w:spacing w:before="0" w:after="0"/>
              <w:jc w:val="right"/>
              <w:rPr>
                <w:b w:val="0"/>
                <w:bCs/>
              </w:rPr>
            </w:pPr>
            <w:r>
              <w:rPr>
                <w:b w:val="0"/>
                <w:bCs/>
              </w:rPr>
              <w:t>Integer</w:t>
            </w:r>
          </w:p>
        </w:tc>
      </w:tr>
      <w:tr w:rsidR="002A1276" w:rsidRPr="004369CF" w14:paraId="599DBC32" w14:textId="77777777" w:rsidTr="00FC7392">
        <w:trPr>
          <w:trHeight w:val="68"/>
        </w:trPr>
        <w:tc>
          <w:tcPr>
            <w:tcW w:w="2122" w:type="dxa"/>
            <w:tcBorders>
              <w:right w:val="nil"/>
            </w:tcBorders>
            <w:tcMar>
              <w:top w:w="108" w:type="dxa"/>
              <w:bottom w:w="108" w:type="dxa"/>
            </w:tcMar>
          </w:tcPr>
          <w:p w14:paraId="487C892A" w14:textId="77777777" w:rsidR="002A1276" w:rsidRPr="004369CF" w:rsidRDefault="002A1276" w:rsidP="00FC7392">
            <w:pPr>
              <w:pStyle w:val="KeinLeerraum"/>
              <w:spacing w:before="0" w:after="0"/>
              <w:rPr>
                <w:b w:val="0"/>
                <w:bCs/>
              </w:rPr>
            </w:pPr>
            <w:r>
              <w:rPr>
                <w:b w:val="0"/>
                <w:bCs/>
              </w:rPr>
              <w:t>college</w:t>
            </w:r>
            <w:r w:rsidRPr="004369CF">
              <w:rPr>
                <w:b w:val="0"/>
                <w:bCs/>
              </w:rPr>
              <w:t xml:space="preserve">        </w:t>
            </w:r>
          </w:p>
        </w:tc>
        <w:tc>
          <w:tcPr>
            <w:tcW w:w="1701" w:type="dxa"/>
            <w:tcBorders>
              <w:left w:val="nil"/>
            </w:tcBorders>
            <w:tcMar>
              <w:top w:w="108" w:type="dxa"/>
              <w:bottom w:w="108" w:type="dxa"/>
            </w:tcMar>
          </w:tcPr>
          <w:p w14:paraId="6CA6E4A0" w14:textId="77777777" w:rsidR="002A1276" w:rsidRPr="004369CF" w:rsidRDefault="002A1276" w:rsidP="00FC7392">
            <w:pPr>
              <w:pStyle w:val="KeinLeerraum"/>
              <w:spacing w:before="0" w:after="0"/>
              <w:jc w:val="right"/>
              <w:rPr>
                <w:b w:val="0"/>
                <w:bCs/>
              </w:rPr>
            </w:pPr>
            <w:r>
              <w:rPr>
                <w:b w:val="0"/>
                <w:bCs/>
              </w:rPr>
              <w:t>Integer</w:t>
            </w:r>
          </w:p>
        </w:tc>
      </w:tr>
      <w:tr w:rsidR="002A1276" w:rsidRPr="004369CF" w14:paraId="2ED27C10" w14:textId="77777777" w:rsidTr="00FC7392">
        <w:trPr>
          <w:trHeight w:val="68"/>
        </w:trPr>
        <w:tc>
          <w:tcPr>
            <w:tcW w:w="2122" w:type="dxa"/>
            <w:tcBorders>
              <w:right w:val="nil"/>
            </w:tcBorders>
            <w:tcMar>
              <w:top w:w="108" w:type="dxa"/>
              <w:bottom w:w="108" w:type="dxa"/>
            </w:tcMar>
          </w:tcPr>
          <w:p w14:paraId="13499D90" w14:textId="77777777" w:rsidR="002A1276" w:rsidRDefault="002A1276" w:rsidP="00FC7392">
            <w:pPr>
              <w:pStyle w:val="KeinLeerraum"/>
              <w:spacing w:before="0" w:after="0"/>
              <w:rPr>
                <w:b w:val="0"/>
                <w:bCs/>
              </w:rPr>
            </w:pPr>
            <w:r>
              <w:rPr>
                <w:b w:val="0"/>
                <w:bCs/>
              </w:rPr>
              <w:t>event</w:t>
            </w:r>
          </w:p>
        </w:tc>
        <w:tc>
          <w:tcPr>
            <w:tcW w:w="1701" w:type="dxa"/>
            <w:tcBorders>
              <w:left w:val="nil"/>
            </w:tcBorders>
            <w:tcMar>
              <w:top w:w="108" w:type="dxa"/>
              <w:bottom w:w="108" w:type="dxa"/>
            </w:tcMar>
          </w:tcPr>
          <w:p w14:paraId="0A2E5729" w14:textId="77777777" w:rsidR="002A1276" w:rsidRPr="004369CF" w:rsidRDefault="002A1276" w:rsidP="00FC7392">
            <w:pPr>
              <w:pStyle w:val="KeinLeerraum"/>
              <w:spacing w:before="0" w:after="0"/>
              <w:jc w:val="right"/>
              <w:rPr>
                <w:b w:val="0"/>
                <w:bCs/>
                <w:lang w:bidi="de-DE"/>
              </w:rPr>
            </w:pPr>
            <w:r>
              <w:rPr>
                <w:b w:val="0"/>
                <w:bCs/>
              </w:rPr>
              <w:t>Integer</w:t>
            </w:r>
          </w:p>
        </w:tc>
      </w:tr>
      <w:tr w:rsidR="002A1276" w:rsidRPr="004369CF" w14:paraId="344D0BFA" w14:textId="77777777" w:rsidTr="00FC7392">
        <w:trPr>
          <w:trHeight w:val="68"/>
        </w:trPr>
        <w:tc>
          <w:tcPr>
            <w:tcW w:w="2122" w:type="dxa"/>
            <w:tcBorders>
              <w:right w:val="nil"/>
            </w:tcBorders>
            <w:tcMar>
              <w:top w:w="108" w:type="dxa"/>
              <w:bottom w:w="108" w:type="dxa"/>
            </w:tcMar>
          </w:tcPr>
          <w:p w14:paraId="5BEE462E" w14:textId="77777777" w:rsidR="002A1276" w:rsidRDefault="002A1276" w:rsidP="00FC7392">
            <w:pPr>
              <w:pStyle w:val="KeinLeerraum"/>
              <w:spacing w:before="0" w:after="0"/>
              <w:rPr>
                <w:b w:val="0"/>
                <w:bCs/>
              </w:rPr>
            </w:pPr>
            <w:r>
              <w:rPr>
                <w:b w:val="0"/>
                <w:bCs/>
              </w:rPr>
              <w:t>food</w:t>
            </w:r>
          </w:p>
        </w:tc>
        <w:tc>
          <w:tcPr>
            <w:tcW w:w="1701" w:type="dxa"/>
            <w:tcBorders>
              <w:left w:val="nil"/>
            </w:tcBorders>
            <w:tcMar>
              <w:top w:w="108" w:type="dxa"/>
              <w:bottom w:w="108" w:type="dxa"/>
            </w:tcMar>
          </w:tcPr>
          <w:p w14:paraId="5F0740C7" w14:textId="77777777" w:rsidR="002A1276" w:rsidRPr="004369CF" w:rsidRDefault="002A1276" w:rsidP="00FC7392">
            <w:pPr>
              <w:pStyle w:val="KeinLeerraum"/>
              <w:spacing w:before="0" w:after="0"/>
              <w:jc w:val="right"/>
              <w:rPr>
                <w:b w:val="0"/>
                <w:bCs/>
                <w:lang w:bidi="de-DE"/>
              </w:rPr>
            </w:pPr>
            <w:r>
              <w:rPr>
                <w:b w:val="0"/>
                <w:bCs/>
              </w:rPr>
              <w:t>Integer</w:t>
            </w:r>
          </w:p>
        </w:tc>
      </w:tr>
      <w:tr w:rsidR="002A1276" w:rsidRPr="004369CF" w14:paraId="25DF8E71" w14:textId="77777777" w:rsidTr="00FC7392">
        <w:trPr>
          <w:trHeight w:val="68"/>
        </w:trPr>
        <w:tc>
          <w:tcPr>
            <w:tcW w:w="2122" w:type="dxa"/>
            <w:tcBorders>
              <w:right w:val="nil"/>
            </w:tcBorders>
            <w:tcMar>
              <w:top w:w="108" w:type="dxa"/>
              <w:bottom w:w="108" w:type="dxa"/>
            </w:tcMar>
          </w:tcPr>
          <w:p w14:paraId="0AD14F10" w14:textId="77777777" w:rsidR="002A1276" w:rsidRDefault="002A1276" w:rsidP="00FC7392">
            <w:pPr>
              <w:pStyle w:val="KeinLeerraum"/>
              <w:spacing w:before="0" w:after="0"/>
              <w:rPr>
                <w:b w:val="0"/>
                <w:bCs/>
              </w:rPr>
            </w:pPr>
            <w:r>
              <w:rPr>
                <w:b w:val="0"/>
                <w:bCs/>
              </w:rPr>
              <w:t>nightlife</w:t>
            </w:r>
          </w:p>
        </w:tc>
        <w:tc>
          <w:tcPr>
            <w:tcW w:w="1701" w:type="dxa"/>
            <w:tcBorders>
              <w:left w:val="nil"/>
            </w:tcBorders>
            <w:tcMar>
              <w:top w:w="108" w:type="dxa"/>
              <w:bottom w:w="108" w:type="dxa"/>
            </w:tcMar>
          </w:tcPr>
          <w:p w14:paraId="1AD2D91B" w14:textId="77777777" w:rsidR="002A1276" w:rsidRPr="004369CF" w:rsidRDefault="002A1276" w:rsidP="00FC7392">
            <w:pPr>
              <w:pStyle w:val="KeinLeerraum"/>
              <w:spacing w:before="0" w:after="0"/>
              <w:jc w:val="right"/>
              <w:rPr>
                <w:b w:val="0"/>
                <w:bCs/>
                <w:lang w:bidi="de-DE"/>
              </w:rPr>
            </w:pPr>
            <w:r>
              <w:rPr>
                <w:b w:val="0"/>
                <w:bCs/>
              </w:rPr>
              <w:t>Integer</w:t>
            </w:r>
          </w:p>
        </w:tc>
      </w:tr>
      <w:tr w:rsidR="002A1276" w:rsidRPr="004369CF" w14:paraId="624EB935" w14:textId="77777777" w:rsidTr="00FC7392">
        <w:trPr>
          <w:trHeight w:val="68"/>
        </w:trPr>
        <w:tc>
          <w:tcPr>
            <w:tcW w:w="2122" w:type="dxa"/>
            <w:tcBorders>
              <w:right w:val="nil"/>
            </w:tcBorders>
            <w:tcMar>
              <w:top w:w="108" w:type="dxa"/>
              <w:bottom w:w="108" w:type="dxa"/>
            </w:tcMar>
          </w:tcPr>
          <w:p w14:paraId="0C685048" w14:textId="77777777" w:rsidR="002A1276" w:rsidRDefault="002A1276" w:rsidP="00FC7392">
            <w:pPr>
              <w:pStyle w:val="KeinLeerraum"/>
              <w:spacing w:before="0" w:after="0"/>
              <w:rPr>
                <w:b w:val="0"/>
                <w:bCs/>
              </w:rPr>
            </w:pPr>
            <w:r>
              <w:rPr>
                <w:b w:val="0"/>
                <w:bCs/>
              </w:rPr>
              <w:t>outdoors</w:t>
            </w:r>
          </w:p>
        </w:tc>
        <w:tc>
          <w:tcPr>
            <w:tcW w:w="1701" w:type="dxa"/>
            <w:tcBorders>
              <w:left w:val="nil"/>
            </w:tcBorders>
            <w:tcMar>
              <w:top w:w="108" w:type="dxa"/>
              <w:bottom w:w="108" w:type="dxa"/>
            </w:tcMar>
          </w:tcPr>
          <w:p w14:paraId="18DC9BB9" w14:textId="77777777" w:rsidR="002A1276" w:rsidRPr="004369CF" w:rsidRDefault="002A1276" w:rsidP="00FC7392">
            <w:pPr>
              <w:pStyle w:val="KeinLeerraum"/>
              <w:spacing w:before="0" w:after="0"/>
              <w:jc w:val="right"/>
              <w:rPr>
                <w:b w:val="0"/>
                <w:bCs/>
                <w:lang w:bidi="de-DE"/>
              </w:rPr>
            </w:pPr>
            <w:r>
              <w:rPr>
                <w:b w:val="0"/>
                <w:bCs/>
              </w:rPr>
              <w:t>Integer</w:t>
            </w:r>
          </w:p>
        </w:tc>
      </w:tr>
      <w:tr w:rsidR="002A1276" w:rsidRPr="004369CF" w14:paraId="3CBE4754" w14:textId="77777777" w:rsidTr="00FC7392">
        <w:trPr>
          <w:trHeight w:val="68"/>
        </w:trPr>
        <w:tc>
          <w:tcPr>
            <w:tcW w:w="2122" w:type="dxa"/>
            <w:tcBorders>
              <w:right w:val="nil"/>
            </w:tcBorders>
            <w:tcMar>
              <w:top w:w="108" w:type="dxa"/>
              <w:bottom w:w="108" w:type="dxa"/>
            </w:tcMar>
          </w:tcPr>
          <w:p w14:paraId="01241E85" w14:textId="17DD55E2" w:rsidR="002A1276" w:rsidRDefault="002A1276" w:rsidP="00FC7392">
            <w:pPr>
              <w:pStyle w:val="KeinLeerraum"/>
              <w:spacing w:before="0" w:after="0"/>
              <w:rPr>
                <w:b w:val="0"/>
                <w:bCs/>
              </w:rPr>
            </w:pPr>
            <w:r>
              <w:rPr>
                <w:b w:val="0"/>
                <w:bCs/>
              </w:rPr>
              <w:t>professional</w:t>
            </w:r>
          </w:p>
        </w:tc>
        <w:tc>
          <w:tcPr>
            <w:tcW w:w="1701" w:type="dxa"/>
            <w:tcBorders>
              <w:left w:val="nil"/>
            </w:tcBorders>
            <w:tcMar>
              <w:top w:w="108" w:type="dxa"/>
              <w:bottom w:w="108" w:type="dxa"/>
            </w:tcMar>
          </w:tcPr>
          <w:p w14:paraId="61B375E2" w14:textId="213489CF" w:rsidR="002A1276" w:rsidRDefault="002A1276" w:rsidP="00FC7392">
            <w:pPr>
              <w:pStyle w:val="KeinLeerraum"/>
              <w:spacing w:before="0" w:after="0"/>
              <w:jc w:val="right"/>
              <w:rPr>
                <w:b w:val="0"/>
                <w:bCs/>
              </w:rPr>
            </w:pPr>
            <w:r>
              <w:rPr>
                <w:b w:val="0"/>
                <w:bCs/>
              </w:rPr>
              <w:t>Integer</w:t>
            </w:r>
          </w:p>
        </w:tc>
      </w:tr>
      <w:tr w:rsidR="002A1276" w:rsidRPr="004369CF" w14:paraId="3E551083" w14:textId="77777777" w:rsidTr="00FC7392">
        <w:trPr>
          <w:trHeight w:val="68"/>
        </w:trPr>
        <w:tc>
          <w:tcPr>
            <w:tcW w:w="2122" w:type="dxa"/>
            <w:tcBorders>
              <w:right w:val="nil"/>
            </w:tcBorders>
            <w:tcMar>
              <w:top w:w="108" w:type="dxa"/>
              <w:bottom w:w="108" w:type="dxa"/>
            </w:tcMar>
          </w:tcPr>
          <w:p w14:paraId="6AC339DB" w14:textId="43DE9FC1" w:rsidR="002A1276" w:rsidRDefault="002A1276" w:rsidP="00FC7392">
            <w:pPr>
              <w:pStyle w:val="KeinLeerraum"/>
              <w:spacing w:before="0" w:after="0"/>
              <w:rPr>
                <w:b w:val="0"/>
                <w:bCs/>
              </w:rPr>
            </w:pPr>
            <w:r>
              <w:rPr>
                <w:b w:val="0"/>
                <w:bCs/>
              </w:rPr>
              <w:t>residence</w:t>
            </w:r>
          </w:p>
        </w:tc>
        <w:tc>
          <w:tcPr>
            <w:tcW w:w="1701" w:type="dxa"/>
            <w:tcBorders>
              <w:left w:val="nil"/>
            </w:tcBorders>
            <w:tcMar>
              <w:top w:w="108" w:type="dxa"/>
              <w:bottom w:w="108" w:type="dxa"/>
            </w:tcMar>
          </w:tcPr>
          <w:p w14:paraId="5E8F6651" w14:textId="02E607F3" w:rsidR="002A1276" w:rsidRDefault="00FC7392" w:rsidP="00FC7392">
            <w:pPr>
              <w:pStyle w:val="KeinLeerraum"/>
              <w:spacing w:before="0" w:after="0"/>
              <w:jc w:val="right"/>
              <w:rPr>
                <w:b w:val="0"/>
                <w:bCs/>
              </w:rPr>
            </w:pPr>
            <w:r>
              <w:rPr>
                <w:b w:val="0"/>
                <w:bCs/>
              </w:rPr>
              <w:t>Integer</w:t>
            </w:r>
          </w:p>
        </w:tc>
      </w:tr>
      <w:tr w:rsidR="002A1276" w:rsidRPr="004369CF" w14:paraId="2DC226E9" w14:textId="77777777" w:rsidTr="00FC7392">
        <w:trPr>
          <w:trHeight w:val="68"/>
        </w:trPr>
        <w:tc>
          <w:tcPr>
            <w:tcW w:w="2122" w:type="dxa"/>
            <w:tcBorders>
              <w:right w:val="nil"/>
            </w:tcBorders>
            <w:tcMar>
              <w:top w:w="108" w:type="dxa"/>
              <w:bottom w:w="108" w:type="dxa"/>
            </w:tcMar>
          </w:tcPr>
          <w:p w14:paraId="541C376C" w14:textId="20657B77" w:rsidR="002A1276" w:rsidRDefault="002A1276" w:rsidP="00FC7392">
            <w:pPr>
              <w:pStyle w:val="KeinLeerraum"/>
              <w:spacing w:before="0" w:after="0"/>
              <w:rPr>
                <w:b w:val="0"/>
                <w:bCs/>
              </w:rPr>
            </w:pPr>
            <w:r>
              <w:rPr>
                <w:b w:val="0"/>
                <w:bCs/>
              </w:rPr>
              <w:t>shop</w:t>
            </w:r>
          </w:p>
        </w:tc>
        <w:tc>
          <w:tcPr>
            <w:tcW w:w="1701" w:type="dxa"/>
            <w:tcBorders>
              <w:left w:val="nil"/>
            </w:tcBorders>
            <w:tcMar>
              <w:top w:w="108" w:type="dxa"/>
              <w:bottom w:w="108" w:type="dxa"/>
            </w:tcMar>
          </w:tcPr>
          <w:p w14:paraId="598711C9" w14:textId="4DCBAD19" w:rsidR="002A1276" w:rsidRDefault="00FC7392" w:rsidP="00FC7392">
            <w:pPr>
              <w:pStyle w:val="KeinLeerraum"/>
              <w:spacing w:before="0" w:after="0"/>
              <w:jc w:val="right"/>
              <w:rPr>
                <w:b w:val="0"/>
                <w:bCs/>
              </w:rPr>
            </w:pPr>
            <w:r>
              <w:rPr>
                <w:b w:val="0"/>
                <w:bCs/>
              </w:rPr>
              <w:t>Integer</w:t>
            </w:r>
          </w:p>
        </w:tc>
      </w:tr>
      <w:tr w:rsidR="002A1276" w:rsidRPr="004369CF" w14:paraId="26B8FF9E" w14:textId="77777777" w:rsidTr="00FC7392">
        <w:trPr>
          <w:trHeight w:val="68"/>
        </w:trPr>
        <w:tc>
          <w:tcPr>
            <w:tcW w:w="2122" w:type="dxa"/>
            <w:tcBorders>
              <w:right w:val="nil"/>
            </w:tcBorders>
            <w:tcMar>
              <w:top w:w="108" w:type="dxa"/>
              <w:bottom w:w="108" w:type="dxa"/>
            </w:tcMar>
          </w:tcPr>
          <w:p w14:paraId="0DF1EE78" w14:textId="11AB940B" w:rsidR="002A1276" w:rsidRDefault="002A1276" w:rsidP="00FC7392">
            <w:pPr>
              <w:pStyle w:val="KeinLeerraum"/>
              <w:spacing w:before="0" w:after="0"/>
              <w:rPr>
                <w:b w:val="0"/>
                <w:bCs/>
              </w:rPr>
            </w:pPr>
            <w:r>
              <w:rPr>
                <w:b w:val="0"/>
                <w:bCs/>
              </w:rPr>
              <w:t>travel</w:t>
            </w:r>
          </w:p>
        </w:tc>
        <w:tc>
          <w:tcPr>
            <w:tcW w:w="1701" w:type="dxa"/>
            <w:tcBorders>
              <w:left w:val="nil"/>
            </w:tcBorders>
            <w:tcMar>
              <w:top w:w="108" w:type="dxa"/>
              <w:bottom w:w="108" w:type="dxa"/>
            </w:tcMar>
          </w:tcPr>
          <w:p w14:paraId="15563196" w14:textId="19BC7E4A" w:rsidR="002A1276" w:rsidRDefault="00FC7392" w:rsidP="00FC7392">
            <w:pPr>
              <w:pStyle w:val="KeinLeerraum"/>
              <w:spacing w:before="0" w:after="0"/>
              <w:jc w:val="right"/>
              <w:rPr>
                <w:b w:val="0"/>
                <w:bCs/>
              </w:rPr>
            </w:pPr>
            <w:r>
              <w:rPr>
                <w:b w:val="0"/>
                <w:bCs/>
              </w:rPr>
              <w:t>Integer</w:t>
            </w:r>
          </w:p>
        </w:tc>
      </w:tr>
    </w:tbl>
    <w:tbl>
      <w:tblPr>
        <w:tblStyle w:val="Tabellenraster"/>
        <w:tblpPr w:leftFromText="141" w:rightFromText="141" w:vertAnchor="text" w:horzAnchor="margin" w:tblpXSpec="right" w:tblpY="78"/>
        <w:tblW w:w="0" w:type="auto"/>
        <w:tblLook w:val="04A0" w:firstRow="1" w:lastRow="0" w:firstColumn="1" w:lastColumn="0" w:noHBand="0" w:noVBand="1"/>
      </w:tblPr>
      <w:tblGrid>
        <w:gridCol w:w="2122"/>
        <w:gridCol w:w="1701"/>
      </w:tblGrid>
      <w:tr w:rsidR="00FC7392" w:rsidRPr="004369CF" w14:paraId="7614C1A6" w14:textId="77777777" w:rsidTr="00FC7392">
        <w:trPr>
          <w:trHeight w:val="162"/>
        </w:trPr>
        <w:tc>
          <w:tcPr>
            <w:tcW w:w="3823" w:type="dxa"/>
            <w:gridSpan w:val="2"/>
            <w:shd w:val="clear" w:color="auto" w:fill="008890" w:themeFill="accent1"/>
            <w:tcMar>
              <w:top w:w="108" w:type="dxa"/>
              <w:bottom w:w="108" w:type="dxa"/>
            </w:tcMar>
          </w:tcPr>
          <w:p w14:paraId="3D0EA676" w14:textId="77777777" w:rsidR="00FC7392" w:rsidRPr="004369CF" w:rsidRDefault="00FC7392" w:rsidP="00FC7392">
            <w:pPr>
              <w:pStyle w:val="KeinLeerraum"/>
              <w:spacing w:before="0" w:after="0"/>
              <w:jc w:val="center"/>
            </w:pPr>
            <w:r>
              <w:rPr>
                <w:color w:val="FFFFFF" w:themeColor="background1"/>
                <w:lang w:bidi="de-DE"/>
              </w:rPr>
              <w:t>Census</w:t>
            </w:r>
          </w:p>
        </w:tc>
      </w:tr>
      <w:tr w:rsidR="00FC7392" w:rsidRPr="004369CF" w14:paraId="40C0AC07" w14:textId="77777777" w:rsidTr="00FC7392">
        <w:trPr>
          <w:trHeight w:val="76"/>
        </w:trPr>
        <w:tc>
          <w:tcPr>
            <w:tcW w:w="2122" w:type="dxa"/>
            <w:tcBorders>
              <w:right w:val="nil"/>
            </w:tcBorders>
            <w:tcMar>
              <w:top w:w="108" w:type="dxa"/>
              <w:bottom w:w="108" w:type="dxa"/>
            </w:tcMar>
          </w:tcPr>
          <w:p w14:paraId="1555F3C5" w14:textId="77777777" w:rsidR="00FC7392" w:rsidRPr="004369CF" w:rsidRDefault="00FC7392" w:rsidP="00FC7392">
            <w:pPr>
              <w:pStyle w:val="KeinLeerraum"/>
              <w:spacing w:before="0" w:after="0"/>
              <w:rPr>
                <w:rFonts w:eastAsia="Times New Roman"/>
                <w:color w:val="auto"/>
                <w:lang w:eastAsia="de-DE"/>
              </w:rPr>
            </w:pPr>
            <w:r w:rsidRPr="004369CF">
              <w:t>zip</w:t>
            </w:r>
          </w:p>
        </w:tc>
        <w:tc>
          <w:tcPr>
            <w:tcW w:w="1701" w:type="dxa"/>
            <w:tcBorders>
              <w:left w:val="nil"/>
            </w:tcBorders>
            <w:tcMar>
              <w:top w:w="108" w:type="dxa"/>
              <w:bottom w:w="108" w:type="dxa"/>
            </w:tcMar>
          </w:tcPr>
          <w:p w14:paraId="1D7586CA" w14:textId="77777777" w:rsidR="00FC7392" w:rsidRPr="004369CF" w:rsidRDefault="00FC7392" w:rsidP="00FC7392">
            <w:pPr>
              <w:pStyle w:val="KeinLeerraum"/>
              <w:spacing w:before="0" w:after="0"/>
              <w:jc w:val="right"/>
            </w:pPr>
            <w:r w:rsidRPr="004369CF">
              <w:t>Int</w:t>
            </w:r>
            <w:r>
              <w:t>eger</w:t>
            </w:r>
          </w:p>
        </w:tc>
      </w:tr>
      <w:tr w:rsidR="00FC7392" w:rsidRPr="004369CF" w14:paraId="5731FBE3" w14:textId="77777777" w:rsidTr="00FC7392">
        <w:trPr>
          <w:trHeight w:val="19"/>
        </w:trPr>
        <w:tc>
          <w:tcPr>
            <w:tcW w:w="2122" w:type="dxa"/>
            <w:tcBorders>
              <w:right w:val="nil"/>
            </w:tcBorders>
            <w:tcMar>
              <w:top w:w="108" w:type="dxa"/>
              <w:bottom w:w="108" w:type="dxa"/>
            </w:tcMar>
          </w:tcPr>
          <w:p w14:paraId="3A946EAC" w14:textId="77777777" w:rsidR="00FC7392" w:rsidRPr="004369CF" w:rsidRDefault="00FC7392" w:rsidP="00FC7392">
            <w:pPr>
              <w:pStyle w:val="KeinLeerraum"/>
              <w:spacing w:before="0" w:after="0"/>
              <w:rPr>
                <w:b w:val="0"/>
                <w:bCs/>
              </w:rPr>
            </w:pPr>
            <w:r>
              <w:rPr>
                <w:b w:val="0"/>
                <w:bCs/>
              </w:rPr>
              <w:t>population</w:t>
            </w:r>
          </w:p>
        </w:tc>
        <w:tc>
          <w:tcPr>
            <w:tcW w:w="1701" w:type="dxa"/>
            <w:tcBorders>
              <w:left w:val="nil"/>
            </w:tcBorders>
            <w:tcMar>
              <w:top w:w="108" w:type="dxa"/>
              <w:bottom w:w="108" w:type="dxa"/>
            </w:tcMar>
          </w:tcPr>
          <w:p w14:paraId="6B668610" w14:textId="77777777" w:rsidR="00FC7392" w:rsidRPr="004369CF" w:rsidRDefault="00FC7392" w:rsidP="00FC7392">
            <w:pPr>
              <w:pStyle w:val="KeinLeerraum"/>
              <w:spacing w:before="0" w:after="0"/>
              <w:jc w:val="right"/>
              <w:rPr>
                <w:b w:val="0"/>
                <w:bCs/>
              </w:rPr>
            </w:pPr>
            <w:r>
              <w:rPr>
                <w:b w:val="0"/>
                <w:bCs/>
              </w:rPr>
              <w:t>Integer</w:t>
            </w:r>
          </w:p>
        </w:tc>
      </w:tr>
    </w:tbl>
    <w:p w14:paraId="5BE9EB4E" w14:textId="77777777" w:rsidR="00C528E1" w:rsidRPr="004369CF" w:rsidRDefault="00C528E1" w:rsidP="00C528E1">
      <w:pPr>
        <w:pStyle w:val="berschrift1"/>
        <w:spacing w:line="360" w:lineRule="auto"/>
        <w:rPr>
          <w:b/>
        </w:rPr>
      </w:pPr>
    </w:p>
    <w:tbl>
      <w:tblPr>
        <w:tblStyle w:val="Tabellenraster"/>
        <w:tblpPr w:leftFromText="141" w:rightFromText="141" w:vertAnchor="text" w:horzAnchor="margin" w:tblpY="1170"/>
        <w:tblW w:w="0" w:type="auto"/>
        <w:tblLook w:val="04A0" w:firstRow="1" w:lastRow="0" w:firstColumn="1" w:lastColumn="0" w:noHBand="0" w:noVBand="1"/>
      </w:tblPr>
      <w:tblGrid>
        <w:gridCol w:w="2122"/>
        <w:gridCol w:w="1701"/>
      </w:tblGrid>
      <w:tr w:rsidR="002A1276" w:rsidRPr="004369CF" w14:paraId="60F98248" w14:textId="77777777" w:rsidTr="002A1276">
        <w:trPr>
          <w:trHeight w:val="162"/>
        </w:trPr>
        <w:tc>
          <w:tcPr>
            <w:tcW w:w="3823" w:type="dxa"/>
            <w:gridSpan w:val="2"/>
            <w:shd w:val="clear" w:color="auto" w:fill="008890" w:themeFill="accent1"/>
            <w:tcMar>
              <w:top w:w="108" w:type="dxa"/>
              <w:bottom w:w="108" w:type="dxa"/>
            </w:tcMar>
          </w:tcPr>
          <w:p w14:paraId="1AD4637D" w14:textId="77777777" w:rsidR="002A1276" w:rsidRPr="004369CF" w:rsidRDefault="002A1276" w:rsidP="002A1276">
            <w:pPr>
              <w:pStyle w:val="KeinLeerraum"/>
              <w:spacing w:before="0" w:after="0"/>
              <w:jc w:val="center"/>
            </w:pPr>
            <w:r>
              <w:rPr>
                <w:color w:val="FFFFFF" w:themeColor="background1"/>
                <w:lang w:bidi="de-DE"/>
              </w:rPr>
              <w:t>MRN</w:t>
            </w:r>
          </w:p>
        </w:tc>
      </w:tr>
      <w:tr w:rsidR="002A1276" w:rsidRPr="004369CF" w14:paraId="12B94DE3" w14:textId="77777777" w:rsidTr="002A1276">
        <w:trPr>
          <w:trHeight w:val="76"/>
        </w:trPr>
        <w:tc>
          <w:tcPr>
            <w:tcW w:w="2122" w:type="dxa"/>
            <w:tcBorders>
              <w:right w:val="nil"/>
            </w:tcBorders>
            <w:tcMar>
              <w:top w:w="108" w:type="dxa"/>
              <w:bottom w:w="108" w:type="dxa"/>
            </w:tcMar>
          </w:tcPr>
          <w:p w14:paraId="5F07F61F" w14:textId="77777777" w:rsidR="002A1276" w:rsidRPr="004369CF" w:rsidRDefault="002A1276" w:rsidP="002A1276">
            <w:pPr>
              <w:pStyle w:val="KeinLeerraum"/>
              <w:spacing w:before="0" w:after="0"/>
              <w:rPr>
                <w:rFonts w:eastAsia="Times New Roman"/>
                <w:color w:val="auto"/>
                <w:lang w:eastAsia="de-DE"/>
              </w:rPr>
            </w:pPr>
            <w:r w:rsidRPr="004369CF">
              <w:t>zip</w:t>
            </w:r>
          </w:p>
        </w:tc>
        <w:tc>
          <w:tcPr>
            <w:tcW w:w="1701" w:type="dxa"/>
            <w:tcBorders>
              <w:left w:val="nil"/>
            </w:tcBorders>
            <w:tcMar>
              <w:top w:w="108" w:type="dxa"/>
              <w:bottom w:w="108" w:type="dxa"/>
            </w:tcMar>
          </w:tcPr>
          <w:p w14:paraId="4F79E7AA" w14:textId="77777777" w:rsidR="002A1276" w:rsidRPr="004369CF" w:rsidRDefault="002A1276" w:rsidP="002A1276">
            <w:pPr>
              <w:pStyle w:val="KeinLeerraum"/>
              <w:spacing w:before="0" w:after="0"/>
              <w:jc w:val="right"/>
            </w:pPr>
            <w:r w:rsidRPr="004369CF">
              <w:t>Int</w:t>
            </w:r>
            <w:r>
              <w:t>eger</w:t>
            </w:r>
          </w:p>
        </w:tc>
      </w:tr>
      <w:tr w:rsidR="002A1276" w:rsidRPr="004369CF" w14:paraId="519DE5F4" w14:textId="77777777" w:rsidTr="002A1276">
        <w:trPr>
          <w:trHeight w:val="19"/>
        </w:trPr>
        <w:tc>
          <w:tcPr>
            <w:tcW w:w="2122" w:type="dxa"/>
            <w:tcBorders>
              <w:right w:val="nil"/>
            </w:tcBorders>
            <w:tcMar>
              <w:top w:w="108" w:type="dxa"/>
              <w:bottom w:w="108" w:type="dxa"/>
            </w:tcMar>
          </w:tcPr>
          <w:p w14:paraId="69EDAADF" w14:textId="77777777" w:rsidR="002A1276" w:rsidRPr="004369CF" w:rsidRDefault="002A1276" w:rsidP="002A1276">
            <w:pPr>
              <w:pStyle w:val="KeinLeerraum"/>
              <w:spacing w:before="0" w:after="0"/>
              <w:rPr>
                <w:b w:val="0"/>
                <w:bCs/>
              </w:rPr>
            </w:pPr>
            <w:r>
              <w:rPr>
                <w:b w:val="0"/>
                <w:bCs/>
              </w:rPr>
              <w:t>state</w:t>
            </w:r>
          </w:p>
        </w:tc>
        <w:tc>
          <w:tcPr>
            <w:tcW w:w="1701" w:type="dxa"/>
            <w:tcBorders>
              <w:left w:val="nil"/>
            </w:tcBorders>
            <w:tcMar>
              <w:top w:w="108" w:type="dxa"/>
              <w:bottom w:w="108" w:type="dxa"/>
            </w:tcMar>
          </w:tcPr>
          <w:p w14:paraId="5DC109B2" w14:textId="77777777" w:rsidR="002A1276" w:rsidRPr="004369CF" w:rsidRDefault="002A1276" w:rsidP="002A1276">
            <w:pPr>
              <w:pStyle w:val="KeinLeerraum"/>
              <w:spacing w:before="0" w:after="0"/>
              <w:jc w:val="right"/>
              <w:rPr>
                <w:b w:val="0"/>
                <w:bCs/>
              </w:rPr>
            </w:pPr>
            <w:r w:rsidRPr="004369CF">
              <w:rPr>
                <w:b w:val="0"/>
                <w:bCs/>
              </w:rPr>
              <w:t>String</w:t>
            </w:r>
          </w:p>
        </w:tc>
      </w:tr>
      <w:tr w:rsidR="002A1276" w:rsidRPr="004369CF" w14:paraId="08CC94B3" w14:textId="77777777" w:rsidTr="002A1276">
        <w:trPr>
          <w:trHeight w:val="68"/>
        </w:trPr>
        <w:tc>
          <w:tcPr>
            <w:tcW w:w="2122" w:type="dxa"/>
            <w:tcBorders>
              <w:right w:val="nil"/>
            </w:tcBorders>
            <w:tcMar>
              <w:top w:w="108" w:type="dxa"/>
              <w:bottom w:w="108" w:type="dxa"/>
            </w:tcMar>
          </w:tcPr>
          <w:p w14:paraId="318B97E2" w14:textId="77777777" w:rsidR="002A1276" w:rsidRPr="004369CF" w:rsidRDefault="002A1276" w:rsidP="002A1276">
            <w:pPr>
              <w:pStyle w:val="KeinLeerraum"/>
              <w:spacing w:before="0" w:after="0"/>
              <w:rPr>
                <w:b w:val="0"/>
                <w:bCs/>
              </w:rPr>
            </w:pPr>
            <w:r>
              <w:rPr>
                <w:b w:val="0"/>
                <w:bCs/>
              </w:rPr>
              <w:t>district</w:t>
            </w:r>
          </w:p>
        </w:tc>
        <w:tc>
          <w:tcPr>
            <w:tcW w:w="1701" w:type="dxa"/>
            <w:tcBorders>
              <w:left w:val="nil"/>
            </w:tcBorders>
            <w:tcMar>
              <w:top w:w="108" w:type="dxa"/>
              <w:bottom w:w="108" w:type="dxa"/>
            </w:tcMar>
          </w:tcPr>
          <w:p w14:paraId="534E9590" w14:textId="77777777" w:rsidR="002A1276" w:rsidRPr="004369CF" w:rsidRDefault="002A1276" w:rsidP="002A1276">
            <w:pPr>
              <w:pStyle w:val="KeinLeerraum"/>
              <w:spacing w:before="0" w:after="0"/>
              <w:jc w:val="right"/>
              <w:rPr>
                <w:b w:val="0"/>
                <w:bCs/>
              </w:rPr>
            </w:pPr>
            <w:r w:rsidRPr="004369CF">
              <w:rPr>
                <w:b w:val="0"/>
                <w:bCs/>
              </w:rPr>
              <w:t>String</w:t>
            </w:r>
          </w:p>
        </w:tc>
      </w:tr>
      <w:tr w:rsidR="002A1276" w:rsidRPr="004369CF" w14:paraId="1736AE5F" w14:textId="77777777" w:rsidTr="002A1276">
        <w:trPr>
          <w:trHeight w:val="68"/>
        </w:trPr>
        <w:tc>
          <w:tcPr>
            <w:tcW w:w="2122" w:type="dxa"/>
            <w:tcBorders>
              <w:right w:val="nil"/>
            </w:tcBorders>
            <w:tcMar>
              <w:top w:w="108" w:type="dxa"/>
              <w:bottom w:w="108" w:type="dxa"/>
            </w:tcMar>
          </w:tcPr>
          <w:p w14:paraId="2B715345" w14:textId="77777777" w:rsidR="002A1276" w:rsidRDefault="002A1276" w:rsidP="002A1276">
            <w:pPr>
              <w:pStyle w:val="KeinLeerraum"/>
              <w:spacing w:before="0" w:after="0"/>
              <w:rPr>
                <w:b w:val="0"/>
                <w:bCs/>
              </w:rPr>
            </w:pPr>
            <w:r>
              <w:rPr>
                <w:b w:val="0"/>
                <w:bCs/>
              </w:rPr>
              <w:t>boroughs</w:t>
            </w:r>
          </w:p>
        </w:tc>
        <w:tc>
          <w:tcPr>
            <w:tcW w:w="1701" w:type="dxa"/>
            <w:tcBorders>
              <w:left w:val="nil"/>
            </w:tcBorders>
            <w:tcMar>
              <w:top w:w="108" w:type="dxa"/>
              <w:bottom w:w="108" w:type="dxa"/>
            </w:tcMar>
          </w:tcPr>
          <w:p w14:paraId="35945968" w14:textId="77777777" w:rsidR="002A1276" w:rsidRPr="004369CF" w:rsidRDefault="002A1276" w:rsidP="002A1276">
            <w:pPr>
              <w:pStyle w:val="KeinLeerraum"/>
              <w:spacing w:before="0" w:after="0"/>
              <w:jc w:val="right"/>
              <w:rPr>
                <w:b w:val="0"/>
                <w:bCs/>
              </w:rPr>
            </w:pPr>
            <w:r>
              <w:rPr>
                <w:b w:val="0"/>
                <w:bCs/>
              </w:rPr>
              <w:t xml:space="preserve">Set of </w:t>
            </w:r>
            <w:r w:rsidRPr="004369CF">
              <w:rPr>
                <w:b w:val="0"/>
                <w:bCs/>
              </w:rPr>
              <w:t>String</w:t>
            </w:r>
            <w:r>
              <w:rPr>
                <w:b w:val="0"/>
                <w:bCs/>
              </w:rPr>
              <w:t>s</w:t>
            </w:r>
          </w:p>
        </w:tc>
      </w:tr>
    </w:tbl>
    <w:tbl>
      <w:tblPr>
        <w:tblStyle w:val="Tabellenraster"/>
        <w:tblpPr w:leftFromText="141" w:rightFromText="141" w:vertAnchor="text" w:horzAnchor="margin" w:tblpY="3950"/>
        <w:tblW w:w="0" w:type="auto"/>
        <w:tblLook w:val="04A0" w:firstRow="1" w:lastRow="0" w:firstColumn="1" w:lastColumn="0" w:noHBand="0" w:noVBand="1"/>
      </w:tblPr>
      <w:tblGrid>
        <w:gridCol w:w="2122"/>
        <w:gridCol w:w="1701"/>
      </w:tblGrid>
      <w:tr w:rsidR="002A1276" w:rsidRPr="004369CF" w14:paraId="63AC30FA" w14:textId="77777777" w:rsidTr="002A1276">
        <w:trPr>
          <w:trHeight w:val="162"/>
        </w:trPr>
        <w:tc>
          <w:tcPr>
            <w:tcW w:w="3823" w:type="dxa"/>
            <w:gridSpan w:val="2"/>
            <w:shd w:val="clear" w:color="auto" w:fill="008890" w:themeFill="accent1"/>
            <w:tcMar>
              <w:top w:w="108" w:type="dxa"/>
              <w:bottom w:w="108" w:type="dxa"/>
            </w:tcMar>
          </w:tcPr>
          <w:p w14:paraId="3585A8DF" w14:textId="77777777" w:rsidR="002A1276" w:rsidRPr="004369CF" w:rsidRDefault="002A1276" w:rsidP="002A1276">
            <w:pPr>
              <w:pStyle w:val="KeinLeerraum"/>
              <w:spacing w:before="0" w:after="0"/>
              <w:jc w:val="center"/>
            </w:pPr>
            <w:r>
              <w:rPr>
                <w:color w:val="FFFFFF" w:themeColor="background1"/>
                <w:lang w:bidi="de-DE"/>
              </w:rPr>
              <w:t>RNV</w:t>
            </w:r>
          </w:p>
        </w:tc>
      </w:tr>
      <w:tr w:rsidR="002A1276" w:rsidRPr="004369CF" w14:paraId="295E806E" w14:textId="77777777" w:rsidTr="002A1276">
        <w:trPr>
          <w:trHeight w:val="76"/>
        </w:trPr>
        <w:tc>
          <w:tcPr>
            <w:tcW w:w="2122" w:type="dxa"/>
            <w:tcBorders>
              <w:right w:val="nil"/>
            </w:tcBorders>
            <w:tcMar>
              <w:top w:w="108" w:type="dxa"/>
              <w:bottom w:w="108" w:type="dxa"/>
            </w:tcMar>
          </w:tcPr>
          <w:p w14:paraId="5FDFC8FA" w14:textId="77777777" w:rsidR="002A1276" w:rsidRPr="004369CF" w:rsidRDefault="002A1276" w:rsidP="002A1276">
            <w:pPr>
              <w:pStyle w:val="KeinLeerraum"/>
              <w:spacing w:before="0" w:after="0"/>
              <w:rPr>
                <w:rFonts w:eastAsia="Times New Roman"/>
                <w:color w:val="auto"/>
                <w:lang w:eastAsia="de-DE"/>
              </w:rPr>
            </w:pPr>
            <w:r>
              <w:t>id</w:t>
            </w:r>
          </w:p>
        </w:tc>
        <w:tc>
          <w:tcPr>
            <w:tcW w:w="1701" w:type="dxa"/>
            <w:tcBorders>
              <w:left w:val="nil"/>
            </w:tcBorders>
            <w:tcMar>
              <w:top w:w="108" w:type="dxa"/>
              <w:bottom w:w="108" w:type="dxa"/>
            </w:tcMar>
          </w:tcPr>
          <w:p w14:paraId="272DF6B7" w14:textId="77777777" w:rsidR="002A1276" w:rsidRPr="004369CF" w:rsidRDefault="002A1276" w:rsidP="002A1276">
            <w:pPr>
              <w:pStyle w:val="KeinLeerraum"/>
              <w:spacing w:before="0" w:after="0"/>
              <w:jc w:val="right"/>
            </w:pPr>
            <w:r w:rsidRPr="004369CF">
              <w:t>Int</w:t>
            </w:r>
            <w:r>
              <w:t>eger</w:t>
            </w:r>
          </w:p>
        </w:tc>
      </w:tr>
      <w:tr w:rsidR="002A1276" w:rsidRPr="004369CF" w14:paraId="31327014" w14:textId="77777777" w:rsidTr="002A1276">
        <w:trPr>
          <w:trHeight w:val="19"/>
        </w:trPr>
        <w:tc>
          <w:tcPr>
            <w:tcW w:w="2122" w:type="dxa"/>
            <w:tcBorders>
              <w:right w:val="nil"/>
            </w:tcBorders>
            <w:tcMar>
              <w:top w:w="108" w:type="dxa"/>
              <w:bottom w:w="108" w:type="dxa"/>
            </w:tcMar>
          </w:tcPr>
          <w:p w14:paraId="2971CD69" w14:textId="77777777" w:rsidR="002A1276" w:rsidRPr="004369CF" w:rsidRDefault="002A1276" w:rsidP="002A1276">
            <w:pPr>
              <w:pStyle w:val="KeinLeerraum"/>
              <w:spacing w:before="0" w:after="0"/>
              <w:rPr>
                <w:b w:val="0"/>
                <w:bCs/>
              </w:rPr>
            </w:pPr>
            <w:r>
              <w:rPr>
                <w:b w:val="0"/>
                <w:bCs/>
              </w:rPr>
              <w:t>name</w:t>
            </w:r>
          </w:p>
        </w:tc>
        <w:tc>
          <w:tcPr>
            <w:tcW w:w="1701" w:type="dxa"/>
            <w:tcBorders>
              <w:left w:val="nil"/>
            </w:tcBorders>
            <w:tcMar>
              <w:top w:w="108" w:type="dxa"/>
              <w:bottom w:w="108" w:type="dxa"/>
            </w:tcMar>
          </w:tcPr>
          <w:p w14:paraId="0DE1F9A2" w14:textId="77777777" w:rsidR="002A1276" w:rsidRPr="004369CF" w:rsidRDefault="002A1276" w:rsidP="002A1276">
            <w:pPr>
              <w:pStyle w:val="KeinLeerraum"/>
              <w:spacing w:before="0" w:after="0"/>
              <w:jc w:val="right"/>
              <w:rPr>
                <w:b w:val="0"/>
                <w:bCs/>
              </w:rPr>
            </w:pPr>
            <w:r w:rsidRPr="004369CF">
              <w:rPr>
                <w:b w:val="0"/>
                <w:bCs/>
              </w:rPr>
              <w:t>String</w:t>
            </w:r>
          </w:p>
        </w:tc>
      </w:tr>
      <w:tr w:rsidR="002A1276" w:rsidRPr="004369CF" w14:paraId="065A2A59" w14:textId="77777777" w:rsidTr="002A1276">
        <w:trPr>
          <w:trHeight w:val="68"/>
        </w:trPr>
        <w:tc>
          <w:tcPr>
            <w:tcW w:w="2122" w:type="dxa"/>
            <w:tcBorders>
              <w:right w:val="nil"/>
            </w:tcBorders>
            <w:tcMar>
              <w:top w:w="108" w:type="dxa"/>
              <w:bottom w:w="108" w:type="dxa"/>
            </w:tcMar>
          </w:tcPr>
          <w:p w14:paraId="770279E4" w14:textId="77777777" w:rsidR="002A1276" w:rsidRPr="004369CF" w:rsidRDefault="002A1276" w:rsidP="002A1276">
            <w:pPr>
              <w:pStyle w:val="KeinLeerraum"/>
              <w:spacing w:before="0" w:after="0"/>
              <w:rPr>
                <w:b w:val="0"/>
                <w:bCs/>
              </w:rPr>
            </w:pPr>
            <w:proofErr w:type="spellStart"/>
            <w:r>
              <w:rPr>
                <w:b w:val="0"/>
                <w:bCs/>
              </w:rPr>
              <w:t>lon</w:t>
            </w:r>
            <w:proofErr w:type="spellEnd"/>
          </w:p>
        </w:tc>
        <w:tc>
          <w:tcPr>
            <w:tcW w:w="1701" w:type="dxa"/>
            <w:tcBorders>
              <w:left w:val="nil"/>
            </w:tcBorders>
            <w:tcMar>
              <w:top w:w="108" w:type="dxa"/>
              <w:bottom w:w="108" w:type="dxa"/>
            </w:tcMar>
          </w:tcPr>
          <w:p w14:paraId="350B1CBC" w14:textId="77777777" w:rsidR="002A1276" w:rsidRPr="004369CF" w:rsidRDefault="002A1276" w:rsidP="002A1276">
            <w:pPr>
              <w:pStyle w:val="KeinLeerraum"/>
              <w:spacing w:before="0" w:after="0"/>
              <w:jc w:val="right"/>
              <w:rPr>
                <w:b w:val="0"/>
                <w:bCs/>
              </w:rPr>
            </w:pPr>
            <w:r>
              <w:rPr>
                <w:b w:val="0"/>
                <w:bCs/>
              </w:rPr>
              <w:t>Float</w:t>
            </w:r>
          </w:p>
        </w:tc>
      </w:tr>
      <w:tr w:rsidR="002A1276" w:rsidRPr="004369CF" w14:paraId="0CF3F933" w14:textId="77777777" w:rsidTr="002A1276">
        <w:trPr>
          <w:trHeight w:val="68"/>
        </w:trPr>
        <w:tc>
          <w:tcPr>
            <w:tcW w:w="2122" w:type="dxa"/>
            <w:tcBorders>
              <w:right w:val="nil"/>
            </w:tcBorders>
            <w:tcMar>
              <w:top w:w="108" w:type="dxa"/>
              <w:bottom w:w="108" w:type="dxa"/>
            </w:tcMar>
          </w:tcPr>
          <w:p w14:paraId="4C1747D6" w14:textId="77777777" w:rsidR="002A1276" w:rsidRDefault="002A1276" w:rsidP="002A1276">
            <w:pPr>
              <w:pStyle w:val="KeinLeerraum"/>
              <w:spacing w:before="0" w:after="0"/>
              <w:rPr>
                <w:b w:val="0"/>
                <w:bCs/>
              </w:rPr>
            </w:pPr>
            <w:proofErr w:type="spellStart"/>
            <w:r>
              <w:rPr>
                <w:b w:val="0"/>
                <w:bCs/>
              </w:rPr>
              <w:t>lat</w:t>
            </w:r>
            <w:proofErr w:type="spellEnd"/>
          </w:p>
        </w:tc>
        <w:tc>
          <w:tcPr>
            <w:tcW w:w="1701" w:type="dxa"/>
            <w:tcBorders>
              <w:left w:val="nil"/>
            </w:tcBorders>
            <w:tcMar>
              <w:top w:w="108" w:type="dxa"/>
              <w:bottom w:w="108" w:type="dxa"/>
            </w:tcMar>
          </w:tcPr>
          <w:p w14:paraId="342BBCBA" w14:textId="77777777" w:rsidR="002A1276" w:rsidRPr="004369CF" w:rsidRDefault="002A1276" w:rsidP="002A1276">
            <w:pPr>
              <w:pStyle w:val="KeinLeerraum"/>
              <w:spacing w:before="0" w:after="0"/>
              <w:jc w:val="right"/>
              <w:rPr>
                <w:b w:val="0"/>
                <w:bCs/>
              </w:rPr>
            </w:pPr>
            <w:r>
              <w:rPr>
                <w:b w:val="0"/>
                <w:bCs/>
              </w:rPr>
              <w:t>Float</w:t>
            </w:r>
          </w:p>
        </w:tc>
      </w:tr>
    </w:tbl>
    <w:p w14:paraId="11380519" w14:textId="77777777" w:rsidR="00C528E1" w:rsidRDefault="00C528E1" w:rsidP="002A1276"/>
    <w:sectPr w:rsidR="00C528E1" w:rsidSect="006517B8">
      <w:footerReference w:type="default" r:id="rId19"/>
      <w:pgSz w:w="11906" w:h="16838"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CB0AB" w14:textId="77777777" w:rsidR="00404F1C" w:rsidRDefault="00404F1C">
      <w:pPr>
        <w:spacing w:after="0" w:line="240" w:lineRule="auto"/>
      </w:pPr>
      <w:r>
        <w:separator/>
      </w:r>
    </w:p>
  </w:endnote>
  <w:endnote w:type="continuationSeparator" w:id="0">
    <w:p w14:paraId="4C8073A7" w14:textId="77777777" w:rsidR="00404F1C" w:rsidRDefault="0040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42701" w14:textId="77777777" w:rsidR="00AA1F13" w:rsidRDefault="000F1DCE">
    <w:r>
      <w:rPr>
        <w:noProof/>
        <w:lang w:bidi="de-DE"/>
      </w:rPr>
      <mc:AlternateContent>
        <mc:Choice Requires="wps">
          <w:drawing>
            <wp:anchor distT="0" distB="0" distL="114300" distR="114300" simplePos="0" relativeHeight="251668480" behindDoc="0" locked="0" layoutInCell="0" allowOverlap="1" wp14:anchorId="6419EEB1" wp14:editId="51E6ECD8">
              <wp:simplePos x="0" y="0"/>
              <wp:positionH relativeFrom="leftMargin">
                <wp:posOffset>6890035</wp:posOffset>
              </wp:positionH>
              <wp:positionV relativeFrom="bottomMargin">
                <wp:posOffset>218364</wp:posOffset>
              </wp:positionV>
              <wp:extent cx="520700" cy="520700"/>
              <wp:effectExtent l="0" t="0" r="0" b="0"/>
              <wp:wrapNone/>
              <wp:docPr id="2"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8BE5798" w14:textId="77777777" w:rsidR="00AA1F13" w:rsidRPr="00C77D65" w:rsidRDefault="00616989">
                          <w:pPr>
                            <w:pStyle w:val="KeinLeerraum"/>
                            <w:jc w:val="center"/>
                            <w:rPr>
                              <w:sz w:val="36"/>
                              <w:szCs w:val="36"/>
                            </w:rPr>
                          </w:pPr>
                          <w:r w:rsidRPr="00C77D65">
                            <w:rPr>
                              <w:sz w:val="36"/>
                              <w:szCs w:val="36"/>
                              <w:lang w:bidi="de-DE"/>
                            </w:rPr>
                            <w:fldChar w:fldCharType="begin"/>
                          </w:r>
                          <w:r w:rsidRPr="00C77D65">
                            <w:rPr>
                              <w:sz w:val="36"/>
                              <w:szCs w:val="36"/>
                              <w:lang w:bidi="de-DE"/>
                            </w:rPr>
                            <w:instrText xml:space="preserve"> PAGE  \* Arabic  \* MERGEFORMAT </w:instrText>
                          </w:r>
                          <w:r w:rsidRPr="00C77D65">
                            <w:rPr>
                              <w:sz w:val="36"/>
                              <w:szCs w:val="36"/>
                              <w:lang w:bidi="de-DE"/>
                            </w:rPr>
                            <w:fldChar w:fldCharType="separate"/>
                          </w:r>
                          <w:r w:rsidR="00BC5723">
                            <w:rPr>
                              <w:noProof/>
                              <w:sz w:val="36"/>
                              <w:szCs w:val="36"/>
                              <w:lang w:bidi="de-DE"/>
                            </w:rPr>
                            <w:t>1</w:t>
                          </w:r>
                          <w:r w:rsidRPr="00C77D65">
                            <w:rPr>
                              <w:noProof/>
                              <w:sz w:val="36"/>
                              <w:szCs w:val="36"/>
                              <w:lang w:bidi="de-D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9EEB1" id="Ellipse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10OAIAALA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" o:allowincell="f" fillcolor="white [3201]" stroked="f" strokeweight="6pt">
              <v:textbox inset="0,0,0,0">
                <w:txbxContent>
                  <w:p w14:paraId="18BE5798" w14:textId="77777777" w:rsidR="00AA1F13" w:rsidRPr="00C77D65" w:rsidRDefault="00616989">
                    <w:pPr>
                      <w:pStyle w:val="KeinLeerraum"/>
                      <w:jc w:val="center"/>
                      <w:rPr>
                        <w:sz w:val="36"/>
                        <w:szCs w:val="36"/>
                      </w:rPr>
                    </w:pPr>
                    <w:r w:rsidRPr="00C77D65">
                      <w:rPr>
                        <w:sz w:val="36"/>
                        <w:szCs w:val="36"/>
                        <w:lang w:bidi="de-DE"/>
                      </w:rPr>
                      <w:fldChar w:fldCharType="begin"/>
                    </w:r>
                    <w:r w:rsidRPr="00C77D65">
                      <w:rPr>
                        <w:sz w:val="36"/>
                        <w:szCs w:val="36"/>
                        <w:lang w:bidi="de-DE"/>
                      </w:rPr>
                      <w:instrText xml:space="preserve"> PAGE  \* Arabic  \* MERGEFORMAT </w:instrText>
                    </w:r>
                    <w:r w:rsidRPr="00C77D65">
                      <w:rPr>
                        <w:sz w:val="36"/>
                        <w:szCs w:val="36"/>
                        <w:lang w:bidi="de-DE"/>
                      </w:rPr>
                      <w:fldChar w:fldCharType="separate"/>
                    </w:r>
                    <w:r w:rsidR="00BC5723">
                      <w:rPr>
                        <w:noProof/>
                        <w:sz w:val="36"/>
                        <w:szCs w:val="36"/>
                        <w:lang w:bidi="de-DE"/>
                      </w:rPr>
                      <w:t>1</w:t>
                    </w:r>
                    <w:r w:rsidRPr="00C77D65">
                      <w:rPr>
                        <w:noProof/>
                        <w:sz w:val="36"/>
                        <w:szCs w:val="36"/>
                        <w:lang w:bidi="de-DE"/>
                      </w:rPr>
                      <w:fldChar w:fldCharType="end"/>
                    </w:r>
                  </w:p>
                </w:txbxContent>
              </v:textbox>
              <w10:wrap anchorx="margin" anchory="margin"/>
            </v:roundrect>
          </w:pict>
        </mc:Fallback>
      </mc:AlternateContent>
    </w:r>
  </w:p>
  <w:p w14:paraId="243917A6" w14:textId="77777777" w:rsidR="00AA1F13" w:rsidRDefault="00AA1F13">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17048" w14:textId="77777777" w:rsidR="00404F1C" w:rsidRDefault="00404F1C">
      <w:pPr>
        <w:spacing w:after="0" w:line="240" w:lineRule="auto"/>
      </w:pPr>
      <w:r>
        <w:separator/>
      </w:r>
    </w:p>
  </w:footnote>
  <w:footnote w:type="continuationSeparator" w:id="0">
    <w:p w14:paraId="3E075DEC" w14:textId="77777777" w:rsidR="00404F1C" w:rsidRDefault="00404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00656B" w:themeColor="accent1" w:themeShade="BF"/>
      </w:rPr>
    </w:lvl>
  </w:abstractNum>
  <w:abstractNum w:abstractNumId="5" w15:restartNumberingAfterBreak="0">
    <w:nsid w:val="3BB37C62"/>
    <w:multiLevelType w:val="hybridMultilevel"/>
    <w:tmpl w:val="92264D46"/>
    <w:lvl w:ilvl="0" w:tplc="67024362">
      <w:start w:val="1"/>
      <w:numFmt w:val="upperLetter"/>
      <w:lvlText w:val="Type %1"/>
      <w:lvlJc w:val="left"/>
      <w:pPr>
        <w:tabs>
          <w:tab w:val="num" w:pos="397"/>
        </w:tabs>
        <w:ind w:left="510" w:hanging="283"/>
      </w:pPr>
      <w:rPr>
        <w:rFonts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D544AA"/>
    <w:multiLevelType w:val="hybridMultilevel"/>
    <w:tmpl w:val="66924B8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026D26"/>
    <w:multiLevelType w:val="hybridMultilevel"/>
    <w:tmpl w:val="1248A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9A73E4C"/>
    <w:multiLevelType w:val="hybridMultilevel"/>
    <w:tmpl w:val="7988C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6"/>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04"/>
    <w:rsid w:val="00040A7F"/>
    <w:rsid w:val="000473A5"/>
    <w:rsid w:val="00074E8B"/>
    <w:rsid w:val="000D3078"/>
    <w:rsid w:val="000F1DCE"/>
    <w:rsid w:val="0016270C"/>
    <w:rsid w:val="00171B91"/>
    <w:rsid w:val="00180976"/>
    <w:rsid w:val="001C4693"/>
    <w:rsid w:val="001C7434"/>
    <w:rsid w:val="001F75B3"/>
    <w:rsid w:val="002005F5"/>
    <w:rsid w:val="00203C63"/>
    <w:rsid w:val="002106AB"/>
    <w:rsid w:val="00212114"/>
    <w:rsid w:val="002125A9"/>
    <w:rsid w:val="00213204"/>
    <w:rsid w:val="00237267"/>
    <w:rsid w:val="00243870"/>
    <w:rsid w:val="002450B8"/>
    <w:rsid w:val="002A03DA"/>
    <w:rsid w:val="002A1276"/>
    <w:rsid w:val="002C09D1"/>
    <w:rsid w:val="002C49C1"/>
    <w:rsid w:val="002D0FCA"/>
    <w:rsid w:val="002F2B95"/>
    <w:rsid w:val="003258A9"/>
    <w:rsid w:val="0033156F"/>
    <w:rsid w:val="003410C6"/>
    <w:rsid w:val="003B3056"/>
    <w:rsid w:val="003D2F00"/>
    <w:rsid w:val="003F7FC4"/>
    <w:rsid w:val="00403C7E"/>
    <w:rsid w:val="00404F1C"/>
    <w:rsid w:val="004154B5"/>
    <w:rsid w:val="004369CF"/>
    <w:rsid w:val="00450116"/>
    <w:rsid w:val="004661F9"/>
    <w:rsid w:val="00483913"/>
    <w:rsid w:val="00486B99"/>
    <w:rsid w:val="00492A56"/>
    <w:rsid w:val="004B1C22"/>
    <w:rsid w:val="004E4D8D"/>
    <w:rsid w:val="004E698B"/>
    <w:rsid w:val="00502420"/>
    <w:rsid w:val="0051615D"/>
    <w:rsid w:val="00524BAA"/>
    <w:rsid w:val="00533B88"/>
    <w:rsid w:val="005411F2"/>
    <w:rsid w:val="005513AF"/>
    <w:rsid w:val="00564A6E"/>
    <w:rsid w:val="005C5BDA"/>
    <w:rsid w:val="00605540"/>
    <w:rsid w:val="00616989"/>
    <w:rsid w:val="006517B8"/>
    <w:rsid w:val="0068444B"/>
    <w:rsid w:val="00693461"/>
    <w:rsid w:val="006A1892"/>
    <w:rsid w:val="006B3326"/>
    <w:rsid w:val="006B7993"/>
    <w:rsid w:val="006D235A"/>
    <w:rsid w:val="006D3648"/>
    <w:rsid w:val="006E5052"/>
    <w:rsid w:val="007755BC"/>
    <w:rsid w:val="007A1150"/>
    <w:rsid w:val="007B346A"/>
    <w:rsid w:val="007F718D"/>
    <w:rsid w:val="00810CEF"/>
    <w:rsid w:val="00811812"/>
    <w:rsid w:val="00861E00"/>
    <w:rsid w:val="00877839"/>
    <w:rsid w:val="0088008F"/>
    <w:rsid w:val="00882F69"/>
    <w:rsid w:val="008938B3"/>
    <w:rsid w:val="008D69DE"/>
    <w:rsid w:val="00902E68"/>
    <w:rsid w:val="009049B6"/>
    <w:rsid w:val="00933210"/>
    <w:rsid w:val="00942CE0"/>
    <w:rsid w:val="00962160"/>
    <w:rsid w:val="00976202"/>
    <w:rsid w:val="009A7185"/>
    <w:rsid w:val="009D3C8F"/>
    <w:rsid w:val="009E5991"/>
    <w:rsid w:val="009F5467"/>
    <w:rsid w:val="00A362E1"/>
    <w:rsid w:val="00A40B6E"/>
    <w:rsid w:val="00A5429F"/>
    <w:rsid w:val="00AA1F13"/>
    <w:rsid w:val="00AE2B32"/>
    <w:rsid w:val="00B257BB"/>
    <w:rsid w:val="00B33DBA"/>
    <w:rsid w:val="00B44BC2"/>
    <w:rsid w:val="00B52EB5"/>
    <w:rsid w:val="00B70300"/>
    <w:rsid w:val="00B7637E"/>
    <w:rsid w:val="00B8362F"/>
    <w:rsid w:val="00B93FDF"/>
    <w:rsid w:val="00BB0743"/>
    <w:rsid w:val="00BC5723"/>
    <w:rsid w:val="00BD4AD2"/>
    <w:rsid w:val="00C128F3"/>
    <w:rsid w:val="00C34D86"/>
    <w:rsid w:val="00C528E1"/>
    <w:rsid w:val="00C62D40"/>
    <w:rsid w:val="00C77D65"/>
    <w:rsid w:val="00C80AFE"/>
    <w:rsid w:val="00CA11CB"/>
    <w:rsid w:val="00CB4A4D"/>
    <w:rsid w:val="00CD4F09"/>
    <w:rsid w:val="00CF2493"/>
    <w:rsid w:val="00D44C2B"/>
    <w:rsid w:val="00D73345"/>
    <w:rsid w:val="00D806DA"/>
    <w:rsid w:val="00D8361C"/>
    <w:rsid w:val="00D97572"/>
    <w:rsid w:val="00DA7C93"/>
    <w:rsid w:val="00DB77A1"/>
    <w:rsid w:val="00DC4B1F"/>
    <w:rsid w:val="00DE6F3F"/>
    <w:rsid w:val="00DF0526"/>
    <w:rsid w:val="00E0736E"/>
    <w:rsid w:val="00E32871"/>
    <w:rsid w:val="00E34C2A"/>
    <w:rsid w:val="00E707C0"/>
    <w:rsid w:val="00E71195"/>
    <w:rsid w:val="00E75B3A"/>
    <w:rsid w:val="00EA4B92"/>
    <w:rsid w:val="00EB2EC4"/>
    <w:rsid w:val="00EF0E81"/>
    <w:rsid w:val="00F07B0B"/>
    <w:rsid w:val="00F07EB5"/>
    <w:rsid w:val="00F1259C"/>
    <w:rsid w:val="00F40042"/>
    <w:rsid w:val="00F67759"/>
    <w:rsid w:val="00FA7F52"/>
    <w:rsid w:val="00FC10A0"/>
    <w:rsid w:val="00FC7392"/>
    <w:rsid w:val="00FC7DDE"/>
    <w:rsid w:val="00FD71E8"/>
    <w:rsid w:val="00FE051E"/>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2E1893"/>
  <w15:docId w15:val="{7A2A0182-8C0C-4123-88E7-6AD9526A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09D1"/>
    <w:pPr>
      <w:spacing w:after="160" w:line="252" w:lineRule="auto"/>
    </w:pPr>
    <w:rPr>
      <w:rFonts w:cs="Times New Roman"/>
      <w:color w:val="000000" w:themeColor="text1"/>
      <w:sz w:val="20"/>
      <w:szCs w:val="20"/>
      <w:lang w:val="en-US"/>
    </w:rPr>
  </w:style>
  <w:style w:type="paragraph" w:styleId="berschrift1">
    <w:name w:val="heading 1"/>
    <w:basedOn w:val="Standard"/>
    <w:next w:val="Standard"/>
    <w:link w:val="berschrift1Zchn"/>
    <w:autoRedefine/>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berschrift2">
    <w:name w:val="heading 2"/>
    <w:basedOn w:val="Standard"/>
    <w:next w:val="Standard"/>
    <w:link w:val="berschrift2Zchn"/>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berschrift3">
    <w:name w:val="heading 3"/>
    <w:basedOn w:val="Standard"/>
    <w:next w:val="Standard"/>
    <w:link w:val="berschrift3Zchn"/>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D6D17" w:themeColor="accent3" w:themeShade="7F"/>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008890"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008890"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1DCE"/>
    <w:rPr>
      <w:rFonts w:ascii="Franklin Gothic Book" w:hAnsi="Franklin Gothic Book" w:cs="Times New Roman"/>
      <w:color w:val="00656B" w:themeColor="accent1" w:themeShade="BF"/>
      <w:spacing w:val="20"/>
      <w:sz w:val="56"/>
      <w:szCs w:val="32"/>
    </w:rPr>
  </w:style>
  <w:style w:type="character" w:customStyle="1" w:styleId="berschrift2Zchn">
    <w:name w:val="Überschrift 2 Zchn"/>
    <w:basedOn w:val="Absatz-Standardschriftart"/>
    <w:link w:val="berschrift2"/>
    <w:uiPriority w:val="9"/>
    <w:rsid w:val="000F1DCE"/>
    <w:rPr>
      <w:rFonts w:ascii="Franklin Gothic Book" w:hAnsi="Franklin Gothic Book" w:cs="Times New Roman"/>
      <w:color w:val="595959" w:themeColor="text1" w:themeTint="A6"/>
      <w:spacing w:val="20"/>
      <w:sz w:val="44"/>
      <w:szCs w:val="28"/>
    </w:rPr>
  </w:style>
  <w:style w:type="character" w:customStyle="1" w:styleId="berschrift3Zchn">
    <w:name w:val="Überschrift 3 Zchn"/>
    <w:basedOn w:val="Absatz-Standardschriftart"/>
    <w:link w:val="berschrift3"/>
    <w:uiPriority w:val="9"/>
    <w:rsid w:val="000F1DCE"/>
    <w:rPr>
      <w:rFonts w:ascii="Franklin Gothic Book" w:hAnsi="Franklin Gothic Book" w:cs="Times New Roman"/>
      <w:color w:val="595959" w:themeColor="text1" w:themeTint="A6"/>
      <w:spacing w:val="20"/>
      <w:sz w:val="36"/>
      <w:szCs w:val="24"/>
    </w:rPr>
  </w:style>
  <w:style w:type="paragraph" w:styleId="Titel">
    <w:name w:val="Title"/>
    <w:basedOn w:val="Standard"/>
    <w:link w:val="TitelZchn"/>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elZchn">
    <w:name w:val="Titel Zchn"/>
    <w:basedOn w:val="Absatz-Standardschriftart"/>
    <w:link w:val="Titel"/>
    <w:uiPriority w:val="10"/>
    <w:rsid w:val="007B346A"/>
    <w:rPr>
      <w:rFonts w:ascii="Franklin Gothic Demi Cond" w:hAnsi="Franklin Gothic Demi Cond" w:cs="Times New Roman"/>
      <w:b/>
      <w:bCs/>
      <w:color w:val="008890" w:themeColor="accent1"/>
      <w:sz w:val="96"/>
      <w:szCs w:val="48"/>
    </w:rPr>
  </w:style>
  <w:style w:type="paragraph" w:styleId="Untertitel">
    <w:name w:val="Subtitle"/>
    <w:basedOn w:val="Standard"/>
    <w:link w:val="UntertitelZchn"/>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UntertitelZchn">
    <w:name w:val="Untertitel Zchn"/>
    <w:basedOn w:val="Absatz-Standardschriftart"/>
    <w:link w:val="Untertitel"/>
    <w:uiPriority w:val="11"/>
    <w:rsid w:val="007B346A"/>
    <w:rPr>
      <w:rFonts w:ascii="Franklin Gothic Book" w:hAnsi="Franklin Gothic Book" w:cstheme="minorHAnsi"/>
      <w:color w:val="7F7F7F" w:themeColor="text1" w:themeTint="80"/>
      <w:sz w:val="44"/>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B3C225"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8CA423"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8CA423"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D6D17" w:themeColor="accent3" w:themeShade="7F"/>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D6D17" w:themeColor="accent3" w:themeShade="7F"/>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008890"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008890"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D2DF57"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ivesZitatZchn">
    <w:name w:val="Intensives Zitat Zchn"/>
    <w:basedOn w:val="Absatz-Standardschriftart"/>
    <w:link w:val="IntensivesZitat"/>
    <w:uiPriority w:val="30"/>
    <w:rPr>
      <w:rFonts w:asciiTheme="majorHAnsi" w:hAnsiTheme="majorHAnsi" w:cs="Times New Roman"/>
      <w:i/>
      <w:color w:val="FFFFFF" w:themeColor="background1"/>
      <w:sz w:val="32"/>
      <w:szCs w:val="20"/>
      <w:shd w:val="clear" w:color="auto" w:fill="008890" w:themeFill="accent1"/>
    </w:rPr>
  </w:style>
  <w:style w:type="character" w:styleId="IntensiverVerweis">
    <w:name w:val="Intense Reference"/>
    <w:basedOn w:val="Absatz-Standardschriftart"/>
    <w:uiPriority w:val="32"/>
    <w:qFormat/>
    <w:rPr>
      <w:rFonts w:cs="Times New Roman"/>
      <w:b/>
      <w:color w:val="008890" w:themeColor="accent1"/>
      <w:sz w:val="22"/>
      <w:szCs w:val="20"/>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autoRedefine/>
    <w:uiPriority w:val="1"/>
    <w:qFormat/>
    <w:rsid w:val="00B8362F"/>
    <w:pPr>
      <w:spacing w:before="240" w:after="240" w:line="240" w:lineRule="auto"/>
    </w:pPr>
    <w:rPr>
      <w:b/>
      <w:color w:val="004348" w:themeColor="accent1" w:themeShade="80"/>
    </w:r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7F7F7F" w:themeColor="background1" w:themeShade="7F"/>
      <w:sz w:val="24"/>
    </w:rPr>
  </w:style>
  <w:style w:type="character" w:customStyle="1" w:styleId="ZitatZchn">
    <w:name w:val="Zitat Zchn"/>
    <w:basedOn w:val="Absatz-Standardschriftart"/>
    <w:link w:val="Zitat"/>
    <w:uiPriority w:val="29"/>
    <w:rPr>
      <w:rFonts w:cs="Times New Roman"/>
      <w:i/>
      <w:color w:val="7F7F7F" w:themeColor="background1" w:themeShade="7F"/>
      <w:sz w:val="24"/>
      <w:szCs w:val="20"/>
    </w:rPr>
  </w:style>
  <w:style w:type="character" w:styleId="Fett">
    <w:name w:val="Strong"/>
    <w:uiPriority w:val="22"/>
    <w:qFormat/>
    <w:rPr>
      <w:rFonts w:asciiTheme="minorHAnsi" w:hAnsiTheme="minorHAnsi"/>
      <w:b/>
      <w:color w:val="D2DF57"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D2DF57"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CC9900" w:themeColor="hyperlink"/>
      <w:u w:val="single"/>
    </w:rPr>
  </w:style>
  <w:style w:type="table" w:styleId="EinfacheTabelle4">
    <w:name w:val="Plain Table 4"/>
    <w:basedOn w:val="NormaleTabelle"/>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040A7F"/>
    <w:pPr>
      <w:ind w:left="720"/>
      <w:contextualSpacing/>
    </w:pPr>
  </w:style>
  <w:style w:type="paragraph" w:styleId="HTMLVorformatiert">
    <w:name w:val="HTML Preformatted"/>
    <w:basedOn w:val="Standard"/>
    <w:link w:val="HTMLVorformatiertZchn"/>
    <w:uiPriority w:val="99"/>
    <w:unhideWhenUsed/>
    <w:rsid w:val="006A1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de-DE"/>
    </w:rPr>
  </w:style>
  <w:style w:type="character" w:customStyle="1" w:styleId="HTMLVorformatiertZchn">
    <w:name w:val="HTML Vorformatiert Zchn"/>
    <w:basedOn w:val="Absatz-Standardschriftart"/>
    <w:link w:val="HTMLVorformatiert"/>
    <w:uiPriority w:val="99"/>
    <w:rsid w:val="006A1892"/>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F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0099">
      <w:bodyDiv w:val="1"/>
      <w:marLeft w:val="0"/>
      <w:marRight w:val="0"/>
      <w:marTop w:val="0"/>
      <w:marBottom w:val="0"/>
      <w:divBdr>
        <w:top w:val="none" w:sz="0" w:space="0" w:color="auto"/>
        <w:left w:val="none" w:sz="0" w:space="0" w:color="auto"/>
        <w:bottom w:val="none" w:sz="0" w:space="0" w:color="auto"/>
        <w:right w:val="none" w:sz="0" w:space="0" w:color="auto"/>
      </w:divBdr>
    </w:div>
    <w:div w:id="455762346">
      <w:bodyDiv w:val="1"/>
      <w:marLeft w:val="0"/>
      <w:marRight w:val="0"/>
      <w:marTop w:val="0"/>
      <w:marBottom w:val="0"/>
      <w:divBdr>
        <w:top w:val="none" w:sz="0" w:space="0" w:color="auto"/>
        <w:left w:val="none" w:sz="0" w:space="0" w:color="auto"/>
        <w:bottom w:val="none" w:sz="0" w:space="0" w:color="auto"/>
        <w:right w:val="none" w:sz="0" w:space="0" w:color="auto"/>
      </w:divBdr>
    </w:div>
    <w:div w:id="672801951">
      <w:bodyDiv w:val="1"/>
      <w:marLeft w:val="0"/>
      <w:marRight w:val="0"/>
      <w:marTop w:val="0"/>
      <w:marBottom w:val="0"/>
      <w:divBdr>
        <w:top w:val="none" w:sz="0" w:space="0" w:color="auto"/>
        <w:left w:val="none" w:sz="0" w:space="0" w:color="auto"/>
        <w:bottom w:val="none" w:sz="0" w:space="0" w:color="auto"/>
        <w:right w:val="none" w:sz="0" w:space="0" w:color="auto"/>
      </w:divBdr>
    </w:div>
    <w:div w:id="761292681">
      <w:bodyDiv w:val="1"/>
      <w:marLeft w:val="0"/>
      <w:marRight w:val="0"/>
      <w:marTop w:val="0"/>
      <w:marBottom w:val="0"/>
      <w:divBdr>
        <w:top w:val="none" w:sz="0" w:space="0" w:color="auto"/>
        <w:left w:val="none" w:sz="0" w:space="0" w:color="auto"/>
        <w:bottom w:val="none" w:sz="0" w:space="0" w:color="auto"/>
        <w:right w:val="none" w:sz="0" w:space="0" w:color="auto"/>
      </w:divBdr>
    </w:div>
    <w:div w:id="1178426604">
      <w:bodyDiv w:val="1"/>
      <w:marLeft w:val="0"/>
      <w:marRight w:val="0"/>
      <w:marTop w:val="0"/>
      <w:marBottom w:val="0"/>
      <w:divBdr>
        <w:top w:val="none" w:sz="0" w:space="0" w:color="auto"/>
        <w:left w:val="none" w:sz="0" w:space="0" w:color="auto"/>
        <w:bottom w:val="none" w:sz="0" w:space="0" w:color="auto"/>
        <w:right w:val="none" w:sz="0" w:space="0" w:color="auto"/>
      </w:divBdr>
    </w:div>
    <w:div w:id="1653750678">
      <w:bodyDiv w:val="1"/>
      <w:marLeft w:val="0"/>
      <w:marRight w:val="0"/>
      <w:marTop w:val="0"/>
      <w:marBottom w:val="0"/>
      <w:divBdr>
        <w:top w:val="none" w:sz="0" w:space="0" w:color="auto"/>
        <w:left w:val="none" w:sz="0" w:space="0" w:color="auto"/>
        <w:bottom w:val="none" w:sz="0" w:space="0" w:color="auto"/>
        <w:right w:val="none" w:sz="0" w:space="0" w:color="auto"/>
      </w:divBdr>
    </w:div>
    <w:div w:id="1953434837">
      <w:bodyDiv w:val="1"/>
      <w:marLeft w:val="0"/>
      <w:marRight w:val="0"/>
      <w:marTop w:val="0"/>
      <w:marBottom w:val="0"/>
      <w:divBdr>
        <w:top w:val="none" w:sz="0" w:space="0" w:color="auto"/>
        <w:left w:val="none" w:sz="0" w:space="0" w:color="auto"/>
        <w:bottom w:val="none" w:sz="0" w:space="0" w:color="auto"/>
        <w:right w:val="none" w:sz="0" w:space="0" w:color="auto"/>
      </w:divBdr>
    </w:div>
    <w:div w:id="2101750803">
      <w:bodyDiv w:val="1"/>
      <w:marLeft w:val="0"/>
      <w:marRight w:val="0"/>
      <w:marTop w:val="0"/>
      <w:marBottom w:val="0"/>
      <w:divBdr>
        <w:top w:val="none" w:sz="0" w:space="0" w:color="auto"/>
        <w:left w:val="none" w:sz="0" w:space="0" w:color="auto"/>
        <w:bottom w:val="none" w:sz="0" w:space="0" w:color="auto"/>
        <w:right w:val="none" w:sz="0" w:space="0" w:color="auto"/>
      </w:divBdr>
    </w:div>
    <w:div w:id="21169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hein-neckar-wiki.de/Postleitzahlen" TargetMode="External"/><Relationship Id="rId18" Type="http://schemas.openxmlformats.org/officeDocument/2006/relationships/hyperlink" Target="https://foursquare.com/legal/api/licenseagre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nc-sa/4.0/" TargetMode="External"/><Relationship Id="rId17" Type="http://schemas.openxmlformats.org/officeDocument/2006/relationships/hyperlink" Target="https://www.suche-postleitzahl.org/download_files/public/plz_einwohner.xls" TargetMode="External"/><Relationship Id="rId2" Type="http://schemas.openxmlformats.org/officeDocument/2006/relationships/numbering" Target="numbering.xml"/><Relationship Id="rId16" Type="http://schemas.openxmlformats.org/officeDocument/2006/relationships/hyperlink" Target="https://www.govdata.de/dl-de/by-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opendatasoft.com/explore/dataset/postleitzahlen-deutschland" TargetMode="External"/><Relationship Id="rId5" Type="http://schemas.openxmlformats.org/officeDocument/2006/relationships/webSettings" Target="webSettings.xml"/><Relationship Id="rId15" Type="http://schemas.openxmlformats.org/officeDocument/2006/relationships/hyperlink" Target="https://www.govdata.de/dl-de/by-2-0" TargetMode="External"/><Relationship Id="rId10" Type="http://schemas.openxmlformats.org/officeDocument/2006/relationships/hyperlink" Target="https://www.suche-postleitzahl.org/downloa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penstreetmap.org/copyright" TargetMode="External"/><Relationship Id="rId14" Type="http://schemas.openxmlformats.org/officeDocument/2006/relationships/hyperlink" Target="https://opendata.rnv-online.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Bericht%20(Design%20&#8222;Equity&#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3C48-B231-49EC-8F5E-860073DE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„Equity“).dotx</Template>
  <TotalTime>0</TotalTime>
  <Pages>4</Pages>
  <Words>949</Words>
  <Characters>5985</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43</cp:revision>
  <dcterms:created xsi:type="dcterms:W3CDTF">2020-01-30T07:36:00Z</dcterms:created>
  <dcterms:modified xsi:type="dcterms:W3CDTF">2020-01-30T14:29:00Z</dcterms:modified>
</cp:coreProperties>
</file>