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JhengHei" w:hAnsi="Microsoft JhengHei" w:eastAsia="Microsoft JhengHei"/>
          <w:b/>
          <w:sz w:val="36"/>
        </w:rPr>
        <w:t>透天別墅現場必問清單</w:t>
      </w:r>
    </w:p>
    <w:p>
      <w:r>
        <w:rPr>
          <w:rFonts w:ascii="Microsoft JhengHei" w:hAnsi="Microsoft JhengHei" w:eastAsia="Microsoft JhengHei"/>
          <w:b w:val="0"/>
          <w:sz w:val="21"/>
        </w:rPr>
        <w:t>現場填寫版，保留給業務直接詢問與拍攝。</w:t>
      </w:r>
    </w:p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一、共通欄位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委託總價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車位停車方式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陽台座向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大樓座向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銷售樓別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用途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現況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租金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管理方式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管理費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每層幾戶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電梯數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建設公司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社區大樓名稱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最近的學校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最近的公園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最近的市場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商圈名稱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二、車位方式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坡道平面：________________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坡道機械：________________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升降機械：________________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一樓平面：________________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車位號碼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物件地址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三、類型欄位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是否有騎樓：________________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騎樓面積：________________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車庫寬度：________________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車庫深度：________________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可停幾台車：________________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並排或前後：________________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前院是否有：________________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後院是否有：________________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側院是否有：________________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樓層用途分配：________________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主臥在哪一樓：________________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客廳在哪一樓：________________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神明廳在哪一樓：________________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廚房在哪一樓：________________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是否有孝親房：________________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是否有夾層：________________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夾層高度：________________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是否有頂夾：________________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頂夾高度：________________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臨路面寬：________________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巷寬或路寬：________________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是否角地：________________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是否雙面臨路：________________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是否無尾巷：________________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是否道路寬敞：________________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是否有漏水：________________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是否有壁癌：________________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是否有屋頂防水問題：________________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四、優點與缺點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優點3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缺點1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缺點2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  <w:tr>
        <w:tc>
          <w:tcPr>
            <w:tcW w:type="dxa" w:w="294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/>
                <w:sz w:val="23"/>
              </w:rPr>
              <w:t>缺點3</w:t>
            </w:r>
          </w:p>
        </w:tc>
        <w:tc>
          <w:tcPr>
            <w:tcW w:type="dxa" w:w="62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______________________________</w:t>
            </w:r>
          </w:p>
        </w:tc>
      </w:tr>
    </w:tbl>
    <w:p>
      <w:pPr>
        <w:spacing w:before="80" w:after="60"/>
      </w:pPr>
      <w:r>
        <w:rPr>
          <w:rFonts w:ascii="Microsoft JhengHei" w:hAnsi="Microsoft JhengHei" w:eastAsia="Microsoft JhengHei"/>
          <w:b/>
          <w:sz w:val="24"/>
        </w:rPr>
        <w:t>五、照片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正門外觀圖：________________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左側外觀圖：________________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右側外觀圖：________________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背面外觀圖：________________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客廳圖（四角往中心）：________________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房間圖（四角往中心）：________________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廚房圖：________________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陽台圖：________________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公設圖：________________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臨路圖（四角往中心）：________________</w:t>
            </w:r>
          </w:p>
        </w:tc>
      </w:tr>
      <w:tr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rFonts w:ascii="Microsoft JhengHei" w:hAnsi="Microsoft JhengHei" w:eastAsia="Microsoft JhengHei"/>
                <w:b w:val="0"/>
                <w:sz w:val="22"/>
              </w:rPr>
              <w:t>□ 社區出入口圖：________________</w:t>
            </w:r>
          </w:p>
        </w:tc>
        <w:tc>
          <w:tcPr>
            <w:tcW w:type="dxa" w:w="4535"/>
            <w:vAlign w:val="center"/>
            <w:tcMar>
              <w:top w:w="45" w:type="dxa"/>
              <w:start w:w="60" w:type="dxa"/>
              <w:bottom w:w="45" w:type="dxa"/>
              <w:end w:w="60" w:type="dxa"/>
            </w:tcMar>
          </w:tcPr>
          <w:p/>
        </w:tc>
      </w:tr>
    </w:tbl>
    <w:sectPr w:rsidR="00FC693F" w:rsidRPr="0006063C" w:rsidSect="00034616">
      <w:pgSz w:w="12240" w:h="15840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