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COMP 8500SEF Software Engineering</w:t>
      </w:r>
    </w:p>
    <w:p>
      <w:pPr>
        <w:spacing w:after="60"/>
        <w:jc w:val="center"/>
      </w:pPr>
      <w:r>
        <w:rPr>
          <w:b/>
          <w:bCs/>
          <w:sz w:val="26"/>
          <w:szCs w:val="26"/>
        </w:rPr>
        <w:t xml:space="preserve">User Requirements Specification (URS) — DRAFT</w:t>
      </w:r>
    </w:p>
    <w:p>
      <w:pPr>
        <w:spacing w:after="300"/>
        <w:jc w:val="center"/>
      </w:pPr>
      <w:r>
        <w:rPr>
          <w:i/>
          <w:iCs/>
          <w:sz w:val="22"/>
          <w:szCs w:val="22"/>
        </w:rPr>
        <w:t xml:space="preserve">Project: Election Management and Voting System</w:t>
      </w:r>
    </w:p>
    <w:p>
      <w:pPr>
        <w:pStyle w:val="Heading1"/>
        <w:spacing w:after="120" w:before="300"/>
      </w:pPr>
      <w:r>
        <w:t xml:space="preserve">1. Introduction</w:t>
      </w:r>
    </w:p>
    <w:p>
      <w:pPr>
        <w:pStyle w:val="Heading2"/>
        <w:spacing w:after="100" w:before="220"/>
      </w:pPr>
      <w:r>
        <w:t xml:space="preserve">1.1 Purpose</w:t>
      </w:r>
    </w:p>
    <w:p>
      <w:pPr>
        <w:spacing w:after="120"/>
      </w:pPr>
      <w:r>
        <w:rPr>
          <w:sz w:val="22"/>
          <w:szCs w:val="22"/>
        </w:rPr>
        <w:t xml:space="preserve">This document defines the user requirements for the Election Management and Voting System (EMVS), a software system that supports the end-to-end administration of an election, from voter registration through result publication. It serves as a baseline for requirement engineering, system design, implementation, and testing as required by the COMP 8500SEF group project.</w:t>
      </w:r>
    </w:p>
    <w:p>
      <w:pPr>
        <w:pStyle w:val="Heading2"/>
        <w:spacing w:after="100" w:before="220"/>
      </w:pPr>
      <w:r>
        <w:t xml:space="preserve">1.2 Scope</w:t>
      </w:r>
    </w:p>
    <w:p>
      <w:pPr>
        <w:spacing w:after="120"/>
      </w:pPr>
      <w:r>
        <w:rPr>
          <w:sz w:val="22"/>
          <w:szCs w:val="22"/>
        </w:rPr>
        <w:t xml:space="preserve">The system will allow eligible voters to register, verify their identity, and cast a single vote per election. Candidates may submit nominations for approval. Election administrators configure elections, manage candidates, and monitor the voting process. The system automatically tabulates and publishes results, and maintains an audit trail for accountability.</w:t>
      </w:r>
    </w:p>
    <w:p>
      <w:pPr>
        <w:pStyle w:val="Heading2"/>
        <w:spacing w:after="100" w:before="220"/>
      </w:pPr>
      <w:r>
        <w:t xml:space="preserve">1.3 Definitions and Acronyms</w:t>
      </w:r>
    </w:p>
    <w:p>
      <w:pPr>
        <w:pStyle w:val="ListParagraph"/>
        <w:numPr>
          <w:ilvl w:val="0"/>
          <w:numId w:val="1"/>
        </w:numPr>
      </w:pPr>
      <w:r>
        <w:t xml:space="preserve">EMVS — Election Management and Voting System</w:t>
      </w:r>
    </w:p>
    <w:p>
      <w:pPr>
        <w:pStyle w:val="ListParagraph"/>
        <w:numPr>
          <w:ilvl w:val="0"/>
          <w:numId w:val="1"/>
        </w:numPr>
      </w:pPr>
      <w:r>
        <w:t xml:space="preserve">Voter — An eligible individual authorized to cast a vote</w:t>
      </w:r>
    </w:p>
    <w:p>
      <w:pPr>
        <w:pStyle w:val="ListParagraph"/>
        <w:numPr>
          <w:ilvl w:val="0"/>
          <w:numId w:val="1"/>
        </w:numPr>
      </w:pPr>
      <w:r>
        <w:t xml:space="preserve">Candidate — An individual nominated to stand for election</w:t>
      </w:r>
    </w:p>
    <w:p>
      <w:pPr>
        <w:pStyle w:val="ListParagraph"/>
        <w:numPr>
          <w:ilvl w:val="0"/>
          <w:numId w:val="1"/>
        </w:numPr>
      </w:pPr>
      <w:r>
        <w:t xml:space="preserve">Admin — Election Administrator, responsible for configuring and overseeing the election</w:t>
      </w:r>
    </w:p>
    <w:p>
      <w:pPr>
        <w:pStyle w:val="ListParagraph"/>
        <w:numPr>
          <w:ilvl w:val="0"/>
          <w:numId w:val="1"/>
        </w:numPr>
      </w:pPr>
      <w:r>
        <w:t xml:space="preserve">Auditor — System Auditor, responsible for reviewing audit logs</w:t>
      </w:r>
    </w:p>
    <w:p>
      <w:pPr>
        <w:pStyle w:val="Heading1"/>
        <w:spacing w:after="120" w:before="300"/>
      </w:pPr>
      <w:r>
        <w:t xml:space="preserve">2. Overall Description</w:t>
      </w:r>
    </w:p>
    <w:p>
      <w:pPr>
        <w:pStyle w:val="Heading2"/>
        <w:spacing w:after="100" w:before="220"/>
      </w:pPr>
      <w:r>
        <w:t xml:space="preserve">2.1 Product Perspective</w:t>
      </w:r>
    </w:p>
    <w:p>
      <w:pPr>
        <w:spacing w:after="120"/>
      </w:pPr>
      <w:r>
        <w:rPr>
          <w:sz w:val="22"/>
          <w:szCs w:val="22"/>
        </w:rPr>
        <w:t xml:space="preserve">EMVS is a new, standalone web-based (and optionally mobile) system. It is composed of a client layer (voter/admin interfaces), an application layer (authentication, voting, candidate management, tabulation, and audit services), and a data layer (voter, election, and audit databases).</w:t>
      </w:r>
    </w:p>
    <w:p>
      <w:pPr>
        <w:pStyle w:val="Heading2"/>
        <w:spacing w:after="100" w:before="220"/>
      </w:pPr>
      <w: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E5395" w:val="clear"/>
          </w:tcPr>
          <w:p>
            <w:r>
              <w:rPr>
                <w:b/>
                <w:bCs/>
                <w:color w:val="FFFFFF"/>
                <w:sz w:val="20"/>
                <w:szCs w:val="20"/>
              </w:rPr>
              <w:t xml:space="preserve">User Class</w:t>
            </w:r>
          </w:p>
        </w:tc>
        <w:tc>
          <w:tcPr>
            <w:tcW w:type="dxa" w:w="7160"/>
            <w:shd w:fill="2E5395" w:val="clear"/>
          </w:tcPr>
          <w:p>
            <w:r>
              <w:rPr>
                <w:b/>
                <w:bCs/>
                <w:color w:val="FFFFFF"/>
                <w:sz w:val="20"/>
                <w:szCs w:val="20"/>
              </w:rPr>
              <w:t xml:space="preserve">Description</w:t>
            </w:r>
          </w:p>
        </w:tc>
      </w:tr>
      <w:tr>
        <w:tc>
          <w:tcPr>
            <w:tcW w:type="dxa" w:w="2200"/>
          </w:tcPr>
          <w:p>
            <w:r>
              <w:rPr>
                <w:b/>
                <w:bCs/>
                <w:sz w:val="20"/>
                <w:szCs w:val="20"/>
              </w:rPr>
              <w:t xml:space="preserve">Voter</w:t>
            </w:r>
          </w:p>
        </w:tc>
        <w:tc>
          <w:tcPr>
            <w:tcW w:type="dxa" w:w="7160"/>
          </w:tcPr>
          <w:p>
            <w:r>
              <w:rPr>
                <w:b w:val="false"/>
                <w:bCs w:val="false"/>
                <w:sz w:val="20"/>
                <w:szCs w:val="20"/>
              </w:rPr>
              <w:t xml:space="preserve">Registers, verifies identity, casts one vote, and views published results.</w:t>
            </w:r>
          </w:p>
        </w:tc>
      </w:tr>
      <w:tr>
        <w:tc>
          <w:tcPr>
            <w:tcW w:type="dxa" w:w="2200"/>
          </w:tcPr>
          <w:p>
            <w:r>
              <w:rPr>
                <w:b/>
                <w:bCs/>
                <w:sz w:val="20"/>
                <w:szCs w:val="20"/>
              </w:rPr>
              <w:t xml:space="preserve">Candidate</w:t>
            </w:r>
          </w:p>
        </w:tc>
        <w:tc>
          <w:tcPr>
            <w:tcW w:type="dxa" w:w="7160"/>
          </w:tcPr>
          <w:p>
            <w:r>
              <w:rPr>
                <w:b w:val="false"/>
                <w:bCs w:val="false"/>
                <w:sz w:val="20"/>
                <w:szCs w:val="20"/>
              </w:rPr>
              <w:t xml:space="preserve">Submits nomination and tracks its approval status.</w:t>
            </w:r>
          </w:p>
        </w:tc>
      </w:tr>
      <w:tr>
        <w:tc>
          <w:tcPr>
            <w:tcW w:type="dxa" w:w="2200"/>
          </w:tcPr>
          <w:p>
            <w:r>
              <w:rPr>
                <w:b/>
                <w:bCs/>
                <w:sz w:val="20"/>
                <w:szCs w:val="20"/>
              </w:rPr>
              <w:t xml:space="preserve">Election Administrator</w:t>
            </w:r>
          </w:p>
        </w:tc>
        <w:tc>
          <w:tcPr>
            <w:tcW w:type="dxa" w:w="7160"/>
          </w:tcPr>
          <w:p>
            <w:r>
              <w:rPr>
                <w:b w:val="false"/>
                <w:bCs w:val="false"/>
                <w:sz w:val="20"/>
                <w:szCs w:val="20"/>
              </w:rPr>
              <w:t xml:space="preserve">Configures elections, approves/rejects nominations, monitors voting, publishes results.</w:t>
            </w:r>
          </w:p>
        </w:tc>
      </w:tr>
      <w:tr>
        <w:tc>
          <w:tcPr>
            <w:tcW w:type="dxa" w:w="2200"/>
          </w:tcPr>
          <w:p>
            <w:r>
              <w:rPr>
                <w:b/>
                <w:bCs/>
                <w:sz w:val="20"/>
                <w:szCs w:val="20"/>
              </w:rPr>
              <w:t xml:space="preserve">System Auditor</w:t>
            </w:r>
          </w:p>
        </w:tc>
        <w:tc>
          <w:tcPr>
            <w:tcW w:type="dxa" w:w="7160"/>
          </w:tcPr>
          <w:p>
            <w:r>
              <w:rPr>
                <w:b w:val="false"/>
                <w:bCs w:val="false"/>
                <w:sz w:val="20"/>
                <w:szCs w:val="20"/>
              </w:rPr>
              <w:t xml:space="preserve">Reviews audit logs and generates audit reports for compliance/verification.</w:t>
            </w:r>
          </w:p>
        </w:tc>
      </w:tr>
    </w:tbl>
    <w:p>
      <w:pPr>
        <w:spacing w:after="160"/>
      </w:pPr>
    </w:p>
    <w:p>
      <w:pPr>
        <w:pStyle w:val="Heading2"/>
        <w:spacing w:after="100" w:before="220"/>
      </w:pPr>
      <w:r>
        <w:t xml:space="preserve">2.3 Assumptions and Dependencies</w:t>
      </w:r>
    </w:p>
    <w:p>
      <w:pPr>
        <w:pStyle w:val="ListParagraph"/>
        <w:numPr>
          <w:ilvl w:val="0"/>
          <w:numId w:val="1"/>
        </w:numPr>
      </w:pPr>
      <w:r>
        <w:t xml:space="preserve">Voters possess a valid, verifiable form of identification.</w:t>
      </w:r>
    </w:p>
    <w:p>
      <w:pPr>
        <w:pStyle w:val="ListParagraph"/>
        <w:numPr>
          <w:ilvl w:val="0"/>
          <w:numId w:val="1"/>
        </w:numPr>
      </w:pPr>
      <w:r>
        <w:t xml:space="preserve">Voters and administrators have access to the internet and a supported device/browser.</w:t>
      </w:r>
    </w:p>
    <w:p>
      <w:pPr>
        <w:pStyle w:val="ListParagraph"/>
        <w:numPr>
          <w:ilvl w:val="0"/>
          <w:numId w:val="1"/>
        </w:numPr>
      </w:pPr>
      <w:r>
        <w:t xml:space="preserve">An authoritative voter roll (eligible voter list) is available to the system.</w:t>
      </w:r>
    </w:p>
    <w:p>
      <w:pPr>
        <w:pStyle w:val="ListParagraph"/>
        <w:numPr>
          <w:ilvl w:val="0"/>
          <w:numId w:val="1"/>
        </w:numPr>
      </w:pPr>
      <w:r>
        <w:t xml:space="preserve">The project team is not building a legally-binding national election system; the scope is a course project demonstrating software engineering practice on this domain.</w:t>
      </w:r>
    </w:p>
    <w:p>
      <w:pPr>
        <w:pStyle w:val="Heading1"/>
        <w:pageBreakBefore/>
        <w:spacing w:after="120" w:before="300"/>
      </w:pPr>
      <w:r>
        <w:t xml:space="preserve">3. System Models</w:t>
      </w:r>
    </w:p>
    <w:p>
      <w:pPr>
        <w:pStyle w:val="Heading2"/>
        <w:spacing w:after="100" w:before="220"/>
      </w:pPr>
      <w:r>
        <w:t xml:space="preserve">3.1 Use Case Diagram</w:t>
      </w:r>
    </w:p>
    <w:p>
      <w:pPr>
        <w:spacing w:after="120"/>
      </w:pPr>
      <w:r>
        <w:rPr>
          <w:sz w:val="22"/>
          <w:szCs w:val="22"/>
        </w:rPr>
        <w:t xml:space="preserve">The diagram below identifies the four actors and their interactions with the system.</w:t>
      </w:r>
    </w:p>
    <w:p>
      <w:pPr>
        <w:jc w:val="center"/>
      </w:pPr>
      <w:r>
        <w:drawing>
          <wp:inline distT="0" distB="0" distL="0" distR="0">
            <wp:extent cx="5524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762500"/>
                    </a:xfrm>
                    <a:prstGeom prst="rect">
                      <a:avLst/>
                    </a:prstGeom>
                  </pic:spPr>
                </pic:pic>
              </a:graphicData>
            </a:graphic>
          </wp:inline>
        </w:drawing>
      </w:r>
    </w:p>
    <w:p>
      <w:pPr>
        <w:spacing w:after="160"/>
      </w:pPr>
    </w:p>
    <w:p>
      <w:pPr>
        <w:pStyle w:val="Heading2"/>
        <w:spacing w:after="100" w:before="220"/>
      </w:pPr>
      <w:r>
        <w:t xml:space="preserve">3.2 System Architecture Diagram</w:t>
      </w:r>
    </w:p>
    <w:p>
      <w:pPr>
        <w:spacing w:after="120"/>
      </w:pPr>
      <w:r>
        <w:rPr>
          <w:sz w:val="22"/>
          <w:szCs w:val="22"/>
        </w:rPr>
        <w:t xml:space="preserve">The system follows a layered architecture: client, application (services), and data layer.</w:t>
      </w:r>
    </w:p>
    <w:p>
      <w:pPr>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62500"/>
                    </a:xfrm>
                    <a:prstGeom prst="rect">
                      <a:avLst/>
                    </a:prstGeom>
                  </pic:spPr>
                </pic:pic>
              </a:graphicData>
            </a:graphic>
          </wp:inline>
        </w:drawing>
      </w:r>
    </w:p>
    <w:p>
      <w:pPr>
        <w:pStyle w:val="Heading1"/>
        <w:pageBreakBefore/>
        <w:spacing w:after="120" w:before="300"/>
      </w:pPr>
      <w:r>
        <w:t xml:space="preserve">4. Functional Requirements</w:t>
      </w:r>
    </w:p>
    <w:p>
      <w:pPr>
        <w:spacing w:after="120"/>
      </w:pPr>
      <w:r>
        <w:rPr>
          <w:sz w:val="22"/>
          <w:szCs w:val="22"/>
        </w:rPr>
        <w:t xml:space="preserve">The following functional requirements are derived from the use case diagram (Section 3.1). Priority: H = High (must-have for MVP), M = Medium, L = Low (stretch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500"/>
        <w:gridCol w:w="2500"/>
      </w:tblGrid>
      <w:tr>
        <w:tc>
          <w:tcPr>
            <w:tcW w:type="dxa" w:w="900"/>
            <w:shd w:fill="2E5395" w:val="clear"/>
          </w:tcPr>
          <w:p>
            <w:r>
              <w:rPr>
                <w:b/>
                <w:bCs/>
                <w:color w:val="FFFFFF"/>
                <w:sz w:val="20"/>
                <w:szCs w:val="20"/>
              </w:rPr>
              <w:t xml:space="preserve">ID</w:t>
            </w:r>
          </w:p>
        </w:tc>
        <w:tc>
          <w:tcPr>
            <w:tcW w:type="dxa" w:w="4460"/>
            <w:shd w:fill="2E5395" w:val="clear"/>
          </w:tcPr>
          <w:p>
            <w:r>
              <w:rPr>
                <w:b/>
                <w:bCs/>
                <w:color w:val="FFFFFF"/>
                <w:sz w:val="20"/>
                <w:szCs w:val="20"/>
              </w:rPr>
              <w:t xml:space="preserve">Requirement Description</w:t>
            </w:r>
          </w:p>
        </w:tc>
        <w:tc>
          <w:tcPr>
            <w:tcW w:type="dxa" w:w="1500"/>
            <w:shd w:fill="2E5395" w:val="clear"/>
          </w:tcPr>
          <w:p>
            <w:r>
              <w:rPr>
                <w:b/>
                <w:bCs/>
                <w:color w:val="FFFFFF"/>
                <w:sz w:val="20"/>
                <w:szCs w:val="20"/>
              </w:rPr>
              <w:t xml:space="preserve">Priority</w:t>
            </w:r>
          </w:p>
        </w:tc>
        <w:tc>
          <w:tcPr>
            <w:tcW w:type="dxa" w:w="2500"/>
            <w:shd w:fill="2E5395" w:val="clear"/>
          </w:tcPr>
          <w:p>
            <w:r>
              <w:rPr>
                <w:b/>
                <w:bCs/>
                <w:color w:val="FFFFFF"/>
                <w:sz w:val="20"/>
                <w:szCs w:val="20"/>
              </w:rPr>
              <w:t xml:space="preserve">Related Actor(s)</w:t>
            </w:r>
          </w:p>
        </w:tc>
      </w:tr>
      <w:tr>
        <w:tc>
          <w:tcPr>
            <w:tcW w:type="dxa" w:w="900"/>
          </w:tcPr>
          <w:p>
            <w:r>
              <w:rPr>
                <w:b/>
                <w:bCs/>
                <w:sz w:val="20"/>
                <w:szCs w:val="20"/>
              </w:rPr>
              <w:t xml:space="preserve">FR-1</w:t>
            </w:r>
          </w:p>
        </w:tc>
        <w:tc>
          <w:tcPr>
            <w:tcW w:type="dxa" w:w="4460"/>
          </w:tcPr>
          <w:p>
            <w:r>
              <w:rPr>
                <w:b w:val="false"/>
                <w:bCs w:val="false"/>
                <w:sz w:val="20"/>
                <w:szCs w:val="20"/>
              </w:rPr>
              <w:t xml:space="preserve">The system shall allow an eligible individual to register as a voter by submitting required identification details.</w:t>
            </w:r>
          </w:p>
        </w:tc>
        <w:tc>
          <w:tcPr>
            <w:tcW w:type="dxa" w:w="1500"/>
          </w:tcPr>
          <w:p>
            <w:r>
              <w:rPr>
                <w:b w:val="false"/>
                <w:bCs w:val="false"/>
                <w:sz w:val="20"/>
                <w:szCs w:val="20"/>
              </w:rPr>
              <w:t xml:space="preserve">H</w:t>
            </w:r>
          </w:p>
        </w:tc>
        <w:tc>
          <w:tcPr>
            <w:tcW w:type="dxa" w:w="2500"/>
          </w:tcPr>
          <w:p>
            <w:r>
              <w:rPr>
                <w:b w:val="false"/>
                <w:bCs w:val="false"/>
                <w:sz w:val="20"/>
                <w:szCs w:val="20"/>
              </w:rPr>
              <w:t xml:space="preserve">Voter</w:t>
            </w:r>
          </w:p>
        </w:tc>
      </w:tr>
      <w:tr>
        <w:tc>
          <w:tcPr>
            <w:tcW w:type="dxa" w:w="900"/>
          </w:tcPr>
          <w:p>
            <w:r>
              <w:rPr>
                <w:b/>
                <w:bCs/>
                <w:sz w:val="20"/>
                <w:szCs w:val="20"/>
              </w:rPr>
              <w:t xml:space="preserve">FR-2</w:t>
            </w:r>
          </w:p>
        </w:tc>
        <w:tc>
          <w:tcPr>
            <w:tcW w:type="dxa" w:w="4460"/>
          </w:tcPr>
          <w:p>
            <w:r>
              <w:rPr>
                <w:b w:val="false"/>
                <w:bCs w:val="false"/>
                <w:sz w:val="20"/>
                <w:szCs w:val="20"/>
              </w:rPr>
              <w:t xml:space="preserve">The system shall verify a voter's identity (e.g. ID number and one-time passcode) before permitting access to voting.</w:t>
            </w:r>
          </w:p>
        </w:tc>
        <w:tc>
          <w:tcPr>
            <w:tcW w:type="dxa" w:w="1500"/>
          </w:tcPr>
          <w:p>
            <w:r>
              <w:rPr>
                <w:b w:val="false"/>
                <w:bCs w:val="false"/>
                <w:sz w:val="20"/>
                <w:szCs w:val="20"/>
              </w:rPr>
              <w:t xml:space="preserve">H</w:t>
            </w:r>
          </w:p>
        </w:tc>
        <w:tc>
          <w:tcPr>
            <w:tcW w:type="dxa" w:w="2500"/>
          </w:tcPr>
          <w:p>
            <w:r>
              <w:rPr>
                <w:b w:val="false"/>
                <w:bCs w:val="false"/>
                <w:sz w:val="20"/>
                <w:szCs w:val="20"/>
              </w:rPr>
              <w:t xml:space="preserve">Voter</w:t>
            </w:r>
          </w:p>
        </w:tc>
      </w:tr>
      <w:tr>
        <w:tc>
          <w:tcPr>
            <w:tcW w:type="dxa" w:w="900"/>
          </w:tcPr>
          <w:p>
            <w:r>
              <w:rPr>
                <w:b/>
                <w:bCs/>
                <w:sz w:val="20"/>
                <w:szCs w:val="20"/>
              </w:rPr>
              <w:t xml:space="preserve">FR-3</w:t>
            </w:r>
          </w:p>
        </w:tc>
        <w:tc>
          <w:tcPr>
            <w:tcW w:type="dxa" w:w="4460"/>
          </w:tcPr>
          <w:p>
            <w:r>
              <w:rPr>
                <w:b w:val="false"/>
                <w:bCs w:val="false"/>
                <w:sz w:val="20"/>
                <w:szCs w:val="20"/>
              </w:rPr>
              <w:t xml:space="preserve">The system shall allow a verified voter to cast exactly one vote per election.</w:t>
            </w:r>
          </w:p>
        </w:tc>
        <w:tc>
          <w:tcPr>
            <w:tcW w:type="dxa" w:w="1500"/>
          </w:tcPr>
          <w:p>
            <w:r>
              <w:rPr>
                <w:b w:val="false"/>
                <w:bCs w:val="false"/>
                <w:sz w:val="20"/>
                <w:szCs w:val="20"/>
              </w:rPr>
              <w:t xml:space="preserve">H</w:t>
            </w:r>
          </w:p>
        </w:tc>
        <w:tc>
          <w:tcPr>
            <w:tcW w:type="dxa" w:w="2500"/>
          </w:tcPr>
          <w:p>
            <w:r>
              <w:rPr>
                <w:b w:val="false"/>
                <w:bCs w:val="false"/>
                <w:sz w:val="20"/>
                <w:szCs w:val="20"/>
              </w:rPr>
              <w:t xml:space="preserve">Voter</w:t>
            </w:r>
          </w:p>
        </w:tc>
      </w:tr>
      <w:tr>
        <w:tc>
          <w:tcPr>
            <w:tcW w:type="dxa" w:w="900"/>
          </w:tcPr>
          <w:p>
            <w:r>
              <w:rPr>
                <w:b/>
                <w:bCs/>
                <w:sz w:val="20"/>
                <w:szCs w:val="20"/>
              </w:rPr>
              <w:t xml:space="preserve">FR-4</w:t>
            </w:r>
          </w:p>
        </w:tc>
        <w:tc>
          <w:tcPr>
            <w:tcW w:type="dxa" w:w="4460"/>
          </w:tcPr>
          <w:p>
            <w:r>
              <w:rPr>
                <w:b w:val="false"/>
                <w:bCs w:val="false"/>
                <w:sz w:val="20"/>
                <w:szCs w:val="20"/>
              </w:rPr>
              <w:t xml:space="preserve">The system shall prevent a voter from casting more than one vote in the same election.</w:t>
            </w:r>
          </w:p>
        </w:tc>
        <w:tc>
          <w:tcPr>
            <w:tcW w:type="dxa" w:w="1500"/>
          </w:tcPr>
          <w:p>
            <w:r>
              <w:rPr>
                <w:b w:val="false"/>
                <w:bCs w:val="false"/>
                <w:sz w:val="20"/>
                <w:szCs w:val="20"/>
              </w:rPr>
              <w:t xml:space="preserve">H</w:t>
            </w:r>
          </w:p>
        </w:tc>
        <w:tc>
          <w:tcPr>
            <w:tcW w:type="dxa" w:w="2500"/>
          </w:tcPr>
          <w:p>
            <w:r>
              <w:rPr>
                <w:b w:val="false"/>
                <w:bCs w:val="false"/>
                <w:sz w:val="20"/>
                <w:szCs w:val="20"/>
              </w:rPr>
              <w:t xml:space="preserve">Voter</w:t>
            </w:r>
          </w:p>
        </w:tc>
      </w:tr>
      <w:tr>
        <w:tc>
          <w:tcPr>
            <w:tcW w:type="dxa" w:w="900"/>
          </w:tcPr>
          <w:p>
            <w:r>
              <w:rPr>
                <w:b/>
                <w:bCs/>
                <w:sz w:val="20"/>
                <w:szCs w:val="20"/>
              </w:rPr>
              <w:t xml:space="preserve">FR-5</w:t>
            </w:r>
          </w:p>
        </w:tc>
        <w:tc>
          <w:tcPr>
            <w:tcW w:type="dxa" w:w="4460"/>
          </w:tcPr>
          <w:p>
            <w:r>
              <w:rPr>
                <w:b w:val="false"/>
                <w:bCs w:val="false"/>
                <w:sz w:val="20"/>
                <w:szCs w:val="20"/>
              </w:rPr>
              <w:t xml:space="preserve">The system shall issue a confirmation receipt after a vote is submitted, without disclosing the voter's choice.</w:t>
            </w:r>
          </w:p>
        </w:tc>
        <w:tc>
          <w:tcPr>
            <w:tcW w:type="dxa" w:w="1500"/>
          </w:tcPr>
          <w:p>
            <w:r>
              <w:rPr>
                <w:b w:val="false"/>
                <w:bCs w:val="false"/>
                <w:sz w:val="20"/>
                <w:szCs w:val="20"/>
              </w:rPr>
              <w:t xml:space="preserve">M</w:t>
            </w:r>
          </w:p>
        </w:tc>
        <w:tc>
          <w:tcPr>
            <w:tcW w:type="dxa" w:w="2500"/>
          </w:tcPr>
          <w:p>
            <w:r>
              <w:rPr>
                <w:b w:val="false"/>
                <w:bCs w:val="false"/>
                <w:sz w:val="20"/>
                <w:szCs w:val="20"/>
              </w:rPr>
              <w:t xml:space="preserve">Voter</w:t>
            </w:r>
          </w:p>
        </w:tc>
      </w:tr>
      <w:tr>
        <w:tc>
          <w:tcPr>
            <w:tcW w:type="dxa" w:w="900"/>
          </w:tcPr>
          <w:p>
            <w:r>
              <w:rPr>
                <w:b/>
                <w:bCs/>
                <w:sz w:val="20"/>
                <w:szCs w:val="20"/>
              </w:rPr>
              <w:t xml:space="preserve">FR-6</w:t>
            </w:r>
          </w:p>
        </w:tc>
        <w:tc>
          <w:tcPr>
            <w:tcW w:type="dxa" w:w="4460"/>
          </w:tcPr>
          <w:p>
            <w:r>
              <w:rPr>
                <w:b w:val="false"/>
                <w:bCs w:val="false"/>
                <w:sz w:val="20"/>
                <w:szCs w:val="20"/>
              </w:rPr>
              <w:t xml:space="preserve">The system shall allow a candidate to submit a nomination application with supporting documents.</w:t>
            </w:r>
          </w:p>
        </w:tc>
        <w:tc>
          <w:tcPr>
            <w:tcW w:type="dxa" w:w="1500"/>
          </w:tcPr>
          <w:p>
            <w:r>
              <w:rPr>
                <w:b w:val="false"/>
                <w:bCs w:val="false"/>
                <w:sz w:val="20"/>
                <w:szCs w:val="20"/>
              </w:rPr>
              <w:t xml:space="preserve">H</w:t>
            </w:r>
          </w:p>
        </w:tc>
        <w:tc>
          <w:tcPr>
            <w:tcW w:type="dxa" w:w="2500"/>
          </w:tcPr>
          <w:p>
            <w:r>
              <w:rPr>
                <w:b w:val="false"/>
                <w:bCs w:val="false"/>
                <w:sz w:val="20"/>
                <w:szCs w:val="20"/>
              </w:rPr>
              <w:t xml:space="preserve">Candidate</w:t>
            </w:r>
          </w:p>
        </w:tc>
      </w:tr>
      <w:tr>
        <w:tc>
          <w:tcPr>
            <w:tcW w:type="dxa" w:w="900"/>
          </w:tcPr>
          <w:p>
            <w:r>
              <w:rPr>
                <w:b/>
                <w:bCs/>
                <w:sz w:val="20"/>
                <w:szCs w:val="20"/>
              </w:rPr>
              <w:t xml:space="preserve">FR-7</w:t>
            </w:r>
          </w:p>
        </w:tc>
        <w:tc>
          <w:tcPr>
            <w:tcW w:type="dxa" w:w="4460"/>
          </w:tcPr>
          <w:p>
            <w:r>
              <w:rPr>
                <w:b w:val="false"/>
                <w:bCs w:val="false"/>
                <w:sz w:val="20"/>
                <w:szCs w:val="20"/>
              </w:rPr>
              <w:t xml:space="preserve">The system shall allow an administrator to review and approve or reject candidate nominations.</w:t>
            </w:r>
          </w:p>
        </w:tc>
        <w:tc>
          <w:tcPr>
            <w:tcW w:type="dxa" w:w="1500"/>
          </w:tcPr>
          <w:p>
            <w:r>
              <w:rPr>
                <w:b w:val="false"/>
                <w:bCs w:val="false"/>
                <w:sz w:val="20"/>
                <w:szCs w:val="20"/>
              </w:rPr>
              <w:t xml:space="preserve">H</w:t>
            </w:r>
          </w:p>
        </w:tc>
        <w:tc>
          <w:tcPr>
            <w:tcW w:type="dxa" w:w="2500"/>
          </w:tcPr>
          <w:p>
            <w:r>
              <w:rPr>
                <w:b w:val="false"/>
                <w:bCs w:val="false"/>
                <w:sz w:val="20"/>
                <w:szCs w:val="20"/>
              </w:rPr>
              <w:t xml:space="preserve">Admin</w:t>
            </w:r>
          </w:p>
        </w:tc>
      </w:tr>
      <w:tr>
        <w:tc>
          <w:tcPr>
            <w:tcW w:type="dxa" w:w="900"/>
          </w:tcPr>
          <w:p>
            <w:r>
              <w:rPr>
                <w:b/>
                <w:bCs/>
                <w:sz w:val="20"/>
                <w:szCs w:val="20"/>
              </w:rPr>
              <w:t xml:space="preserve">FR-8</w:t>
            </w:r>
          </w:p>
        </w:tc>
        <w:tc>
          <w:tcPr>
            <w:tcW w:type="dxa" w:w="4460"/>
          </w:tcPr>
          <w:p>
            <w:r>
              <w:rPr>
                <w:b w:val="false"/>
                <w:bCs w:val="false"/>
                <w:sz w:val="20"/>
                <w:szCs w:val="20"/>
              </w:rPr>
              <w:t xml:space="preserve">The system shall allow an administrator to configure election parameters, including voting period and eligible constituency.</w:t>
            </w:r>
          </w:p>
        </w:tc>
        <w:tc>
          <w:tcPr>
            <w:tcW w:type="dxa" w:w="1500"/>
          </w:tcPr>
          <w:p>
            <w:r>
              <w:rPr>
                <w:b w:val="false"/>
                <w:bCs w:val="false"/>
                <w:sz w:val="20"/>
                <w:szCs w:val="20"/>
              </w:rPr>
              <w:t xml:space="preserve">H</w:t>
            </w:r>
          </w:p>
        </w:tc>
        <w:tc>
          <w:tcPr>
            <w:tcW w:type="dxa" w:w="2500"/>
          </w:tcPr>
          <w:p>
            <w:r>
              <w:rPr>
                <w:b w:val="false"/>
                <w:bCs w:val="false"/>
                <w:sz w:val="20"/>
                <w:szCs w:val="20"/>
              </w:rPr>
              <w:t xml:space="preserve">Admin</w:t>
            </w:r>
          </w:p>
        </w:tc>
      </w:tr>
      <w:tr>
        <w:tc>
          <w:tcPr>
            <w:tcW w:type="dxa" w:w="900"/>
          </w:tcPr>
          <w:p>
            <w:r>
              <w:rPr>
                <w:b/>
                <w:bCs/>
                <w:sz w:val="20"/>
                <w:szCs w:val="20"/>
              </w:rPr>
              <w:t xml:space="preserve">FR-9</w:t>
            </w:r>
          </w:p>
        </w:tc>
        <w:tc>
          <w:tcPr>
            <w:tcW w:type="dxa" w:w="4460"/>
          </w:tcPr>
          <w:p>
            <w:r>
              <w:rPr>
                <w:b w:val="false"/>
                <w:bCs w:val="false"/>
                <w:sz w:val="20"/>
                <w:szCs w:val="20"/>
              </w:rPr>
              <w:t xml:space="preserve">The system shall allow an administrator or auditor to monitor voting turnout and system status in real time.</w:t>
            </w:r>
          </w:p>
        </w:tc>
        <w:tc>
          <w:tcPr>
            <w:tcW w:type="dxa" w:w="1500"/>
          </w:tcPr>
          <w:p>
            <w:r>
              <w:rPr>
                <w:b w:val="false"/>
                <w:bCs w:val="false"/>
                <w:sz w:val="20"/>
                <w:szCs w:val="20"/>
              </w:rPr>
              <w:t xml:space="preserve">M</w:t>
            </w:r>
          </w:p>
        </w:tc>
        <w:tc>
          <w:tcPr>
            <w:tcW w:type="dxa" w:w="2500"/>
          </w:tcPr>
          <w:p>
            <w:r>
              <w:rPr>
                <w:b w:val="false"/>
                <w:bCs w:val="false"/>
                <w:sz w:val="20"/>
                <w:szCs w:val="20"/>
              </w:rPr>
              <w:t xml:space="preserve">Admin, Auditor</w:t>
            </w:r>
          </w:p>
        </w:tc>
      </w:tr>
      <w:tr>
        <w:tc>
          <w:tcPr>
            <w:tcW w:type="dxa" w:w="900"/>
          </w:tcPr>
          <w:p>
            <w:r>
              <w:rPr>
                <w:b/>
                <w:bCs/>
                <w:sz w:val="20"/>
                <w:szCs w:val="20"/>
              </w:rPr>
              <w:t xml:space="preserve">FR-10</w:t>
            </w:r>
          </w:p>
        </w:tc>
        <w:tc>
          <w:tcPr>
            <w:tcW w:type="dxa" w:w="4460"/>
          </w:tcPr>
          <w:p>
            <w:r>
              <w:rPr>
                <w:b w:val="false"/>
                <w:bCs w:val="false"/>
                <w:sz w:val="20"/>
                <w:szCs w:val="20"/>
              </w:rPr>
              <w:t xml:space="preserve">The system shall automatically tabulate votes and generate results once the voting period closes.</w:t>
            </w:r>
          </w:p>
        </w:tc>
        <w:tc>
          <w:tcPr>
            <w:tcW w:type="dxa" w:w="1500"/>
          </w:tcPr>
          <w:p>
            <w:r>
              <w:rPr>
                <w:b w:val="false"/>
                <w:bCs w:val="false"/>
                <w:sz w:val="20"/>
                <w:szCs w:val="20"/>
              </w:rPr>
              <w:t xml:space="preserve">H</w:t>
            </w:r>
          </w:p>
        </w:tc>
        <w:tc>
          <w:tcPr>
            <w:tcW w:type="dxa" w:w="2500"/>
          </w:tcPr>
          <w:p>
            <w:r>
              <w:rPr>
                <w:b w:val="false"/>
                <w:bCs w:val="false"/>
                <w:sz w:val="20"/>
                <w:szCs w:val="20"/>
              </w:rPr>
              <w:t xml:space="preserve">Admin</w:t>
            </w:r>
          </w:p>
        </w:tc>
      </w:tr>
      <w:tr>
        <w:tc>
          <w:tcPr>
            <w:tcW w:type="dxa" w:w="900"/>
          </w:tcPr>
          <w:p>
            <w:r>
              <w:rPr>
                <w:b/>
                <w:bCs/>
                <w:sz w:val="20"/>
                <w:szCs w:val="20"/>
              </w:rPr>
              <w:t xml:space="preserve">FR-11</w:t>
            </w:r>
          </w:p>
        </w:tc>
        <w:tc>
          <w:tcPr>
            <w:tcW w:type="dxa" w:w="4460"/>
          </w:tcPr>
          <w:p>
            <w:r>
              <w:rPr>
                <w:b w:val="false"/>
                <w:bCs w:val="false"/>
                <w:sz w:val="20"/>
                <w:szCs w:val="20"/>
              </w:rPr>
              <w:t xml:space="preserve">The system shall publish official results to voters upon administrator confirmation.</w:t>
            </w:r>
          </w:p>
        </w:tc>
        <w:tc>
          <w:tcPr>
            <w:tcW w:type="dxa" w:w="1500"/>
          </w:tcPr>
          <w:p>
            <w:r>
              <w:rPr>
                <w:b w:val="false"/>
                <w:bCs w:val="false"/>
                <w:sz w:val="20"/>
                <w:szCs w:val="20"/>
              </w:rPr>
              <w:t xml:space="preserve">H</w:t>
            </w:r>
          </w:p>
        </w:tc>
        <w:tc>
          <w:tcPr>
            <w:tcW w:type="dxa" w:w="2500"/>
          </w:tcPr>
          <w:p>
            <w:r>
              <w:rPr>
                <w:b w:val="false"/>
                <w:bCs w:val="false"/>
                <w:sz w:val="20"/>
                <w:szCs w:val="20"/>
              </w:rPr>
              <w:t xml:space="preserve">Voter, Admin</w:t>
            </w:r>
          </w:p>
        </w:tc>
      </w:tr>
      <w:tr>
        <w:tc>
          <w:tcPr>
            <w:tcW w:type="dxa" w:w="900"/>
          </w:tcPr>
          <w:p>
            <w:r>
              <w:rPr>
                <w:b/>
                <w:bCs/>
                <w:sz w:val="20"/>
                <w:szCs w:val="20"/>
              </w:rPr>
              <w:t xml:space="preserve">FR-12</w:t>
            </w:r>
          </w:p>
        </w:tc>
        <w:tc>
          <w:tcPr>
            <w:tcW w:type="dxa" w:w="4460"/>
          </w:tcPr>
          <w:p>
            <w:r>
              <w:rPr>
                <w:b w:val="false"/>
                <w:bCs w:val="false"/>
                <w:sz w:val="20"/>
                <w:szCs w:val="20"/>
              </w:rPr>
              <w:t xml:space="preserve">The system shall record an audit trail of all critical actions (e.g. login attempts, vote submission, admin changes).</w:t>
            </w:r>
          </w:p>
        </w:tc>
        <w:tc>
          <w:tcPr>
            <w:tcW w:type="dxa" w:w="1500"/>
          </w:tcPr>
          <w:p>
            <w:r>
              <w:rPr>
                <w:b w:val="false"/>
                <w:bCs w:val="false"/>
                <w:sz w:val="20"/>
                <w:szCs w:val="20"/>
              </w:rPr>
              <w:t xml:space="preserve">H</w:t>
            </w:r>
          </w:p>
        </w:tc>
        <w:tc>
          <w:tcPr>
            <w:tcW w:type="dxa" w:w="2500"/>
          </w:tcPr>
          <w:p>
            <w:r>
              <w:rPr>
                <w:b w:val="false"/>
                <w:bCs w:val="false"/>
                <w:sz w:val="20"/>
                <w:szCs w:val="20"/>
              </w:rPr>
              <w:t xml:space="preserve">Auditor</w:t>
            </w:r>
          </w:p>
        </w:tc>
      </w:tr>
      <w:tr>
        <w:tc>
          <w:tcPr>
            <w:tcW w:type="dxa" w:w="900"/>
          </w:tcPr>
          <w:p>
            <w:r>
              <w:rPr>
                <w:b/>
                <w:bCs/>
                <w:sz w:val="20"/>
                <w:szCs w:val="20"/>
              </w:rPr>
              <w:t xml:space="preserve">FR-13</w:t>
            </w:r>
          </w:p>
        </w:tc>
        <w:tc>
          <w:tcPr>
            <w:tcW w:type="dxa" w:w="4460"/>
          </w:tcPr>
          <w:p>
            <w:r>
              <w:rPr>
                <w:b w:val="false"/>
                <w:bCs w:val="false"/>
                <w:sz w:val="20"/>
                <w:szCs w:val="20"/>
              </w:rPr>
              <w:t xml:space="preserve">The system shall allow an auditor to generate an audit report for a given election.</w:t>
            </w:r>
          </w:p>
        </w:tc>
        <w:tc>
          <w:tcPr>
            <w:tcW w:type="dxa" w:w="1500"/>
          </w:tcPr>
          <w:p>
            <w:r>
              <w:rPr>
                <w:b w:val="false"/>
                <w:bCs w:val="false"/>
                <w:sz w:val="20"/>
                <w:szCs w:val="20"/>
              </w:rPr>
              <w:t xml:space="preserve">M</w:t>
            </w:r>
          </w:p>
        </w:tc>
        <w:tc>
          <w:tcPr>
            <w:tcW w:type="dxa" w:w="2500"/>
          </w:tcPr>
          <w:p>
            <w:r>
              <w:rPr>
                <w:b w:val="false"/>
                <w:bCs w:val="false"/>
                <w:sz w:val="20"/>
                <w:szCs w:val="20"/>
              </w:rPr>
              <w:t xml:space="preserve">Auditor</w:t>
            </w:r>
          </w:p>
        </w:tc>
      </w:tr>
    </w:tbl>
    <w:p>
      <w:pPr>
        <w:pStyle w:val="Heading1"/>
        <w:pageBreakBefore/>
        <w:spacing w:after="120" w:before="300"/>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2E5395" w:val="clear"/>
          </w:tcPr>
          <w:p>
            <w:r>
              <w:rPr>
                <w:b/>
                <w:bCs/>
                <w:color w:val="FFFFFF"/>
                <w:sz w:val="20"/>
                <w:szCs w:val="20"/>
              </w:rPr>
              <w:t xml:space="preserve">Category</w:t>
            </w:r>
          </w:p>
        </w:tc>
        <w:tc>
          <w:tcPr>
            <w:tcW w:type="dxa" w:w="7360"/>
            <w:shd w:fill="2E5395" w:val="clear"/>
          </w:tcPr>
          <w:p>
            <w:r>
              <w:rPr>
                <w:b/>
                <w:bCs/>
                <w:color w:val="FFFFFF"/>
                <w:sz w:val="20"/>
                <w:szCs w:val="20"/>
              </w:rPr>
              <w:t xml:space="preserve">Requirement</w:t>
            </w:r>
          </w:p>
        </w:tc>
      </w:tr>
      <w:tr>
        <w:tc>
          <w:tcPr>
            <w:tcW w:type="dxa" w:w="2000"/>
          </w:tcPr>
          <w:p>
            <w:r>
              <w:rPr>
                <w:b/>
                <w:bCs/>
                <w:sz w:val="20"/>
                <w:szCs w:val="20"/>
              </w:rPr>
              <w:t xml:space="preserve">Security</w:t>
            </w:r>
          </w:p>
        </w:tc>
        <w:tc>
          <w:tcPr>
            <w:tcW w:type="dxa" w:w="7360"/>
          </w:tcPr>
          <w:p>
            <w:r>
              <w:rPr>
                <w:b w:val="false"/>
                <w:bCs w:val="false"/>
                <w:sz w:val="20"/>
                <w:szCs w:val="20"/>
              </w:rPr>
              <w:t xml:space="preserve">Votes must be encrypted in transit and at rest; vote content must remain anonymous and unlinkable to the voter's identity.</w:t>
            </w:r>
          </w:p>
        </w:tc>
      </w:tr>
      <w:tr>
        <w:tc>
          <w:tcPr>
            <w:tcW w:type="dxa" w:w="2000"/>
          </w:tcPr>
          <w:p>
            <w:r>
              <w:rPr>
                <w:b/>
                <w:bCs/>
                <w:sz w:val="20"/>
                <w:szCs w:val="20"/>
              </w:rPr>
              <w:t xml:space="preserve">Data Integrity</w:t>
            </w:r>
          </w:p>
        </w:tc>
        <w:tc>
          <w:tcPr>
            <w:tcW w:type="dxa" w:w="7360"/>
          </w:tcPr>
          <w:p>
            <w:r>
              <w:rPr>
                <w:b w:val="false"/>
                <w:bCs w:val="false"/>
                <w:sz w:val="20"/>
                <w:szCs w:val="20"/>
              </w:rPr>
              <w:t xml:space="preserve">Once cast, a vote record shall be immutable and tamper-evident.</w:t>
            </w:r>
          </w:p>
        </w:tc>
      </w:tr>
      <w:tr>
        <w:tc>
          <w:tcPr>
            <w:tcW w:type="dxa" w:w="2000"/>
          </w:tcPr>
          <w:p>
            <w:r>
              <w:rPr>
                <w:b/>
                <w:bCs/>
                <w:sz w:val="20"/>
                <w:szCs w:val="20"/>
              </w:rPr>
              <w:t xml:space="preserve">Availability</w:t>
            </w:r>
          </w:p>
        </w:tc>
        <w:tc>
          <w:tcPr>
            <w:tcW w:type="dxa" w:w="7360"/>
          </w:tcPr>
          <w:p>
            <w:r>
              <w:rPr>
                <w:b w:val="false"/>
                <w:bCs w:val="false"/>
                <w:sz w:val="20"/>
                <w:szCs w:val="20"/>
              </w:rPr>
              <w:t xml:space="preserve">The system shall maintain at least 99.9% uptime during an active voting period.</w:t>
            </w:r>
          </w:p>
        </w:tc>
      </w:tr>
      <w:tr>
        <w:tc>
          <w:tcPr>
            <w:tcW w:type="dxa" w:w="2000"/>
          </w:tcPr>
          <w:p>
            <w:r>
              <w:rPr>
                <w:b/>
                <w:bCs/>
                <w:sz w:val="20"/>
                <w:szCs w:val="20"/>
              </w:rPr>
              <w:t xml:space="preserve">Performance</w:t>
            </w:r>
          </w:p>
        </w:tc>
        <w:tc>
          <w:tcPr>
            <w:tcW w:type="dxa" w:w="7360"/>
          </w:tcPr>
          <w:p>
            <w:r>
              <w:rPr>
                <w:b w:val="false"/>
                <w:bCs w:val="false"/>
                <w:sz w:val="20"/>
                <w:szCs w:val="20"/>
              </w:rPr>
              <w:t xml:space="preserve">The system shall respond to a vote submission within 2 seconds under expected peak concurrent load.</w:t>
            </w:r>
          </w:p>
        </w:tc>
      </w:tr>
      <w:tr>
        <w:tc>
          <w:tcPr>
            <w:tcW w:type="dxa" w:w="2000"/>
          </w:tcPr>
          <w:p>
            <w:r>
              <w:rPr>
                <w:b/>
                <w:bCs/>
                <w:sz w:val="20"/>
                <w:szCs w:val="20"/>
              </w:rPr>
              <w:t xml:space="preserve">Scalability</w:t>
            </w:r>
          </w:p>
        </w:tc>
        <w:tc>
          <w:tcPr>
            <w:tcW w:type="dxa" w:w="7360"/>
          </w:tcPr>
          <w:p>
            <w:r>
              <w:rPr>
                <w:b w:val="false"/>
                <w:bCs w:val="false"/>
                <w:sz w:val="20"/>
                <w:szCs w:val="20"/>
              </w:rPr>
              <w:t xml:space="preserve">The system shall support a surge in concurrent users during peak voting hours (e.g. near the close of polls).</w:t>
            </w:r>
          </w:p>
        </w:tc>
      </w:tr>
      <w:tr>
        <w:tc>
          <w:tcPr>
            <w:tcW w:type="dxa" w:w="2000"/>
          </w:tcPr>
          <w:p>
            <w:r>
              <w:rPr>
                <w:b/>
                <w:bCs/>
                <w:sz w:val="20"/>
                <w:szCs w:val="20"/>
              </w:rPr>
              <w:t xml:space="preserve">Usability</w:t>
            </w:r>
          </w:p>
        </w:tc>
        <w:tc>
          <w:tcPr>
            <w:tcW w:type="dxa" w:w="7360"/>
          </w:tcPr>
          <w:p>
            <w:r>
              <w:rPr>
                <w:b w:val="false"/>
                <w:bCs w:val="false"/>
                <w:sz w:val="20"/>
                <w:szCs w:val="20"/>
              </w:rPr>
              <w:t xml:space="preserve">The voter interface shall be usable by individuals with varying levels of digital literacy, following basic accessibility guidelines.</w:t>
            </w:r>
          </w:p>
        </w:tc>
      </w:tr>
      <w:tr>
        <w:tc>
          <w:tcPr>
            <w:tcW w:type="dxa" w:w="2000"/>
          </w:tcPr>
          <w:p>
            <w:r>
              <w:rPr>
                <w:b/>
                <w:bCs/>
                <w:sz w:val="20"/>
                <w:szCs w:val="20"/>
              </w:rPr>
              <w:t xml:space="preserve">Auditability</w:t>
            </w:r>
          </w:p>
        </w:tc>
        <w:tc>
          <w:tcPr>
            <w:tcW w:type="dxa" w:w="7360"/>
          </w:tcPr>
          <w:p>
            <w:r>
              <w:rPr>
                <w:b w:val="false"/>
                <w:bCs w:val="false"/>
                <w:sz w:val="20"/>
                <w:szCs w:val="20"/>
              </w:rPr>
              <w:t xml:space="preserve">All critical system actions shall be traceable via logs without compromising vote secrecy.</w:t>
            </w:r>
          </w:p>
        </w:tc>
      </w:tr>
      <w:tr>
        <w:tc>
          <w:tcPr>
            <w:tcW w:type="dxa" w:w="2000"/>
          </w:tcPr>
          <w:p>
            <w:r>
              <w:rPr>
                <w:b/>
                <w:bCs/>
                <w:sz w:val="20"/>
                <w:szCs w:val="20"/>
              </w:rPr>
              <w:t xml:space="preserve">Compliance</w:t>
            </w:r>
          </w:p>
        </w:tc>
        <w:tc>
          <w:tcPr>
            <w:tcW w:type="dxa" w:w="7360"/>
          </w:tcPr>
          <w:p>
            <w:r>
              <w:rPr>
                <w:b w:val="false"/>
                <w:bCs w:val="false"/>
                <w:sz w:val="20"/>
                <w:szCs w:val="20"/>
              </w:rPr>
              <w:t xml:space="preserve">The system design shall follow generally accepted e-voting principles (verifiability, secrecy, one-voter-one-vote).</w:t>
            </w:r>
          </w:p>
        </w:tc>
      </w:tr>
    </w:tbl>
    <w:p>
      <w:pPr>
        <w:pStyle w:val="Heading1"/>
        <w:spacing w:after="120" w:before="300"/>
      </w:pPr>
      <w:r>
        <w:t xml:space="preserve">6. Constraints</w:t>
      </w:r>
    </w:p>
    <w:p>
      <w:pPr>
        <w:pStyle w:val="ListParagraph"/>
        <w:numPr>
          <w:ilvl w:val="0"/>
          <w:numId w:val="1"/>
        </w:numPr>
      </w:pPr>
      <w:r>
        <w:t xml:space="preserve">The system is a course project prototype; it will not undergo legal certification for a binding public election.</w:t>
      </w:r>
    </w:p>
    <w:p>
      <w:pPr>
        <w:pStyle w:val="ListParagraph"/>
        <w:numPr>
          <w:ilvl w:val="0"/>
          <w:numId w:val="1"/>
        </w:numPr>
      </w:pPr>
      <w:r>
        <w:t xml:space="preserve">Development timeline is bounded by the COMP 8500SEF semester schedule (project report due Dec 8, 2026).</w:t>
      </w:r>
    </w:p>
    <w:p>
      <w:pPr>
        <w:pStyle w:val="ListParagraph"/>
        <w:numPr>
          <w:ilvl w:val="0"/>
          <w:numId w:val="1"/>
        </w:numPr>
      </w:pPr>
      <w:r>
        <w:t xml:space="preserve">The team's domain knowledge of election law/process is limited; requirements are based on commonly understood e-voting practices, to be refined with the teaching team's feedback.</w:t>
      </w:r>
    </w:p>
    <w:p>
      <w:pPr>
        <w:spacing w:before="300"/>
      </w:pPr>
    </w:p>
    <w:p>
      <w:r>
        <w:rPr>
          <w:i/>
          <w:iCs/>
          <w:color w:val="666666"/>
          <w:sz w:val="20"/>
          <w:szCs w:val="20"/>
        </w:rPr>
        <w:t xml:space="preserve">Note: This is a first draft for internal group discussion. Requirements should be reviewed, prioritized, and refined with the full team before being finalized in the Project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ce617bf02992a3524db6bdcac780f01b87b476.png"/><Relationship Id="rId8" Type="http://schemas.openxmlformats.org/officeDocument/2006/relationships/image" Target="media/14dce3bdb919b56aa828d897877e751ec3771a0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2026-09-19T07:42:33.351Z</dcterms:created>
  <dcterms:modified xsi:type="dcterms:W3CDTF">2026-09-19T07:42:33.359Z</dcterms:modified>
</cp:coreProperties>
</file>

<file path=docProps/custom.xml><?xml version="1.0" encoding="utf-8"?>
<Properties xmlns="http://schemas.openxmlformats.org/officeDocument/2006/custom-properties" xmlns:vt="http://schemas.openxmlformats.org/officeDocument/2006/docPropsVTypes"/>
</file>