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6277" w:rsidTr="00436277">
        <w:tc>
          <w:tcPr>
            <w:tcW w:w="4785" w:type="dxa"/>
          </w:tcPr>
          <w:p w:rsidR="00436277" w:rsidRPr="00436277" w:rsidRDefault="0043627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436277" w:rsidRPr="00436277" w:rsidRDefault="00436277">
            <w:pPr>
              <w:rPr>
                <w:lang w:val="en-US"/>
              </w:rPr>
            </w:pPr>
            <w:r>
              <w:rPr>
                <w:lang w:val="en-US"/>
              </w:rPr>
              <w:t>Russian title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Pythonlearn-01-Intro.pptx</w:t>
            </w:r>
          </w:p>
        </w:tc>
        <w:tc>
          <w:tcPr>
            <w:tcW w:w="4786" w:type="dxa"/>
          </w:tcPr>
          <w:p w:rsidR="00436277" w:rsidRDefault="00436277">
            <w:r w:rsidRPr="00436277">
              <w:t>Pythonlearn-01-Вступление.pptx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Pythonlearn-02-Expressions.pptx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Pythonlearn-02-Выражения.pptx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Pythonlearn-03-Conditional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Pythonlearn-03-Условия.pptx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Pythonlearn-04-Functions.pptx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Pythonlearn-04-Функции.pptx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Pythonlearn-05-Iterations.pptx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Pythonlearn-05-Циклы.pptx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Pythonlearn-06-Strings.pptx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Pythonlearn-06-Строки.pptx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Pythonlearn-07-Files.pptx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Pythonlearn-07-Файлы.pptx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Pythonlearn-08-Lists.pptx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Pythonlearn-08-Списки.pptx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Pythonlearn-09-Dictionaries.pptx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Pythonlearn-09-Словари.pptx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Pythonlearn-10-Tuples.pptx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Pythonlearn-10-Кортежи.pptx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Pythonlearn-11-Regex.pptx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Pythonlearn-11-Регулярные выражения.pptx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Pythonlearn-12-HTTP.pptx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Pythonlearn-12-HTTP.pptx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Pythonlearn-13-WebServices.pptx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Pythonlearn-13-Веб-сервисы.pptx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Pythonlearn-14-Objects.pptx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Pythonlearn-14-Объекты.pptx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Pythonlearn-15-Databases.pptx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Pythonlearn-15-Базы данных.pptx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Pythonlearn-16-Data-Viz.pptx</w:t>
            </w:r>
          </w:p>
        </w:tc>
        <w:tc>
          <w:tcPr>
            <w:tcW w:w="4786" w:type="dxa"/>
          </w:tcPr>
          <w:p w:rsidR="00436277" w:rsidRPr="00436277" w:rsidRDefault="00436277">
            <w:r w:rsidRPr="00436277">
              <w:t>Pythonlearn-16-Визуализация данных.pptx</w:t>
            </w:r>
          </w:p>
        </w:tc>
      </w:tr>
      <w:tr w:rsidR="00436277" w:rsidTr="00436277">
        <w:tc>
          <w:tcPr>
            <w:tcW w:w="4785" w:type="dxa"/>
          </w:tcPr>
          <w:p w:rsidR="00436277" w:rsidRDefault="002C00B8">
            <w:r w:rsidRPr="002C00B8">
              <w:t>Braile-Slide-Summaries-01-10.doc</w:t>
            </w:r>
          </w:p>
        </w:tc>
        <w:tc>
          <w:tcPr>
            <w:tcW w:w="4786" w:type="dxa"/>
          </w:tcPr>
          <w:p w:rsidR="00436277" w:rsidRPr="00436277" w:rsidRDefault="006C32B6" w:rsidP="006C32B6">
            <w:bookmarkStart w:id="0" w:name="_GoBack"/>
            <w:r>
              <w:t>Краткий конспект слайдов</w:t>
            </w:r>
            <w:r>
              <w:rPr>
                <w:lang w:val="en-US"/>
              </w:rPr>
              <w:t>-01-</w:t>
            </w:r>
            <w:r w:rsidR="00436277" w:rsidRPr="00436277">
              <w:t>10</w:t>
            </w:r>
            <w:bookmarkEnd w:id="0"/>
            <w:r w:rsidR="00436277" w:rsidRPr="00436277">
              <w:t>.doc</w:t>
            </w:r>
          </w:p>
        </w:tc>
      </w:tr>
    </w:tbl>
    <w:p w:rsidR="000909D6" w:rsidRDefault="000909D6"/>
    <w:sectPr w:rsidR="0009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5B"/>
    <w:rsid w:val="000909D6"/>
    <w:rsid w:val="002C00B8"/>
    <w:rsid w:val="00436277"/>
    <w:rsid w:val="0045585B"/>
    <w:rsid w:val="006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</cp:lastModifiedBy>
  <cp:revision>4</cp:revision>
  <dcterms:created xsi:type="dcterms:W3CDTF">2021-05-07T18:20:00Z</dcterms:created>
  <dcterms:modified xsi:type="dcterms:W3CDTF">2021-05-07T18:28:00Z</dcterms:modified>
</cp:coreProperties>
</file>