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Titre du Projet :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 Conception et développement Développement d'un site web e-commerce pour une marque de vêtements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br w:type="textWrapping"/>
        <w:t xml:space="preserve">Avec l’évolution du commerce en ligne, les marques de vêtements cherchent à accroître leur visibilité et à simplifier l’achat pour leurs clients. Ce projet vise à développer un site web e-commerce permettant aux utilisateurs de parcourir les collections, de passer des commandes en ligne et de choisir un mode de récupération sans intégration de paiement en ligne.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EB Garamond" w:cs="EB Garamond" w:eastAsia="EB Garamond" w:hAnsi="EB 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6"/>
          <w:szCs w:val="26"/>
          <w:u w:val="single"/>
          <w:rtl w:val="0"/>
        </w:rPr>
        <w:t xml:space="preserve">Les fonctionnalités principales :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Les 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fonctionnalités principales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du projet de site e-commerce pour une marque de vêtements sont 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Gestion des produits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: Ajouter, modifier, supprimer des articles (nom, description, prix, photos, tailles, stock).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Recherche et filtres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: Recherche avancée avec filtres (catégorie, taille, prix, couleur).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Gestion du panier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: Ajouter, modifier, supprimer des articles du panier.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Gestion des commandes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: Passer une commande sans paiement en ligne, choisir le mode de récupération (en magasin ou livraison), suivre l’état de la commande.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Gestion des utilisateurs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: Inscription, connexion, modification des informations personnelles.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Espace administrateur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: Gérer les produits, les commandes, les utilisateurs et suivre les statistiques des ventes.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EB Garamond" w:cs="EB Garamond" w:eastAsia="EB Garamond" w:hAnsi="EB Garamond"/>
          <w:b w:val="1"/>
          <w:color w:val="000000"/>
          <w:sz w:val="26"/>
          <w:szCs w:val="26"/>
          <w:u w:val="single"/>
        </w:rPr>
      </w:pPr>
      <w:bookmarkStart w:colFirst="0" w:colLast="0" w:name="_2cikje72qpj4" w:id="0"/>
      <w:bookmarkEnd w:id="0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6"/>
          <w:szCs w:val="26"/>
          <w:u w:val="single"/>
          <w:rtl w:val="0"/>
        </w:rPr>
        <w:t xml:space="preserve">Les acteurs et leurs fonctionnalités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980"/>
        <w:gridCol w:w="5265"/>
        <w:tblGridChange w:id="0">
          <w:tblGrid>
            <w:gridCol w:w="1815"/>
            <w:gridCol w:w="1980"/>
            <w:gridCol w:w="5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right="30.944881889763565"/>
              <w:jc w:val="center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141.7322834645671" w:right="-2440.0393700787395" w:firstLine="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Fonctionnalités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283.46456692913375" w:firstLine="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Visiteur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283.4645669291342" w:firstLine="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Utilisateur non connecté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40" w:lineRule="auto"/>
              <w:ind w:left="283.4645669291342" w:firstLine="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- Consulter les collections et les nouveaux arrivages</w:t>
            </w:r>
          </w:p>
          <w:p w:rsidR="00000000" w:rsidDel="00000000" w:rsidP="00000000" w:rsidRDefault="00000000" w:rsidRPr="00000000" w14:paraId="00000014">
            <w:pPr>
              <w:spacing w:after="240" w:before="240" w:line="240" w:lineRule="auto"/>
              <w:ind w:left="283.4645669291342" w:firstLine="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- Rechercher un article par catégorie, couleur, ou taille</w:t>
            </w:r>
          </w:p>
          <w:p w:rsidR="00000000" w:rsidDel="00000000" w:rsidP="00000000" w:rsidRDefault="00000000" w:rsidRPr="00000000" w14:paraId="00000015">
            <w:pPr>
              <w:spacing w:after="240" w:before="240" w:line="240" w:lineRule="auto"/>
              <w:ind w:left="283.4645669291342" w:firstLine="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- Voir les détails d’un article (prix, description, photos, tailles disponibles)</w:t>
            </w:r>
          </w:p>
          <w:p w:rsidR="00000000" w:rsidDel="00000000" w:rsidP="00000000" w:rsidRDefault="00000000" w:rsidRPr="00000000" w14:paraId="00000016">
            <w:pPr>
              <w:spacing w:after="240" w:before="240" w:line="240" w:lineRule="auto"/>
              <w:ind w:left="283.4645669291342" w:firstLine="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- S’inscrire ou se connecter</w:t>
            </w:r>
          </w:p>
          <w:p w:rsidR="00000000" w:rsidDel="00000000" w:rsidP="00000000" w:rsidRDefault="00000000" w:rsidRPr="00000000" w14:paraId="00000017">
            <w:pPr>
              <w:spacing w:after="240" w:before="240" w:line="240" w:lineRule="auto"/>
              <w:ind w:left="283.4645669291342" w:firstLine="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- Ajouter des articles au panier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right="-518.8582677165351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41.7322834645671" w:firstLine="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Utilisateur inscrit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240" w:lineRule="auto"/>
              <w:ind w:left="283.4645669291342" w:firstLine="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- Gérer son compte (modifier ses informations, voir l’historique des commandes)</w:t>
            </w:r>
          </w:p>
          <w:p w:rsidR="00000000" w:rsidDel="00000000" w:rsidP="00000000" w:rsidRDefault="00000000" w:rsidRPr="00000000" w14:paraId="0000001B">
            <w:pPr>
              <w:spacing w:after="240" w:before="240" w:line="240" w:lineRule="auto"/>
              <w:ind w:left="283.4645669291342" w:firstLine="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- Passer une commande avec choix du mode de récupération (en magasin ou livraison)</w:t>
            </w:r>
          </w:p>
          <w:p w:rsidR="00000000" w:rsidDel="00000000" w:rsidP="00000000" w:rsidRDefault="00000000" w:rsidRPr="00000000" w14:paraId="0000001C">
            <w:pPr>
              <w:spacing w:after="240" w:before="240" w:line="240" w:lineRule="auto"/>
              <w:ind w:left="283.4645669291342" w:firstLine="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- Suivre l’état de ses commandes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rtl w:val="0"/>
              </w:rPr>
              <w:t xml:space="preserve">Administrateur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Responsable de la boutique en ligne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ind w:left="283.4645669291342" w:firstLine="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- Gérer les articles (ajouter, modifier, supprimer)</w:t>
            </w:r>
          </w:p>
          <w:p w:rsidR="00000000" w:rsidDel="00000000" w:rsidP="00000000" w:rsidRDefault="00000000" w:rsidRPr="00000000" w14:paraId="00000020">
            <w:pPr>
              <w:spacing w:after="240" w:before="240" w:line="240" w:lineRule="auto"/>
              <w:ind w:left="283.4645669291342" w:firstLine="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- Gérer les catégories et collections</w:t>
            </w:r>
          </w:p>
          <w:p w:rsidR="00000000" w:rsidDel="00000000" w:rsidP="00000000" w:rsidRDefault="00000000" w:rsidRPr="00000000" w14:paraId="00000021">
            <w:pPr>
              <w:spacing w:after="240" w:before="240" w:line="240" w:lineRule="auto"/>
              <w:ind w:left="283.4645669291342" w:firstLine="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- Gérer les utilisateurs (clients et administrateurs)</w:t>
            </w:r>
          </w:p>
          <w:p w:rsidR="00000000" w:rsidDel="00000000" w:rsidP="00000000" w:rsidRDefault="00000000" w:rsidRPr="00000000" w14:paraId="00000022">
            <w:pPr>
              <w:spacing w:after="240" w:before="240" w:line="240" w:lineRule="auto"/>
              <w:ind w:left="283.4645669291342" w:firstLine="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- Gérer les commandes et leur statut (en attente, validée, expédiée, livrée)</w:t>
            </w:r>
          </w:p>
          <w:p w:rsidR="00000000" w:rsidDel="00000000" w:rsidP="00000000" w:rsidRDefault="00000000" w:rsidRPr="00000000" w14:paraId="00000023">
            <w:pPr>
              <w:spacing w:after="240" w:before="240" w:line="240" w:lineRule="auto"/>
              <w:ind w:left="283.4645669291342" w:firstLine="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- Suivre l’état des stocks</w:t>
            </w:r>
          </w:p>
          <w:p w:rsidR="00000000" w:rsidDel="00000000" w:rsidP="00000000" w:rsidRDefault="00000000" w:rsidRPr="00000000" w14:paraId="00000024">
            <w:pPr>
              <w:spacing w:after="240" w:before="240" w:line="240" w:lineRule="auto"/>
              <w:ind w:left="283.4645669291342" w:firstLine="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- Consulter les statistiques des ventes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EB Garamond" w:cs="EB Garamond" w:eastAsia="EB Garamond" w:hAnsi="EB 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6"/>
          <w:szCs w:val="26"/>
          <w:u w:val="single"/>
          <w:rtl w:val="0"/>
        </w:rPr>
        <w:t xml:space="preserve">Les technologies envisagées 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Backend : Node.js avec Express.js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Frontend : React.js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Base de données : MySQL.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Authentification : Gestion des comptes via OAuth (Google, LinkedIn) ou authentification classique (email/mot de passe).</w:t>
      </w:r>
    </w:p>
    <w:p w:rsidR="00000000" w:rsidDel="00000000" w:rsidP="00000000" w:rsidRDefault="00000000" w:rsidRPr="00000000" w14:paraId="0000002B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>
        <w:rtl w:val="0"/>
      </w:rPr>
      <w:t xml:space="preserve">-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-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