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82925" w14:textId="775DB3E6" w:rsidR="00825128" w:rsidRPr="00371F4B" w:rsidRDefault="000C04B9" w:rsidP="00825128">
      <w:pPr>
        <w:rPr>
          <w:b/>
          <w:sz w:val="24"/>
          <w:szCs w:val="24"/>
          <w:lang w:val="en-GB"/>
        </w:rPr>
      </w:pPr>
      <w:r w:rsidRPr="00371F4B">
        <w:rPr>
          <w:b/>
          <w:sz w:val="24"/>
          <w:szCs w:val="24"/>
          <w:lang w:val="en-GB"/>
        </w:rPr>
        <w:t xml:space="preserve">Course </w:t>
      </w:r>
      <w:r w:rsidR="002A22B0" w:rsidRPr="00371F4B">
        <w:rPr>
          <w:b/>
          <w:sz w:val="24"/>
          <w:szCs w:val="24"/>
          <w:lang w:val="en-GB"/>
        </w:rPr>
        <w:t>evaluation</w:t>
      </w:r>
      <w:r w:rsidRPr="00371F4B">
        <w:rPr>
          <w:b/>
          <w:sz w:val="24"/>
          <w:szCs w:val="24"/>
          <w:lang w:val="en-GB"/>
        </w:rPr>
        <w:t xml:space="preserve"> by course organiser</w:t>
      </w:r>
    </w:p>
    <w:p w14:paraId="6E47A01B" w14:textId="0CA5E246" w:rsidR="002A22B0" w:rsidRPr="00371F4B" w:rsidRDefault="002A22B0" w:rsidP="00825128">
      <w:pPr>
        <w:rPr>
          <w:sz w:val="24"/>
          <w:szCs w:val="24"/>
          <w:lang w:val="en-GB"/>
        </w:rPr>
      </w:pPr>
      <w:r w:rsidRPr="00371F4B">
        <w:rPr>
          <w:sz w:val="24"/>
          <w:szCs w:val="24"/>
          <w:lang w:val="en-GB"/>
        </w:rPr>
        <w:t xml:space="preserve">To </w:t>
      </w:r>
      <w:r w:rsidR="000C04B9" w:rsidRPr="00371F4B">
        <w:rPr>
          <w:sz w:val="24"/>
          <w:szCs w:val="24"/>
          <w:lang w:val="en-GB"/>
        </w:rPr>
        <w:t>ens</w:t>
      </w:r>
      <w:r w:rsidRPr="00371F4B">
        <w:rPr>
          <w:sz w:val="24"/>
          <w:szCs w:val="24"/>
          <w:lang w:val="en-GB"/>
        </w:rPr>
        <w:t xml:space="preserve">ure that course evaluations have an effect on </w:t>
      </w:r>
      <w:r w:rsidR="000C04B9" w:rsidRPr="00371F4B">
        <w:rPr>
          <w:sz w:val="24"/>
          <w:szCs w:val="24"/>
          <w:lang w:val="en-GB"/>
        </w:rPr>
        <w:t xml:space="preserve">teaching quality and </w:t>
      </w:r>
      <w:r w:rsidRPr="00371F4B">
        <w:rPr>
          <w:sz w:val="24"/>
          <w:szCs w:val="24"/>
          <w:lang w:val="en-GB"/>
        </w:rPr>
        <w:t xml:space="preserve">the development of the </w:t>
      </w:r>
      <w:r w:rsidR="000C04B9" w:rsidRPr="00371F4B">
        <w:rPr>
          <w:sz w:val="24"/>
          <w:szCs w:val="24"/>
          <w:lang w:val="en-GB"/>
        </w:rPr>
        <w:t>course and to make sure that DIKUs</w:t>
      </w:r>
      <w:r w:rsidRPr="00371F4B">
        <w:rPr>
          <w:sz w:val="24"/>
          <w:szCs w:val="24"/>
          <w:lang w:val="en-GB"/>
        </w:rPr>
        <w:t xml:space="preserve"> teaching committee has a good </w:t>
      </w:r>
      <w:r w:rsidR="000C04B9" w:rsidRPr="00371F4B">
        <w:rPr>
          <w:sz w:val="24"/>
          <w:szCs w:val="24"/>
          <w:lang w:val="en-GB"/>
        </w:rPr>
        <w:t>basis</w:t>
      </w:r>
      <w:r w:rsidRPr="00371F4B">
        <w:rPr>
          <w:sz w:val="24"/>
          <w:szCs w:val="24"/>
          <w:lang w:val="en-GB"/>
        </w:rPr>
        <w:t xml:space="preserve"> for </w:t>
      </w:r>
      <w:r w:rsidR="000C04B9" w:rsidRPr="00371F4B">
        <w:rPr>
          <w:sz w:val="24"/>
          <w:szCs w:val="24"/>
          <w:lang w:val="en-GB"/>
        </w:rPr>
        <w:t>processing</w:t>
      </w:r>
      <w:r w:rsidRPr="00371F4B">
        <w:rPr>
          <w:sz w:val="24"/>
          <w:szCs w:val="24"/>
          <w:lang w:val="en-GB"/>
        </w:rPr>
        <w:t xml:space="preserve"> the </w:t>
      </w:r>
      <w:r w:rsidR="000C04B9" w:rsidRPr="00371F4B">
        <w:rPr>
          <w:sz w:val="24"/>
          <w:szCs w:val="24"/>
          <w:lang w:val="en-GB"/>
        </w:rPr>
        <w:t xml:space="preserve">student </w:t>
      </w:r>
      <w:r w:rsidRPr="00371F4B">
        <w:rPr>
          <w:sz w:val="24"/>
          <w:szCs w:val="24"/>
          <w:lang w:val="en-GB"/>
        </w:rPr>
        <w:t xml:space="preserve">course evaluations please fill out this form. This is the course </w:t>
      </w:r>
      <w:r w:rsidR="000C04B9" w:rsidRPr="00371F4B">
        <w:rPr>
          <w:sz w:val="24"/>
          <w:szCs w:val="24"/>
          <w:lang w:val="en-GB"/>
        </w:rPr>
        <w:t>organiser</w:t>
      </w:r>
      <w:r w:rsidR="00BE790E" w:rsidRPr="00371F4B">
        <w:rPr>
          <w:sz w:val="24"/>
          <w:szCs w:val="24"/>
          <w:lang w:val="en-GB"/>
        </w:rPr>
        <w:t>´s</w:t>
      </w:r>
      <w:r w:rsidRPr="00371F4B">
        <w:rPr>
          <w:sz w:val="24"/>
          <w:szCs w:val="24"/>
          <w:lang w:val="en-GB"/>
        </w:rPr>
        <w:t xml:space="preserve"> own evaluation of the course. Please involve</w:t>
      </w:r>
      <w:r w:rsidR="00CB5463" w:rsidRPr="00371F4B">
        <w:rPr>
          <w:sz w:val="24"/>
          <w:szCs w:val="24"/>
          <w:lang w:val="en-GB"/>
        </w:rPr>
        <w:t xml:space="preserve"> other </w:t>
      </w:r>
      <w:r w:rsidR="000C04B9" w:rsidRPr="00371F4B">
        <w:rPr>
          <w:sz w:val="24"/>
          <w:szCs w:val="24"/>
          <w:lang w:val="en-GB"/>
        </w:rPr>
        <w:t>lecturers and teaching assistants</w:t>
      </w:r>
      <w:r w:rsidR="00CB5463" w:rsidRPr="00371F4B">
        <w:rPr>
          <w:sz w:val="24"/>
          <w:szCs w:val="24"/>
          <w:lang w:val="en-GB"/>
        </w:rPr>
        <w:t xml:space="preserve"> </w:t>
      </w:r>
      <w:r w:rsidR="007F3285">
        <w:rPr>
          <w:sz w:val="24"/>
          <w:szCs w:val="24"/>
          <w:lang w:val="en-GB"/>
        </w:rPr>
        <w:t>when relevant</w:t>
      </w:r>
      <w:r w:rsidR="00CB5463" w:rsidRPr="00371F4B">
        <w:rPr>
          <w:sz w:val="24"/>
          <w:szCs w:val="24"/>
          <w:lang w:val="en-GB"/>
        </w:rPr>
        <w:t>.</w:t>
      </w:r>
      <w:r w:rsidR="00561DD1" w:rsidRPr="00371F4B">
        <w:rPr>
          <w:sz w:val="24"/>
          <w:szCs w:val="24"/>
          <w:lang w:val="en-GB"/>
        </w:rPr>
        <w:t xml:space="preserve"> </w:t>
      </w:r>
      <w:r w:rsidR="000C04B9" w:rsidRPr="00371F4B">
        <w:rPr>
          <w:sz w:val="24"/>
          <w:szCs w:val="24"/>
          <w:lang w:val="en-GB"/>
        </w:rPr>
        <w:t xml:space="preserve">Please send the evaluation to </w:t>
      </w:r>
      <w:hyperlink r:id="rId11" w:history="1">
        <w:r w:rsidR="000C04B9" w:rsidRPr="00371F4B">
          <w:rPr>
            <w:rStyle w:val="Hyperlink"/>
            <w:sz w:val="24"/>
            <w:szCs w:val="24"/>
            <w:lang w:val="en-GB"/>
          </w:rPr>
          <w:t>vilu@di.ku.dk</w:t>
        </w:r>
      </w:hyperlink>
      <w:r w:rsidR="000C04B9" w:rsidRPr="00371F4B">
        <w:rPr>
          <w:sz w:val="24"/>
          <w:szCs w:val="24"/>
          <w:lang w:val="en-GB"/>
        </w:rPr>
        <w:t xml:space="preserve">.  </w:t>
      </w:r>
      <w:r w:rsidR="00561DD1" w:rsidRPr="00371F4B">
        <w:rPr>
          <w:sz w:val="24"/>
          <w:szCs w:val="24"/>
          <w:lang w:val="en-GB"/>
        </w:rPr>
        <w:t>Deadline</w:t>
      </w:r>
      <w:r w:rsidR="000C04B9" w:rsidRPr="00371F4B">
        <w:rPr>
          <w:sz w:val="24"/>
          <w:szCs w:val="24"/>
          <w:lang w:val="en-GB"/>
        </w:rPr>
        <w:t>:</w:t>
      </w:r>
      <w:r w:rsidR="00561DD1" w:rsidRPr="00371F4B">
        <w:rPr>
          <w:sz w:val="24"/>
          <w:szCs w:val="24"/>
          <w:lang w:val="en-GB"/>
        </w:rPr>
        <w:t xml:space="preserve"> one week after reporting the grades</w:t>
      </w:r>
      <w:r w:rsidR="000C04B9" w:rsidRPr="00371F4B">
        <w:rPr>
          <w:sz w:val="24"/>
          <w:szCs w:val="24"/>
          <w:lang w:val="en-GB"/>
        </w:rPr>
        <w:t xml:space="preserve"> in your course</w:t>
      </w:r>
      <w:r w:rsidR="00561DD1" w:rsidRPr="00371F4B">
        <w:rPr>
          <w:sz w:val="24"/>
          <w:szCs w:val="24"/>
          <w:lang w:val="en-GB"/>
        </w:rPr>
        <w:t xml:space="preserve">. </w:t>
      </w:r>
      <w:r w:rsidR="000C04B9" w:rsidRPr="00371F4B">
        <w:rPr>
          <w:sz w:val="24"/>
          <w:szCs w:val="24"/>
          <w:lang w:val="en-GB"/>
        </w:rPr>
        <w:t xml:space="preserve"> </w:t>
      </w:r>
    </w:p>
    <w:p w14:paraId="3E4DCF6E" w14:textId="1C116105" w:rsidR="00081596" w:rsidRPr="00371F4B" w:rsidRDefault="00081596" w:rsidP="00825128">
      <w:pPr>
        <w:rPr>
          <w:sz w:val="24"/>
          <w:szCs w:val="24"/>
          <w:lang w:val="en-GB"/>
        </w:rPr>
      </w:pPr>
      <w:r w:rsidRPr="00371F4B">
        <w:rPr>
          <w:sz w:val="24"/>
          <w:szCs w:val="24"/>
          <w:lang w:val="en-GB"/>
        </w:rPr>
        <w:t xml:space="preserve">Find more information about the evaluation procedures here: </w:t>
      </w:r>
      <w:bookmarkStart w:id="0" w:name="_GoBack"/>
      <w:bookmarkEnd w:id="0"/>
      <w:r w:rsidR="00CC478D">
        <w:rPr>
          <w:rStyle w:val="Hyperlink"/>
          <w:lang w:val="en-GB"/>
        </w:rPr>
        <w:fldChar w:fldCharType="begin"/>
      </w:r>
      <w:r w:rsidR="00CC478D">
        <w:rPr>
          <w:rStyle w:val="Hyperlink"/>
          <w:lang w:val="en-GB"/>
        </w:rPr>
        <w:instrText xml:space="preserve"> HYPERLINK "https://intranet.ku.dk/diku/teaching/evaluation/Pages/default.aspx" </w:instrText>
      </w:r>
      <w:r w:rsidR="00CC478D">
        <w:rPr>
          <w:rStyle w:val="Hyperlink"/>
          <w:lang w:val="en-GB"/>
        </w:rPr>
        <w:fldChar w:fldCharType="separate"/>
      </w:r>
      <w:r w:rsidRPr="00371F4B">
        <w:rPr>
          <w:rStyle w:val="Hyperlink"/>
          <w:lang w:val="en-GB"/>
        </w:rPr>
        <w:t>https://intranet.ku.dk/diku/teaching/evaluation/Pages/default.aspx</w:t>
      </w:r>
      <w:r w:rsidR="00CC478D">
        <w:rPr>
          <w:rStyle w:val="Hyperlink"/>
          <w:lang w:val="en-GB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055"/>
      </w:tblGrid>
      <w:tr w:rsidR="002A22B0" w:rsidRPr="00371F4B" w14:paraId="533158D4" w14:textId="77777777" w:rsidTr="001D30D6">
        <w:tc>
          <w:tcPr>
            <w:tcW w:w="3681" w:type="dxa"/>
          </w:tcPr>
          <w:p w14:paraId="55D36829" w14:textId="52E63CAB" w:rsidR="002A22B0" w:rsidRPr="00371F4B" w:rsidRDefault="00DC72EB" w:rsidP="008251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Course block and year</w:t>
            </w:r>
          </w:p>
        </w:tc>
        <w:tc>
          <w:tcPr>
            <w:tcW w:w="6055" w:type="dxa"/>
          </w:tcPr>
          <w:p w14:paraId="2A4FD1D3" w14:textId="4A86DC51" w:rsidR="002A22B0" w:rsidRPr="00371F4B" w:rsidRDefault="0060286F" w:rsidP="008251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Blok 1 and 2 in 2017-2018</w:t>
            </w:r>
          </w:p>
        </w:tc>
      </w:tr>
      <w:tr w:rsidR="00EA0BCF" w:rsidRPr="00371F4B" w14:paraId="51646D21" w14:textId="77777777" w:rsidTr="001D30D6">
        <w:tc>
          <w:tcPr>
            <w:tcW w:w="3681" w:type="dxa"/>
          </w:tcPr>
          <w:p w14:paraId="723988AB" w14:textId="78A8407B" w:rsidR="00EA0BCF" w:rsidRPr="00371F4B" w:rsidRDefault="00EA0BCF" w:rsidP="00EA0BCF">
            <w:pPr>
              <w:rPr>
                <w:sz w:val="24"/>
                <w:szCs w:val="24"/>
                <w:lang w:val="en-GB"/>
              </w:rPr>
            </w:pPr>
            <w:r w:rsidRPr="00371F4B">
              <w:rPr>
                <w:sz w:val="24"/>
                <w:szCs w:val="24"/>
                <w:lang w:val="en-GB"/>
              </w:rPr>
              <w:t>Course name and number</w:t>
            </w:r>
          </w:p>
        </w:tc>
        <w:tc>
          <w:tcPr>
            <w:tcW w:w="6055" w:type="dxa"/>
          </w:tcPr>
          <w:p w14:paraId="243CF3DF" w14:textId="2B321815" w:rsidR="00EA0BCF" w:rsidRPr="00371F4B" w:rsidRDefault="00EA0BCF" w:rsidP="00EA0BCF">
            <w:pPr>
              <w:rPr>
                <w:sz w:val="24"/>
                <w:szCs w:val="24"/>
                <w:lang w:val="en-GB"/>
              </w:rPr>
            </w:pPr>
            <w:r w:rsidRPr="00D04B04">
              <w:rPr>
                <w:sz w:val="24"/>
                <w:szCs w:val="24"/>
              </w:rPr>
              <w:t>NDAB15009U</w:t>
            </w:r>
            <w:r>
              <w:rPr>
                <w:sz w:val="24"/>
                <w:szCs w:val="24"/>
              </w:rPr>
              <w:t xml:space="preserve"> </w:t>
            </w:r>
            <w:r w:rsidRPr="00D04B04">
              <w:rPr>
                <w:sz w:val="24"/>
                <w:szCs w:val="24"/>
              </w:rPr>
              <w:t>Programmering og problemløsning (</w:t>
            </w:r>
            <w:proofErr w:type="spellStart"/>
            <w:r w:rsidRPr="00D04B04">
              <w:rPr>
                <w:sz w:val="24"/>
                <w:szCs w:val="24"/>
              </w:rPr>
              <w:t>PoP</w:t>
            </w:r>
            <w:proofErr w:type="spellEnd"/>
            <w:r w:rsidRPr="00D04B04">
              <w:rPr>
                <w:sz w:val="24"/>
                <w:szCs w:val="24"/>
              </w:rPr>
              <w:t>)</w:t>
            </w:r>
          </w:p>
        </w:tc>
      </w:tr>
      <w:tr w:rsidR="00EA0BCF" w:rsidRPr="00DC72EB" w14:paraId="6EE7B4CA" w14:textId="77777777" w:rsidTr="001D30D6">
        <w:tc>
          <w:tcPr>
            <w:tcW w:w="3681" w:type="dxa"/>
          </w:tcPr>
          <w:p w14:paraId="27299A4E" w14:textId="04C80DCF" w:rsidR="00EA0BCF" w:rsidRPr="00371F4B" w:rsidRDefault="00EA0BCF" w:rsidP="00EA0BCF">
            <w:pPr>
              <w:rPr>
                <w:sz w:val="24"/>
                <w:szCs w:val="24"/>
                <w:lang w:val="en-GB"/>
              </w:rPr>
            </w:pPr>
            <w:r w:rsidRPr="00371F4B">
              <w:rPr>
                <w:sz w:val="24"/>
                <w:szCs w:val="24"/>
                <w:lang w:val="en-GB"/>
              </w:rPr>
              <w:t>Your name</w:t>
            </w:r>
          </w:p>
        </w:tc>
        <w:tc>
          <w:tcPr>
            <w:tcW w:w="6055" w:type="dxa"/>
          </w:tcPr>
          <w:p w14:paraId="02115B49" w14:textId="76869045" w:rsidR="00EA0BCF" w:rsidRPr="00371F4B" w:rsidRDefault="00EA0BCF" w:rsidP="00EA0B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Jon Sporring</w:t>
            </w:r>
          </w:p>
        </w:tc>
      </w:tr>
      <w:tr w:rsidR="00EA0BCF" w:rsidRPr="0043022D" w14:paraId="6A9125C4" w14:textId="77777777" w:rsidTr="002166D7">
        <w:trPr>
          <w:trHeight w:val="3182"/>
        </w:trPr>
        <w:tc>
          <w:tcPr>
            <w:tcW w:w="3681" w:type="dxa"/>
          </w:tcPr>
          <w:p w14:paraId="1B20CD48" w14:textId="6B9A5F9A" w:rsidR="00EA0BCF" w:rsidRPr="00371F4B" w:rsidRDefault="00EA0BCF" w:rsidP="00EA0B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Which are the most common student’s comments? What are your own reflections about the student’s comments?  </w:t>
            </w:r>
            <w:r w:rsidRPr="00371F4B">
              <w:rPr>
                <w:sz w:val="24"/>
                <w:szCs w:val="24"/>
                <w:lang w:val="en-GB"/>
              </w:rPr>
              <w:t>(The student evaluations are at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KUnet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: </w:t>
            </w:r>
            <w:r w:rsidRPr="00371F4B">
              <w:rPr>
                <w:sz w:val="24"/>
                <w:szCs w:val="24"/>
                <w:lang w:val="en-GB"/>
              </w:rPr>
              <w:t xml:space="preserve">SYSTEMADGANGE &gt; </w:t>
            </w:r>
            <w:proofErr w:type="spellStart"/>
            <w:r w:rsidRPr="00371F4B">
              <w:rPr>
                <w:sz w:val="24"/>
                <w:szCs w:val="24"/>
                <w:lang w:val="en-GB"/>
              </w:rPr>
              <w:t>Kursusevaluering</w:t>
            </w:r>
            <w:proofErr w:type="spellEnd"/>
            <w:r w:rsidRPr="00371F4B">
              <w:rPr>
                <w:sz w:val="24"/>
                <w:szCs w:val="24"/>
                <w:lang w:val="en-GB"/>
              </w:rPr>
              <w:t xml:space="preserve"> SCIENCE (</w:t>
            </w:r>
            <w:proofErr w:type="spellStart"/>
            <w:r w:rsidRPr="00371F4B">
              <w:rPr>
                <w:sz w:val="24"/>
                <w:szCs w:val="24"/>
                <w:lang w:val="en-GB"/>
              </w:rPr>
              <w:t>eng.</w:t>
            </w:r>
            <w:proofErr w:type="spellEnd"/>
            <w:r w:rsidRPr="00371F4B">
              <w:rPr>
                <w:sz w:val="24"/>
                <w:szCs w:val="24"/>
                <w:lang w:val="en-GB"/>
              </w:rPr>
              <w:t xml:space="preserve"> Course evaluation SCIENCE). </w:t>
            </w:r>
          </w:p>
        </w:tc>
        <w:tc>
          <w:tcPr>
            <w:tcW w:w="6055" w:type="dxa"/>
          </w:tcPr>
          <w:p w14:paraId="2C353F38" w14:textId="23542643" w:rsidR="00EA0BCF" w:rsidRDefault="00EA0BCF" w:rsidP="00EA0B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There are mostly positive comments </w:t>
            </w:r>
            <w:r w:rsidR="00AE4848">
              <w:rPr>
                <w:sz w:val="24"/>
                <w:szCs w:val="24"/>
                <w:lang w:val="en-GB"/>
              </w:rPr>
              <w:t>in the students’ responses. The students seem to like the ratio of lecture and exercise, and particularly like what they did in the exercise classes</w:t>
            </w:r>
            <w:r w:rsidR="00586DDD">
              <w:rPr>
                <w:sz w:val="24"/>
                <w:szCs w:val="24"/>
                <w:lang w:val="en-GB"/>
              </w:rPr>
              <w:t>.</w:t>
            </w:r>
          </w:p>
          <w:p w14:paraId="6BBB2F16" w14:textId="77777777" w:rsidR="00586DDD" w:rsidRDefault="00586DDD" w:rsidP="00EA0BCF">
            <w:pPr>
              <w:rPr>
                <w:sz w:val="24"/>
                <w:szCs w:val="24"/>
                <w:lang w:val="en-GB"/>
              </w:rPr>
            </w:pPr>
          </w:p>
          <w:p w14:paraId="2CD8F74C" w14:textId="603E74F4" w:rsidR="00EA0BCF" w:rsidRPr="00371F4B" w:rsidRDefault="00EA0BCF" w:rsidP="00EA0B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Many remarks indicate that the students found the course challenging. However, since 92% of the active students (having passed assignment 2)</w:t>
            </w:r>
            <w:r w:rsidR="00586DDD">
              <w:rPr>
                <w:sz w:val="24"/>
                <w:szCs w:val="24"/>
                <w:lang w:val="en-GB"/>
              </w:rPr>
              <w:t xml:space="preserve"> </w:t>
            </w:r>
            <w:r w:rsidR="00586DDD">
              <w:rPr>
                <w:sz w:val="24"/>
                <w:szCs w:val="24"/>
                <w:lang w:val="en-GB"/>
              </w:rPr>
              <w:t>passed</w:t>
            </w:r>
            <w:r>
              <w:rPr>
                <w:sz w:val="24"/>
                <w:szCs w:val="24"/>
                <w:lang w:val="en-GB"/>
              </w:rPr>
              <w:t xml:space="preserve">, the level is definitely not too high. </w:t>
            </w:r>
          </w:p>
          <w:p w14:paraId="36CC66B0" w14:textId="77777777" w:rsidR="00EA0BCF" w:rsidRPr="00371F4B" w:rsidRDefault="00EA0BCF" w:rsidP="00EA0BCF">
            <w:pPr>
              <w:rPr>
                <w:sz w:val="24"/>
                <w:szCs w:val="24"/>
                <w:lang w:val="en-GB"/>
              </w:rPr>
            </w:pPr>
          </w:p>
          <w:p w14:paraId="4E5227D7" w14:textId="028EB1EB" w:rsidR="00EA0BCF" w:rsidRDefault="00AE4848" w:rsidP="00EA0B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Many students state that the work load is too large. This is also supported by the hours reported under “</w:t>
            </w:r>
            <w:r w:rsidR="00EA0BCF">
              <w:rPr>
                <w:sz w:val="24"/>
                <w:szCs w:val="24"/>
                <w:lang w:val="en-GB"/>
              </w:rPr>
              <w:t xml:space="preserve">Min </w:t>
            </w:r>
            <w:proofErr w:type="spellStart"/>
            <w:r w:rsidR="00EA0BCF">
              <w:rPr>
                <w:sz w:val="24"/>
                <w:szCs w:val="24"/>
                <w:lang w:val="en-GB"/>
              </w:rPr>
              <w:t>gennemsnitlige</w:t>
            </w:r>
            <w:proofErr w:type="spellEnd"/>
            <w:r w:rsidR="00EA0BC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00EA0BCF">
              <w:rPr>
                <w:sz w:val="24"/>
                <w:szCs w:val="24"/>
                <w:lang w:val="en-GB"/>
              </w:rPr>
              <w:t>ugentlige</w:t>
            </w:r>
            <w:proofErr w:type="spellEnd"/>
            <w:r w:rsidR="00EA0BC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00EA0BCF">
              <w:rPr>
                <w:sz w:val="24"/>
                <w:szCs w:val="24"/>
                <w:lang w:val="en-GB"/>
              </w:rPr>
              <w:t>arbejdsindsats</w:t>
            </w:r>
            <w:proofErr w:type="spellEnd"/>
            <w:r w:rsidR="00EA0BCF">
              <w:rPr>
                <w:sz w:val="24"/>
                <w:szCs w:val="24"/>
                <w:lang w:val="en-GB"/>
              </w:rPr>
              <w:t>…</w:t>
            </w:r>
            <w:r>
              <w:rPr>
                <w:sz w:val="24"/>
                <w:szCs w:val="24"/>
                <w:lang w:val="en-GB"/>
              </w:rPr>
              <w:t>”</w:t>
            </w:r>
            <w:r w:rsidR="00EA0BCF">
              <w:rPr>
                <w:sz w:val="24"/>
                <w:szCs w:val="24"/>
                <w:lang w:val="en-GB"/>
              </w:rPr>
              <w:t>. This question is however possibly misleading, since it asks of a per-course workload, but the possible answers hints at the total workload for all courses. Further, the courses last assignments are the most challenging</w:t>
            </w:r>
            <w:r w:rsidR="00586DDD">
              <w:rPr>
                <w:sz w:val="24"/>
                <w:szCs w:val="24"/>
                <w:lang w:val="en-GB"/>
              </w:rPr>
              <w:t xml:space="preserve"> that the first</w:t>
            </w:r>
            <w:r w:rsidR="00EA0BCF">
              <w:rPr>
                <w:sz w:val="24"/>
                <w:szCs w:val="24"/>
                <w:lang w:val="en-GB"/>
              </w:rPr>
              <w:t>, so the answers may be biased toward the students’ workload late in the course.</w:t>
            </w:r>
          </w:p>
          <w:p w14:paraId="40CF4B8E" w14:textId="77777777" w:rsidR="00EA0BCF" w:rsidRDefault="00EA0BCF" w:rsidP="00EA0BCF">
            <w:pPr>
              <w:rPr>
                <w:sz w:val="24"/>
                <w:szCs w:val="24"/>
                <w:lang w:val="en-GB"/>
              </w:rPr>
            </w:pPr>
          </w:p>
          <w:p w14:paraId="3715DCDD" w14:textId="11E8F764" w:rsidR="00586DDD" w:rsidRDefault="00EA0BCF" w:rsidP="00586DD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There </w:t>
            </w:r>
            <w:r w:rsidR="00586DDD">
              <w:rPr>
                <w:sz w:val="24"/>
                <w:szCs w:val="24"/>
                <w:lang w:val="en-GB"/>
              </w:rPr>
              <w:t>are several positive</w:t>
            </w:r>
            <w:r>
              <w:rPr>
                <w:sz w:val="24"/>
                <w:szCs w:val="24"/>
                <w:lang w:val="en-GB"/>
              </w:rPr>
              <w:t xml:space="preserve"> comments about the course material</w:t>
            </w:r>
            <w:r w:rsidR="00586DDD">
              <w:rPr>
                <w:sz w:val="24"/>
                <w:szCs w:val="24"/>
                <w:lang w:val="en-GB"/>
              </w:rPr>
              <w:t>. Some of the negative comments hints at that some</w:t>
            </w:r>
            <w:r>
              <w:rPr>
                <w:sz w:val="24"/>
                <w:szCs w:val="24"/>
                <w:lang w:val="en-GB"/>
              </w:rPr>
              <w:t xml:space="preserve"> student</w:t>
            </w:r>
            <w:r w:rsidR="00586DDD">
              <w:rPr>
                <w:sz w:val="24"/>
                <w:szCs w:val="24"/>
                <w:lang w:val="en-GB"/>
              </w:rPr>
              <w:t>s were</w:t>
            </w:r>
            <w:r>
              <w:rPr>
                <w:sz w:val="24"/>
                <w:szCs w:val="24"/>
                <w:lang w:val="en-GB"/>
              </w:rPr>
              <w:t xml:space="preserve"> reading last year’s material, which unfortunately circulated alongside this year’s updated material.</w:t>
            </w:r>
            <w:r w:rsidR="00586DDD">
              <w:rPr>
                <w:sz w:val="24"/>
                <w:szCs w:val="24"/>
                <w:lang w:val="en-GB"/>
              </w:rPr>
              <w:t xml:space="preserve"> </w:t>
            </w:r>
          </w:p>
          <w:p w14:paraId="5D8943F2" w14:textId="77777777" w:rsidR="00586DDD" w:rsidRDefault="00586DDD" w:rsidP="00586DDD">
            <w:pPr>
              <w:rPr>
                <w:sz w:val="24"/>
                <w:szCs w:val="24"/>
                <w:lang w:val="en-GB"/>
              </w:rPr>
            </w:pPr>
          </w:p>
          <w:p w14:paraId="547012E1" w14:textId="5C0BEA2D" w:rsidR="00EA0BCF" w:rsidRPr="00371F4B" w:rsidRDefault="00586DDD" w:rsidP="00EA0B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Unfortunately, no teacher but Jon Sporring was evaluated, so comments to teachers are a bit scattered and at times difficult to </w:t>
            </w:r>
            <w:r>
              <w:rPr>
                <w:sz w:val="24"/>
                <w:szCs w:val="24"/>
                <w:lang w:val="en-GB"/>
              </w:rPr>
              <w:t>decipher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</w:tr>
      <w:tr w:rsidR="00EA0BCF" w:rsidRPr="0043022D" w14:paraId="34150111" w14:textId="77777777" w:rsidTr="002166D7">
        <w:trPr>
          <w:trHeight w:val="2547"/>
        </w:trPr>
        <w:tc>
          <w:tcPr>
            <w:tcW w:w="3681" w:type="dxa"/>
          </w:tcPr>
          <w:p w14:paraId="5D62BCD9" w14:textId="10FC4794" w:rsidR="00EA0BCF" w:rsidRPr="00371F4B" w:rsidRDefault="00EA0BCF" w:rsidP="00EA0B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Did you go through the student evaluations in class? If yes, did</w:t>
            </w:r>
            <w:r w:rsidRPr="00371F4B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that bring about further insights into</w:t>
            </w:r>
            <w:r w:rsidRPr="00371F4B">
              <w:rPr>
                <w:sz w:val="24"/>
                <w:szCs w:val="24"/>
                <w:lang w:val="en-GB"/>
              </w:rPr>
              <w:t xml:space="preserve"> the written student evaluation</w:t>
            </w:r>
            <w:r>
              <w:rPr>
                <w:sz w:val="24"/>
                <w:szCs w:val="24"/>
                <w:lang w:val="en-GB"/>
              </w:rPr>
              <w:t>s?</w:t>
            </w:r>
          </w:p>
        </w:tc>
        <w:tc>
          <w:tcPr>
            <w:tcW w:w="6055" w:type="dxa"/>
          </w:tcPr>
          <w:p w14:paraId="2FF3B935" w14:textId="595CDAFE" w:rsidR="00EA0BCF" w:rsidRPr="00371F4B" w:rsidRDefault="00EA0BCF" w:rsidP="00EA0B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Yes. This gave no further insight into the student’s evaluations.</w:t>
            </w:r>
            <w:r w:rsidR="00586DDD">
              <w:rPr>
                <w:sz w:val="24"/>
                <w:szCs w:val="24"/>
                <w:lang w:val="en-GB"/>
              </w:rPr>
              <w:t xml:space="preserve"> However, it did allow me to add a separate evaluation of the book as last year.</w:t>
            </w:r>
          </w:p>
        </w:tc>
      </w:tr>
      <w:tr w:rsidR="00EA0BCF" w:rsidRPr="0043022D" w14:paraId="21510EB5" w14:textId="77777777" w:rsidTr="002166D7">
        <w:trPr>
          <w:trHeight w:val="2533"/>
        </w:trPr>
        <w:tc>
          <w:tcPr>
            <w:tcW w:w="3681" w:type="dxa"/>
          </w:tcPr>
          <w:p w14:paraId="24D6C8B6" w14:textId="52625439" w:rsidR="00EA0BCF" w:rsidRPr="00371F4B" w:rsidRDefault="00EA0BCF" w:rsidP="00EA0B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Which </w:t>
            </w:r>
            <w:r w:rsidRPr="00371F4B">
              <w:rPr>
                <w:sz w:val="24"/>
                <w:szCs w:val="24"/>
                <w:lang w:val="en-GB"/>
              </w:rPr>
              <w:t xml:space="preserve">adjustments/changes/initiatives, if any, do you propose to address </w:t>
            </w:r>
            <w:r>
              <w:rPr>
                <w:sz w:val="24"/>
                <w:szCs w:val="24"/>
                <w:lang w:val="en-GB"/>
              </w:rPr>
              <w:t>positive and negative student feedback</w:t>
            </w:r>
            <w:r w:rsidRPr="00371F4B">
              <w:rPr>
                <w:sz w:val="24"/>
                <w:szCs w:val="24"/>
                <w:lang w:val="en-GB"/>
              </w:rPr>
              <w:t>?</w:t>
            </w:r>
          </w:p>
        </w:tc>
        <w:tc>
          <w:tcPr>
            <w:tcW w:w="6055" w:type="dxa"/>
          </w:tcPr>
          <w:p w14:paraId="5EDEB84B" w14:textId="13881F86" w:rsidR="00EA0BCF" w:rsidRPr="00371F4B" w:rsidRDefault="00AE4848" w:rsidP="00EA0B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order to avoid too many students skipping the last 2-week assignment, this year we made assignment 10 the 2-week assignment instead of assignment 11. This thus became the first hand-in in object-oriented programming, which probably was too overwhelming for the students. In general</w:t>
            </w:r>
            <w:r w:rsidR="00586DDD">
              <w:rPr>
                <w:sz w:val="24"/>
                <w:szCs w:val="24"/>
                <w:lang w:val="en-GB"/>
              </w:rPr>
              <w:t>,</w:t>
            </w:r>
            <w:r>
              <w:rPr>
                <w:sz w:val="24"/>
                <w:szCs w:val="24"/>
                <w:lang w:val="en-GB"/>
              </w:rPr>
              <w:t xml:space="preserve"> it seems that the time set of to allow the students to absorb the </w:t>
            </w:r>
            <w:r w:rsidR="00586DDD">
              <w:rPr>
                <w:sz w:val="24"/>
                <w:szCs w:val="24"/>
                <w:lang w:val="en-GB"/>
              </w:rPr>
              <w:t>object-oriented</w:t>
            </w:r>
            <w:r>
              <w:rPr>
                <w:sz w:val="24"/>
                <w:szCs w:val="24"/>
                <w:lang w:val="en-GB"/>
              </w:rPr>
              <w:t xml:space="preserve"> programming paradigm is too short, and for 2019-2020, we will look at options for reshuffling topics to allow for starting teaching object-oriented programming one week earlier. </w:t>
            </w:r>
          </w:p>
        </w:tc>
      </w:tr>
      <w:tr w:rsidR="00EA0BCF" w:rsidRPr="0043022D" w14:paraId="2FB080F1" w14:textId="77777777" w:rsidTr="008504E3">
        <w:trPr>
          <w:trHeight w:val="2826"/>
        </w:trPr>
        <w:tc>
          <w:tcPr>
            <w:tcW w:w="3681" w:type="dxa"/>
          </w:tcPr>
          <w:p w14:paraId="71BB5C1B" w14:textId="3BC974A4" w:rsidR="00EA0BCF" w:rsidRPr="008147C6" w:rsidRDefault="00EA0BCF" w:rsidP="00EA0BCF">
            <w:pPr>
              <w:rPr>
                <w:sz w:val="24"/>
                <w:szCs w:val="24"/>
                <w:lang w:val="en-GB"/>
              </w:rPr>
            </w:pPr>
            <w:r w:rsidRPr="008147C6">
              <w:rPr>
                <w:sz w:val="24"/>
                <w:szCs w:val="24"/>
                <w:lang w:val="en-GB"/>
              </w:rPr>
              <w:t>What worked well in your course? Did something make a noticeable difference? E.g. a new teaching strategy, format for feedback or type of assignments.</w:t>
            </w:r>
          </w:p>
          <w:p w14:paraId="6B975820" w14:textId="77777777" w:rsidR="00EA0BCF" w:rsidRDefault="00EA0BCF" w:rsidP="00EA0BCF">
            <w:pPr>
              <w:rPr>
                <w:sz w:val="24"/>
                <w:szCs w:val="24"/>
                <w:lang w:val="en-GB"/>
              </w:rPr>
            </w:pPr>
          </w:p>
          <w:p w14:paraId="5CA20217" w14:textId="075E7B68" w:rsidR="00EA0BCF" w:rsidRPr="008147C6" w:rsidRDefault="00EA0BCF" w:rsidP="00EA0B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Which initiatives, if any, could be inspirational for other course organisers?</w:t>
            </w:r>
          </w:p>
        </w:tc>
        <w:tc>
          <w:tcPr>
            <w:tcW w:w="6055" w:type="dxa"/>
          </w:tcPr>
          <w:p w14:paraId="4EF05182" w14:textId="565292D2" w:rsidR="00EA0BCF" w:rsidRDefault="00586DDD" w:rsidP="00EA0B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Compared to last year, the book has improved.</w:t>
            </w:r>
          </w:p>
          <w:p w14:paraId="38D75AEE" w14:textId="38C831BB" w:rsidR="00586DDD" w:rsidRDefault="00586DDD" w:rsidP="00EA0BCF">
            <w:pPr>
              <w:rPr>
                <w:sz w:val="24"/>
                <w:szCs w:val="24"/>
                <w:lang w:val="en-GB"/>
              </w:rPr>
            </w:pPr>
          </w:p>
          <w:p w14:paraId="4E370465" w14:textId="06CC6E1F" w:rsidR="00EA0BCF" w:rsidRPr="008147C6" w:rsidRDefault="00586DDD" w:rsidP="00EA0B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Increasing the size of assignment 10 and decreasing the size of assignment 11, meant that more students completed the big one.</w:t>
            </w:r>
          </w:p>
        </w:tc>
      </w:tr>
      <w:tr w:rsidR="00EA0BCF" w:rsidRPr="0043022D" w14:paraId="51A4C8C9" w14:textId="77777777" w:rsidTr="008504E3">
        <w:trPr>
          <w:trHeight w:val="2826"/>
        </w:trPr>
        <w:tc>
          <w:tcPr>
            <w:tcW w:w="3681" w:type="dxa"/>
          </w:tcPr>
          <w:p w14:paraId="5367ADCE" w14:textId="2C0D707B" w:rsidR="00EA0BCF" w:rsidRDefault="00EA0BCF" w:rsidP="00EA0B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Which adjustments, if any, to the course description, is urgent?</w:t>
            </w:r>
          </w:p>
          <w:p w14:paraId="406C7718" w14:textId="3B66CF67" w:rsidR="00EA0BCF" w:rsidRPr="008147C6" w:rsidRDefault="00EA0BCF" w:rsidP="00EA0BC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055" w:type="dxa"/>
          </w:tcPr>
          <w:p w14:paraId="1C21A432" w14:textId="26451CC2" w:rsidR="00EA0BCF" w:rsidRPr="008147C6" w:rsidRDefault="00586DDD" w:rsidP="00EA0B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 urgent changes are needed but we will look at reallocating time to increase the focus on object-oriented programming.</w:t>
            </w:r>
          </w:p>
        </w:tc>
      </w:tr>
    </w:tbl>
    <w:p w14:paraId="3BE82930" w14:textId="77777777" w:rsidR="00CE27F4" w:rsidRPr="008239D2" w:rsidRDefault="00CE27F4" w:rsidP="005205E8">
      <w:pPr>
        <w:rPr>
          <w:b/>
          <w:lang w:val="en-US"/>
        </w:rPr>
      </w:pPr>
    </w:p>
    <w:sectPr w:rsidR="00CE27F4" w:rsidRPr="008239D2" w:rsidSect="005205E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C27B6" w14:textId="77777777" w:rsidR="00CC478D" w:rsidRDefault="00CC478D" w:rsidP="00561DD1">
      <w:pPr>
        <w:spacing w:after="0" w:line="240" w:lineRule="auto"/>
      </w:pPr>
      <w:r>
        <w:separator/>
      </w:r>
    </w:p>
  </w:endnote>
  <w:endnote w:type="continuationSeparator" w:id="0">
    <w:p w14:paraId="174E53FE" w14:textId="77777777" w:rsidR="00CC478D" w:rsidRDefault="00CC478D" w:rsidP="0056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9D1AA" w14:textId="77777777" w:rsidR="00CC478D" w:rsidRDefault="00CC478D" w:rsidP="00561DD1">
      <w:pPr>
        <w:spacing w:after="0" w:line="240" w:lineRule="auto"/>
      </w:pPr>
      <w:r>
        <w:separator/>
      </w:r>
    </w:p>
  </w:footnote>
  <w:footnote w:type="continuationSeparator" w:id="0">
    <w:p w14:paraId="45B5D190" w14:textId="77777777" w:rsidR="00CC478D" w:rsidRDefault="00CC478D" w:rsidP="00561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F7930"/>
    <w:multiLevelType w:val="multilevel"/>
    <w:tmpl w:val="CF86C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28"/>
    <w:rsid w:val="00081596"/>
    <w:rsid w:val="000C04B9"/>
    <w:rsid w:val="000F4F36"/>
    <w:rsid w:val="001215E3"/>
    <w:rsid w:val="001A42C0"/>
    <w:rsid w:val="001D30D6"/>
    <w:rsid w:val="002166D7"/>
    <w:rsid w:val="00237FF4"/>
    <w:rsid w:val="002A22B0"/>
    <w:rsid w:val="003538EC"/>
    <w:rsid w:val="00371F4B"/>
    <w:rsid w:val="004165D3"/>
    <w:rsid w:val="0043022D"/>
    <w:rsid w:val="005205E8"/>
    <w:rsid w:val="005600B4"/>
    <w:rsid w:val="00561DD1"/>
    <w:rsid w:val="0058285E"/>
    <w:rsid w:val="00586DDD"/>
    <w:rsid w:val="005D277B"/>
    <w:rsid w:val="005F6E46"/>
    <w:rsid w:val="0060286F"/>
    <w:rsid w:val="00771248"/>
    <w:rsid w:val="007F3285"/>
    <w:rsid w:val="008147C6"/>
    <w:rsid w:val="008239D2"/>
    <w:rsid w:val="00825128"/>
    <w:rsid w:val="00842EC1"/>
    <w:rsid w:val="008504E3"/>
    <w:rsid w:val="008B5A91"/>
    <w:rsid w:val="00933AAA"/>
    <w:rsid w:val="00A734CC"/>
    <w:rsid w:val="00AE2B70"/>
    <w:rsid w:val="00AE4848"/>
    <w:rsid w:val="00AF21FF"/>
    <w:rsid w:val="00AF2A37"/>
    <w:rsid w:val="00BE790E"/>
    <w:rsid w:val="00C57909"/>
    <w:rsid w:val="00C7433F"/>
    <w:rsid w:val="00CB5463"/>
    <w:rsid w:val="00CC478D"/>
    <w:rsid w:val="00CE27F4"/>
    <w:rsid w:val="00D54473"/>
    <w:rsid w:val="00DC72EB"/>
    <w:rsid w:val="00E159A1"/>
    <w:rsid w:val="00E56A96"/>
    <w:rsid w:val="00EA0BCF"/>
    <w:rsid w:val="00F35E4C"/>
    <w:rsid w:val="00F6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BE82925"/>
  <w15:docId w15:val="{CE2CC7C0-20EE-4B1D-9493-8767C174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28"/>
    <w:pPr>
      <w:ind w:left="720"/>
      <w:contextualSpacing/>
    </w:pPr>
  </w:style>
  <w:style w:type="table" w:styleId="TableGrid">
    <w:name w:val="Table Grid"/>
    <w:basedOn w:val="TableNormal"/>
    <w:uiPriority w:val="59"/>
    <w:rsid w:val="002A2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1DD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1D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1D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1DD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C04B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9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ilu@di.ku.dk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EDFB7A49A4E541A7A8525E3383C440" ma:contentTypeVersion="1" ma:contentTypeDescription="Opret et nyt dokument." ma:contentTypeScope="" ma:versionID="6682899b4a15d1f85d9833be452f9feb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9ab32b06ea92b131d4c19fd7ce45f0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tartdato for planlægning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lutdato for planlægning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FDC6D-6410-43CC-94D4-2A4A87B616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A1AAFAD-A52D-4643-AC51-16785E707267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58E2980-D9DF-4F6B-9464-C57CE534F9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94B467-5112-6B4E-AD1D-824331935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Copenhagen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Schultz Olsen</dc:creator>
  <cp:lastModifiedBy>Jon Sporring</cp:lastModifiedBy>
  <cp:revision>2</cp:revision>
  <cp:lastPrinted>2019-02-11T12:46:00Z</cp:lastPrinted>
  <dcterms:created xsi:type="dcterms:W3CDTF">2019-02-21T15:58:00Z</dcterms:created>
  <dcterms:modified xsi:type="dcterms:W3CDTF">2019-02-21T15:58:00Z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0x01010002EDFB7A49A4E541A7A8525E3383C440</vt:lpwstr>
  </property>
  <property fmtid="{D5CDD505-2E9C-101B-9397-08002B2CF9AE}" pid="3" name="ContentRemapped">
    <vt:lpwstr>true</vt:lpwstr>
  </property>
</Properties>
</file>