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2A5FCC" w:rsidTr="00AF50A6">
        <w:tc>
          <w:tcPr>
            <w:tcW w:w="1226" w:type="pct"/>
            <w:vMerge w:val="restart"/>
            <w:hideMark/>
          </w:tcPr>
          <w:p w:rsidR="002A5FCC" w:rsidRDefault="002A5FCC" w:rsidP="00AF50A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2A5FCC" w:rsidRDefault="002A5FCC" w:rsidP="00AF50A6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2A5FCC" w:rsidRDefault="002A5FCC" w:rsidP="00AF50A6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2A5FCC" w:rsidRDefault="002A5FCC" w:rsidP="00AF50A6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2A5FCC" w:rsidRDefault="002A5FCC" w:rsidP="00AF50A6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2A5FCC" w:rsidRDefault="002A5FCC" w:rsidP="00AF50A6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2A5FCC" w:rsidRDefault="002A5FCC" w:rsidP="00AF50A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2A5FCC" w:rsidRDefault="002A5FCC" w:rsidP="00AF50A6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2A5FCC" w:rsidTr="00AF50A6">
        <w:tc>
          <w:tcPr>
            <w:tcW w:w="0" w:type="auto"/>
            <w:vMerge/>
            <w:vAlign w:val="center"/>
            <w:hideMark/>
          </w:tcPr>
          <w:p w:rsidR="002A5FCC" w:rsidRDefault="002A5FCC" w:rsidP="00AF50A6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2A5FCC" w:rsidRDefault="002A5FCC" w:rsidP="00AF50A6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2A5FCC" w:rsidRDefault="002A5FCC" w:rsidP="00AF50A6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2A5FCC" w:rsidRDefault="002A5FCC" w:rsidP="00AF50A6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2A5FCC" w:rsidRDefault="002A5FCC" w:rsidP="002A5FCC">
      <w:pPr>
        <w:rPr>
          <w:rFonts w:cs="Times New Roman"/>
          <w:szCs w:val="28"/>
        </w:rPr>
      </w:pPr>
    </w:p>
    <w:p w:rsidR="002A5FCC" w:rsidRDefault="002A5FCC" w:rsidP="002A5FCC">
      <w:pPr>
        <w:jc w:val="center"/>
        <w:rPr>
          <w:rFonts w:cs="Times New Roman"/>
          <w:b/>
          <w:bCs/>
          <w:sz w:val="36"/>
          <w:szCs w:val="36"/>
        </w:rPr>
      </w:pPr>
    </w:p>
    <w:p w:rsidR="002A5FCC" w:rsidRPr="003466AC" w:rsidRDefault="002A5FCC" w:rsidP="002A5FCC">
      <w:pPr>
        <w:jc w:val="center"/>
        <w:rPr>
          <w:rFonts w:cs="Times New Roman"/>
          <w:b/>
          <w:bCs/>
          <w:sz w:val="36"/>
          <w:szCs w:val="36"/>
        </w:rPr>
      </w:pPr>
      <w:r w:rsidRPr="002A5FCC">
        <w:rPr>
          <w:rFonts w:cs="Times New Roman"/>
          <w:b/>
          <w:bCs/>
          <w:sz w:val="36"/>
          <w:szCs w:val="36"/>
        </w:rPr>
        <w:t>ЛАБОРАТОРНАЯ РАБОТА №9. Инструменты проектирования</w:t>
      </w:r>
    </w:p>
    <w:p w:rsidR="002A5FCC" w:rsidRPr="00E75C21" w:rsidRDefault="002A5FCC" w:rsidP="002A5FCC">
      <w:pPr>
        <w:jc w:val="center"/>
        <w:rPr>
          <w:rFonts w:cs="Times New Roman"/>
          <w:b/>
          <w:bCs/>
          <w:sz w:val="36"/>
          <w:szCs w:val="36"/>
        </w:rPr>
      </w:pPr>
    </w:p>
    <w:p w:rsidR="002A5FCC" w:rsidRPr="003466AC" w:rsidRDefault="002A5FCC" w:rsidP="002A5FCC">
      <w:pPr>
        <w:rPr>
          <w:rFonts w:cs="Times New Roman"/>
          <w:szCs w:val="28"/>
        </w:rPr>
      </w:pPr>
    </w:p>
    <w:p w:rsidR="002A5FCC" w:rsidRDefault="002A5FCC" w:rsidP="002A5FCC">
      <w:pPr>
        <w:rPr>
          <w:rFonts w:cs="Times New Roman"/>
          <w:szCs w:val="28"/>
        </w:rPr>
      </w:pPr>
    </w:p>
    <w:p w:rsidR="002A5FCC" w:rsidRDefault="002A5FCC" w:rsidP="002A5FC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2A5FCC" w:rsidRDefault="002A5FCC" w:rsidP="002A5FC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2A5FCC" w:rsidRDefault="002A5FCC" w:rsidP="002A5FC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gramEnd"/>
      <w:r>
        <w:rPr>
          <w:rFonts w:cs="Times New Roman"/>
          <w:szCs w:val="28"/>
        </w:rPr>
        <w:t>ка): Перепёлкина Анфиса Александровна</w:t>
      </w:r>
    </w:p>
    <w:p w:rsidR="002A5FCC" w:rsidRDefault="002A5FCC" w:rsidP="002A5FCC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2A5FCC" w:rsidRDefault="002A5FCC" w:rsidP="002A5FCC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2A5FCC" w:rsidRDefault="002A5FCC" w:rsidP="002A5FCC">
      <w:pPr>
        <w:rPr>
          <w:rFonts w:cs="Times New Roman"/>
          <w:szCs w:val="28"/>
        </w:rPr>
      </w:pPr>
    </w:p>
    <w:p w:rsidR="002A5FCC" w:rsidRDefault="002A5FCC" w:rsidP="002A5FCC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2A5FCC" w:rsidRDefault="002A5FCC" w:rsidP="002A5FCC">
      <w:pPr>
        <w:rPr>
          <w:rFonts w:cs="Times New Roman"/>
        </w:rPr>
      </w:pPr>
    </w:p>
    <w:p w:rsidR="002A5FCC" w:rsidRDefault="002A5FCC" w:rsidP="002A5FCC">
      <w:pPr>
        <w:rPr>
          <w:rFonts w:cs="Times New Roman"/>
          <w:b/>
          <w:bCs/>
        </w:rPr>
      </w:pPr>
    </w:p>
    <w:p w:rsidR="002A5FCC" w:rsidRDefault="002A5FCC" w:rsidP="002A5FCC">
      <w:pPr>
        <w:rPr>
          <w:rFonts w:cs="Times New Roman"/>
        </w:rPr>
      </w:pPr>
    </w:p>
    <w:p w:rsidR="002A5FCC" w:rsidRDefault="002A5FCC" w:rsidP="002A5FCC">
      <w:pPr>
        <w:rPr>
          <w:rFonts w:cs="Times New Roman"/>
        </w:rPr>
      </w:pPr>
    </w:p>
    <w:p w:rsidR="002A5FCC" w:rsidRPr="00E75C21" w:rsidRDefault="002A5FCC" w:rsidP="002A5FCC">
      <w:pPr>
        <w:rPr>
          <w:rFonts w:cs="Times New Roman"/>
        </w:rPr>
      </w:pPr>
    </w:p>
    <w:p w:rsidR="002A5FCC" w:rsidRPr="00E75C21" w:rsidRDefault="002A5FCC" w:rsidP="002A5FCC">
      <w:pPr>
        <w:rPr>
          <w:rFonts w:cs="Times New Roman"/>
        </w:rPr>
      </w:pPr>
    </w:p>
    <w:p w:rsidR="00E57478" w:rsidRPr="002A5FCC" w:rsidRDefault="002A5FCC" w:rsidP="002A5FCC">
      <w:pPr>
        <w:jc w:val="center"/>
      </w:pPr>
      <w:r>
        <w:rPr>
          <w:rFonts w:cs="Times New Roman"/>
          <w:szCs w:val="28"/>
        </w:rPr>
        <w:t>Москва, 2025 г.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920445954"/>
        <w:docPartObj>
          <w:docPartGallery w:val="Table of Contents"/>
          <w:docPartUnique/>
        </w:docPartObj>
      </w:sdtPr>
      <w:sdtEndPr/>
      <w:sdtContent>
        <w:p w:rsidR="002A5FCC" w:rsidRPr="002A5FCC" w:rsidRDefault="002A5FCC" w:rsidP="002A5FCC">
          <w:pPr>
            <w:pStyle w:val="a8"/>
            <w:jc w:val="center"/>
            <w:rPr>
              <w:color w:val="000000" w:themeColor="text1"/>
              <w:sz w:val="40"/>
            </w:rPr>
          </w:pPr>
          <w:r w:rsidRPr="002A5FCC">
            <w:rPr>
              <w:color w:val="000000" w:themeColor="text1"/>
              <w:sz w:val="40"/>
            </w:rPr>
            <w:t>Оглавление</w:t>
          </w:r>
        </w:p>
        <w:p w:rsidR="00FA26D1" w:rsidRDefault="00BE397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2A5FCC">
            <w:instrText xml:space="preserve"> TOC \o "1-3" \h \z \u </w:instrText>
          </w:r>
          <w:r>
            <w:fldChar w:fldCharType="separate"/>
          </w:r>
          <w:hyperlink w:anchor="_Toc216084011" w:history="1">
            <w:r w:rsidR="00FA26D1" w:rsidRPr="00F46FA5">
              <w:rPr>
                <w:rStyle w:val="a9"/>
                <w:noProof/>
              </w:rPr>
              <w:t>ТЕМА:</w:t>
            </w:r>
            <w:r w:rsidR="00FA26D1">
              <w:rPr>
                <w:noProof/>
                <w:webHidden/>
              </w:rPr>
              <w:tab/>
            </w:r>
            <w:r w:rsidR="00FA26D1">
              <w:rPr>
                <w:noProof/>
                <w:webHidden/>
              </w:rPr>
              <w:fldChar w:fldCharType="begin"/>
            </w:r>
            <w:r w:rsidR="00FA26D1">
              <w:rPr>
                <w:noProof/>
                <w:webHidden/>
              </w:rPr>
              <w:instrText xml:space="preserve"> PAGEREF _Toc216084011 \h </w:instrText>
            </w:r>
            <w:r w:rsidR="00FA26D1">
              <w:rPr>
                <w:noProof/>
                <w:webHidden/>
              </w:rPr>
            </w:r>
            <w:r w:rsidR="00FA26D1">
              <w:rPr>
                <w:noProof/>
                <w:webHidden/>
              </w:rPr>
              <w:fldChar w:fldCharType="separate"/>
            </w:r>
            <w:r w:rsidR="00FA26D1">
              <w:rPr>
                <w:noProof/>
                <w:webHidden/>
              </w:rPr>
              <w:t>3</w:t>
            </w:r>
            <w:r w:rsidR="00FA26D1"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12" w:history="1">
            <w:r w:rsidRPr="00F46FA5">
              <w:rPr>
                <w:rStyle w:val="a9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13" w:history="1">
            <w:r w:rsidRPr="00F46FA5">
              <w:rPr>
                <w:rStyle w:val="a9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14" w:history="1">
            <w:r w:rsidRPr="00F46FA5">
              <w:rPr>
                <w:rStyle w:val="a9"/>
                <w:noProof/>
              </w:rPr>
              <w:t>Эскиз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15" w:history="1">
            <w:r w:rsidRPr="00F46FA5">
              <w:rPr>
                <w:rStyle w:val="a9"/>
                <w:noProof/>
              </w:rPr>
              <w:t xml:space="preserve">Макет Интерфейса десктопного приложения на </w:t>
            </w:r>
            <w:r w:rsidRPr="00F46FA5">
              <w:rPr>
                <w:rStyle w:val="a9"/>
                <w:noProof/>
                <w:lang w:val="en-US"/>
              </w:rPr>
              <w:t>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16" w:history="1">
            <w:r w:rsidRPr="00F46FA5">
              <w:rPr>
                <w:rStyle w:val="a9"/>
                <w:noProof/>
              </w:rPr>
              <w:t xml:space="preserve">Макет Интерфейса десктопного приложения на </w:t>
            </w:r>
            <w:r w:rsidRPr="00F46FA5">
              <w:rPr>
                <w:rStyle w:val="a9"/>
                <w:noProof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17" w:history="1">
            <w:r w:rsidRPr="00F46FA5">
              <w:rPr>
                <w:rStyle w:val="a9"/>
                <w:noProof/>
              </w:rPr>
              <w:t xml:space="preserve">Макет Интерфейса десктопного приложения на </w:t>
            </w:r>
            <w:r w:rsidRPr="00F46FA5">
              <w:rPr>
                <w:rStyle w:val="a9"/>
                <w:noProof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18" w:history="1">
            <w:r w:rsidRPr="00F46FA5">
              <w:rPr>
                <w:rStyle w:val="a9"/>
                <w:noProof/>
              </w:rPr>
              <w:t>Схема навигации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19" w:history="1">
            <w:r w:rsidRPr="00F46FA5">
              <w:rPr>
                <w:rStyle w:val="a9"/>
                <w:noProof/>
              </w:rPr>
              <w:t>Описание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20" w:history="1">
            <w:r w:rsidRPr="00F46FA5">
              <w:rPr>
                <w:rStyle w:val="a9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21" w:history="1">
            <w:r w:rsidRPr="00F46FA5">
              <w:rPr>
                <w:rStyle w:val="a9"/>
                <w:noProof/>
              </w:rPr>
              <w:t>Преимущества цифровых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26D1" w:rsidRDefault="00FA26D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084022" w:history="1">
            <w:r w:rsidRPr="00F46FA5">
              <w:rPr>
                <w:rStyle w:val="a9"/>
                <w:noProof/>
              </w:rPr>
              <w:t>Недостатки цифровых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FCC" w:rsidRDefault="00BE3979">
          <w:r>
            <w:fldChar w:fldCharType="end"/>
          </w:r>
        </w:p>
      </w:sdtContent>
    </w:sdt>
    <w:p w:rsidR="00E57478" w:rsidRDefault="00E57478">
      <w:bookmarkStart w:id="0" w:name="_GoBack"/>
      <w:bookmarkEnd w:id="0"/>
    </w:p>
    <w:p w:rsidR="00E57478" w:rsidRDefault="00E57478">
      <w:r>
        <w:br w:type="page"/>
      </w:r>
    </w:p>
    <w:p w:rsidR="005C522F" w:rsidRPr="00F10920" w:rsidRDefault="005C522F" w:rsidP="00F10920">
      <w:pPr>
        <w:pStyle w:val="1"/>
      </w:pPr>
      <w:bookmarkStart w:id="1" w:name="_Toc216084011"/>
      <w:r w:rsidRPr="00F10920">
        <w:lastRenderedPageBreak/>
        <w:t>ТЕМА:</w:t>
      </w:r>
      <w:bookmarkEnd w:id="1"/>
      <w:r w:rsidRPr="00F10920">
        <w:t xml:space="preserve"> </w:t>
      </w:r>
    </w:p>
    <w:p w:rsidR="000B3B56" w:rsidRDefault="003239F2" w:rsidP="000B3B56">
      <w:r>
        <w:t xml:space="preserve">Разработка приложения для проката коньков роликов велосипедов и лыж для </w:t>
      </w:r>
      <w:proofErr w:type="spellStart"/>
      <w:r>
        <w:t>десктопного</w:t>
      </w:r>
      <w:proofErr w:type="spellEnd"/>
      <w:r>
        <w:t xml:space="preserve"> приложения на компьютере</w:t>
      </w:r>
    </w:p>
    <w:p w:rsidR="000B3B56" w:rsidRPr="000B3B56" w:rsidRDefault="00F10920" w:rsidP="000B3B56">
      <w:pPr>
        <w:pStyle w:val="1"/>
      </w:pPr>
      <w:bookmarkStart w:id="2" w:name="_Toc216084012"/>
      <w:r>
        <w:t>ЦЕЛЬ РАБОТЫ:</w:t>
      </w:r>
      <w:bookmarkEnd w:id="2"/>
    </w:p>
    <w:p w:rsidR="000B3B56" w:rsidRDefault="000B3B56" w:rsidP="000B3B56">
      <w:pPr>
        <w:pStyle w:val="aa"/>
        <w:numPr>
          <w:ilvl w:val="0"/>
          <w:numId w:val="8"/>
        </w:numPr>
      </w:pPr>
      <w:r>
        <w:t xml:space="preserve">Создать удобный и привлекательный интерфейс </w:t>
      </w:r>
      <w:proofErr w:type="gramStart"/>
      <w:r>
        <w:t>интернет-магазина</w:t>
      </w:r>
      <w:proofErr w:type="gramEnd"/>
      <w:r>
        <w:t xml:space="preserve"> спортивных товаров.</w:t>
      </w:r>
    </w:p>
    <w:p w:rsidR="000B3B56" w:rsidRDefault="000B3B56" w:rsidP="000B3B56">
      <w:pPr>
        <w:pStyle w:val="aa"/>
        <w:numPr>
          <w:ilvl w:val="0"/>
          <w:numId w:val="8"/>
        </w:numPr>
      </w:pPr>
      <w:r>
        <w:t>Обеспечить лёгкую навигацию по категориям (коньки, ролики, велосипеды, лыжи).</w:t>
      </w:r>
    </w:p>
    <w:p w:rsidR="000B3B56" w:rsidRDefault="000B3B56" w:rsidP="000B3B56">
      <w:pPr>
        <w:pStyle w:val="aa"/>
        <w:numPr>
          <w:ilvl w:val="0"/>
          <w:numId w:val="8"/>
        </w:numPr>
      </w:pPr>
      <w:r>
        <w:t xml:space="preserve">Наглядно </w:t>
      </w:r>
      <w:proofErr w:type="gramStart"/>
      <w:r>
        <w:t>показать</w:t>
      </w:r>
      <w:proofErr w:type="gramEnd"/>
      <w:r>
        <w:t xml:space="preserve"> как будет выглядеть интерфейс с картинками товаров</w:t>
      </w:r>
    </w:p>
    <w:p w:rsidR="00F10920" w:rsidRPr="00E75C21" w:rsidRDefault="000B3B56" w:rsidP="00F10920">
      <w:pPr>
        <w:pStyle w:val="aa"/>
        <w:numPr>
          <w:ilvl w:val="0"/>
          <w:numId w:val="8"/>
        </w:numPr>
      </w:pPr>
      <w:r>
        <w:t>Разработать единый стиль интерфейса.</w:t>
      </w:r>
    </w:p>
    <w:p w:rsidR="00B00B7B" w:rsidRDefault="00B00B7B" w:rsidP="00553682">
      <w:pPr>
        <w:pStyle w:val="1"/>
      </w:pPr>
      <w:bookmarkStart w:id="3" w:name="_Toc216084013"/>
      <w:r>
        <w:t>ПРАКТИЧЕСКАЯ ЧАСТЬ</w:t>
      </w:r>
      <w:bookmarkEnd w:id="3"/>
    </w:p>
    <w:p w:rsidR="000B3B56" w:rsidRPr="000B3B56" w:rsidRDefault="000B3B56" w:rsidP="000B3B56">
      <w:pPr>
        <w:pStyle w:val="2"/>
      </w:pPr>
      <w:bookmarkStart w:id="4" w:name="_Toc216084014"/>
      <w:r w:rsidRPr="000B3B56">
        <w:t>Эскиз интерфейса</w:t>
      </w:r>
      <w:bookmarkEnd w:id="4"/>
    </w:p>
    <w:p w:rsidR="000B3B56" w:rsidRPr="000B3B56" w:rsidRDefault="00FA26D1" w:rsidP="000B3B56">
      <w:r>
        <w:rPr>
          <w:noProof/>
          <w:lang w:eastAsia="ru-RU"/>
        </w:rPr>
        <w:drawing>
          <wp:inline distT="0" distB="0" distL="0" distR="0" wp14:anchorId="2C0BE4A1" wp14:editId="5F4ED18C">
            <wp:extent cx="5924550" cy="3606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56" w:rsidRPr="000B3B56" w:rsidRDefault="00553682" w:rsidP="000B3B56">
      <w:pPr>
        <w:pStyle w:val="2"/>
      </w:pPr>
      <w:bookmarkStart w:id="5" w:name="_Toc216084015"/>
      <w:r>
        <w:lastRenderedPageBreak/>
        <w:t xml:space="preserve">Макет Интерфейса </w:t>
      </w:r>
      <w:proofErr w:type="spellStart"/>
      <w:r>
        <w:t>десктопного</w:t>
      </w:r>
      <w:proofErr w:type="spellEnd"/>
      <w:r>
        <w:t xml:space="preserve"> приложения на </w:t>
      </w:r>
      <w:proofErr w:type="spellStart"/>
      <w:r>
        <w:rPr>
          <w:lang w:val="en-US"/>
        </w:rPr>
        <w:t>MacOS</w:t>
      </w:r>
      <w:bookmarkEnd w:id="5"/>
      <w:proofErr w:type="spellEnd"/>
    </w:p>
    <w:p w:rsidR="00553682" w:rsidRDefault="00553682">
      <w:pPr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5125444" cy="3080578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840" cy="3080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682" w:rsidRPr="00E75C21" w:rsidRDefault="00553682" w:rsidP="002A5FCC">
      <w:pPr>
        <w:pStyle w:val="2"/>
      </w:pPr>
      <w:bookmarkStart w:id="6" w:name="_Toc216084016"/>
      <w:r>
        <w:t xml:space="preserve">Макет Интерфейса </w:t>
      </w:r>
      <w:proofErr w:type="spellStart"/>
      <w:r>
        <w:t>десктопного</w:t>
      </w:r>
      <w:proofErr w:type="spellEnd"/>
      <w:r>
        <w:t xml:space="preserve"> приложения на </w:t>
      </w:r>
      <w:r>
        <w:rPr>
          <w:lang w:val="en-US"/>
        </w:rPr>
        <w:t>Windows</w:t>
      </w:r>
      <w:bookmarkEnd w:id="6"/>
    </w:p>
    <w:p w:rsidR="00553682" w:rsidRDefault="00553682" w:rsidP="00553682">
      <w:pPr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5940425" cy="3580614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0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682" w:rsidRPr="00553682" w:rsidRDefault="00553682" w:rsidP="002A5FCC">
      <w:pPr>
        <w:pStyle w:val="2"/>
      </w:pPr>
      <w:bookmarkStart w:id="7" w:name="_Toc216084017"/>
      <w:r>
        <w:lastRenderedPageBreak/>
        <w:t xml:space="preserve">Макет Интерфейса </w:t>
      </w:r>
      <w:proofErr w:type="spellStart"/>
      <w:r>
        <w:t>десктопного</w:t>
      </w:r>
      <w:proofErr w:type="spellEnd"/>
      <w:r>
        <w:t xml:space="preserve"> приложения на </w:t>
      </w:r>
      <w:r>
        <w:rPr>
          <w:lang w:val="en-US"/>
        </w:rPr>
        <w:t>Linux</w:t>
      </w:r>
      <w:bookmarkEnd w:id="7"/>
    </w:p>
    <w:p w:rsidR="00553682" w:rsidRDefault="00553682">
      <w:pPr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5940425" cy="3572788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2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C7B" w:rsidRPr="00FB3C7B" w:rsidRDefault="00FB3C7B" w:rsidP="00FB3C7B">
      <w:pPr>
        <w:pStyle w:val="2"/>
      </w:pPr>
      <w:bookmarkStart w:id="8" w:name="_Toc216084018"/>
      <w:r>
        <w:t>Схема навигации сайта</w:t>
      </w:r>
      <w:bookmarkEnd w:id="8"/>
    </w:p>
    <w:p w:rsidR="00FB3C7B" w:rsidRPr="00553682" w:rsidRDefault="00FB3C7B" w:rsidP="00FB3C7B">
      <w:pPr>
        <w:jc w:val="center"/>
        <w:rPr>
          <w:rFonts w:cs="Times New Roman"/>
          <w:lang w:val="en-US"/>
        </w:rPr>
      </w:pPr>
      <w:r w:rsidRPr="00553682">
        <w:rPr>
          <w:rFonts w:cs="Times New Roman"/>
          <w:b/>
          <w:noProof/>
          <w:lang w:eastAsia="ru-RU"/>
        </w:rPr>
        <w:drawing>
          <wp:inline distT="0" distB="0" distL="0" distR="0" wp14:anchorId="45F9E74D" wp14:editId="1F2B442D">
            <wp:extent cx="4036116" cy="3034607"/>
            <wp:effectExtent l="19050" t="0" r="248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553" cy="3034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5C21" w:rsidRPr="00E75C21" w:rsidRDefault="00E75C21" w:rsidP="00E75C21">
      <w:pPr>
        <w:pStyle w:val="2"/>
      </w:pPr>
      <w:bookmarkStart w:id="9" w:name="_Toc216084019"/>
      <w:r w:rsidRPr="00E75C21">
        <w:rPr>
          <w:rStyle w:val="a7"/>
          <w:b/>
          <w:bCs/>
          <w:szCs w:val="32"/>
        </w:rPr>
        <w:t>Описание интерфейса</w:t>
      </w:r>
      <w:bookmarkEnd w:id="9"/>
    </w:p>
    <w:p w:rsidR="00E75C21" w:rsidRDefault="00E75C21" w:rsidP="00E75C21">
      <w:r>
        <w:t xml:space="preserve">Представлен макет интерфейса </w:t>
      </w:r>
      <w:proofErr w:type="gramStart"/>
      <w:r>
        <w:t>интернет-магазина</w:t>
      </w:r>
      <w:proofErr w:type="gramEnd"/>
      <w:r>
        <w:t xml:space="preserve"> спортивных товаров, выполненный в светлых, спокойных тонах. Дизайн интуитивно понятен и ориентирован на удобство пользователя.</w:t>
      </w:r>
    </w:p>
    <w:p w:rsidR="00E75C21" w:rsidRPr="00E75C21" w:rsidRDefault="00E75C21" w:rsidP="00E75C21">
      <w:pPr>
        <w:rPr>
          <w:rFonts w:cs="Times New Roman"/>
        </w:rPr>
      </w:pPr>
      <w:r>
        <w:rPr>
          <w:rStyle w:val="a7"/>
          <w:rFonts w:cs="Times New Roman"/>
          <w:sz w:val="32"/>
          <w:szCs w:val="32"/>
        </w:rPr>
        <w:t>Верхняя часть</w:t>
      </w:r>
      <w:r w:rsidRPr="00E75C21">
        <w:rPr>
          <w:rStyle w:val="a7"/>
          <w:rFonts w:cs="Times New Roman"/>
          <w:sz w:val="32"/>
          <w:szCs w:val="32"/>
        </w:rPr>
        <w:t>:</w:t>
      </w:r>
    </w:p>
    <w:p w:rsidR="00E75C21" w:rsidRDefault="00E75C21" w:rsidP="00E75C21">
      <w:r>
        <w:lastRenderedPageBreak/>
        <w:t xml:space="preserve">стандартная панель управления </w:t>
      </w:r>
      <w:proofErr w:type="spellStart"/>
      <w:r>
        <w:t>macOS</w:t>
      </w:r>
      <w:proofErr w:type="spellEnd"/>
      <w:r>
        <w:t xml:space="preserve"> (кнопки «закрыть», «минимизировать», «развернуть»);</w:t>
      </w:r>
    </w:p>
    <w:p w:rsidR="00E75C21" w:rsidRDefault="00E75C21" w:rsidP="00E75C21">
      <w:r>
        <w:t>навигационное меню с разделами: «О нас», «Коньки», «Ролики», «Велосипеды», «Лыжи», «Личный кабинет». Меню выполнено в виде мягких кнопок с закруглёнными краями, что придаёт интерфейсу дружелюбный вид.</w:t>
      </w:r>
    </w:p>
    <w:p w:rsidR="00E75C21" w:rsidRPr="00E75C21" w:rsidRDefault="00E75C21" w:rsidP="00E75C21">
      <w:pPr>
        <w:rPr>
          <w:rFonts w:cs="Times New Roman"/>
        </w:rPr>
      </w:pPr>
      <w:r>
        <w:rPr>
          <w:rStyle w:val="a7"/>
          <w:rFonts w:cs="Times New Roman"/>
          <w:sz w:val="32"/>
          <w:szCs w:val="32"/>
        </w:rPr>
        <w:t>Основная часть</w:t>
      </w:r>
      <w:r w:rsidRPr="00E75C21">
        <w:rPr>
          <w:rStyle w:val="a7"/>
          <w:rFonts w:cs="Times New Roman"/>
          <w:sz w:val="32"/>
          <w:szCs w:val="32"/>
        </w:rPr>
        <w:t>:</w:t>
      </w:r>
    </w:p>
    <w:p w:rsidR="00E75C21" w:rsidRDefault="00E75C21" w:rsidP="00E75C21">
      <w:r>
        <w:t>центральный заголовок «Каталог» выделен в широкой светло-жёл</w:t>
      </w:r>
      <w:r w:rsidR="009F7659">
        <w:t>той полосе -</w:t>
      </w:r>
      <w:r>
        <w:t xml:space="preserve"> сразу привлекает внимание к содержимому страницы;</w:t>
      </w:r>
    </w:p>
    <w:p w:rsidR="00E75C21" w:rsidRDefault="00E75C21" w:rsidP="00E75C21">
      <w:r>
        <w:t>под заголовком расположены три крупных блока-карточки с изображениями товаров:</w:t>
      </w:r>
    </w:p>
    <w:p w:rsidR="00E75C21" w:rsidRDefault="009F7659" w:rsidP="00E75C21">
      <w:r>
        <w:t>слева -</w:t>
      </w:r>
      <w:r w:rsidR="00E75C21">
        <w:t xml:space="preserve"> пара коньков (категория «Коньки»);</w:t>
      </w:r>
    </w:p>
    <w:p w:rsidR="00E75C21" w:rsidRDefault="009F7659" w:rsidP="00E75C21">
      <w:r>
        <w:t xml:space="preserve">в центре - </w:t>
      </w:r>
      <w:r w:rsidR="00E75C21">
        <w:t>велосипед (категория «Велосипеды»);</w:t>
      </w:r>
    </w:p>
    <w:p w:rsidR="00E75C21" w:rsidRDefault="009F7659" w:rsidP="00E75C21">
      <w:r>
        <w:t>справа -</w:t>
      </w:r>
      <w:r w:rsidR="00E75C21">
        <w:t xml:space="preserve"> лыжное снаряжение (лыжи и ботинки, категория «Лыжи»);</w:t>
      </w:r>
    </w:p>
    <w:p w:rsidR="00E75C21" w:rsidRDefault="00E75C21" w:rsidP="00E75C21">
      <w:r>
        <w:t>карточки имеют мягкие границы и выдержаны в едином стиле с остальной частью интерфейса.</w:t>
      </w:r>
    </w:p>
    <w:p w:rsidR="00E75C21" w:rsidRPr="00E75C21" w:rsidRDefault="00E75C21" w:rsidP="00E75C21">
      <w:pPr>
        <w:rPr>
          <w:rFonts w:cs="Times New Roman"/>
        </w:rPr>
      </w:pPr>
      <w:r w:rsidRPr="00E75C21">
        <w:rPr>
          <w:rStyle w:val="a7"/>
          <w:rFonts w:cs="Times New Roman"/>
          <w:sz w:val="32"/>
          <w:szCs w:val="32"/>
        </w:rPr>
        <w:t>Нижняя часть:</w:t>
      </w:r>
    </w:p>
    <w:p w:rsidR="00E75C21" w:rsidRDefault="00E75C21" w:rsidP="00E75C21">
      <w:r>
        <w:t xml:space="preserve">в правом нижнем углу </w:t>
      </w:r>
      <w:r w:rsidR="009F7659">
        <w:t>расположена ссылка «Поддержка» -</w:t>
      </w:r>
      <w:r>
        <w:t xml:space="preserve"> для быстрого обращения в службу поддержки.</w:t>
      </w:r>
    </w:p>
    <w:p w:rsidR="00E75C21" w:rsidRPr="00E75C21" w:rsidRDefault="00E75C21" w:rsidP="00E75C21">
      <w:pPr>
        <w:rPr>
          <w:rFonts w:cs="Times New Roman"/>
        </w:rPr>
      </w:pPr>
      <w:r w:rsidRPr="00E75C21">
        <w:rPr>
          <w:rStyle w:val="a7"/>
          <w:rFonts w:cs="Times New Roman"/>
          <w:sz w:val="32"/>
          <w:szCs w:val="32"/>
        </w:rPr>
        <w:t>Особенности интерфейса:</w:t>
      </w:r>
    </w:p>
    <w:p w:rsidR="00E75C21" w:rsidRDefault="00E75C21" w:rsidP="00E75C21">
      <w:pPr>
        <w:pStyle w:val="aa"/>
        <w:numPr>
          <w:ilvl w:val="0"/>
          <w:numId w:val="7"/>
        </w:numPr>
      </w:pPr>
      <w:r w:rsidRPr="00E75C21">
        <w:rPr>
          <w:rStyle w:val="a7"/>
          <w:rFonts w:ascii="Arial" w:hAnsi="Arial" w:cs="Arial"/>
          <w:sz w:val="32"/>
          <w:szCs w:val="32"/>
        </w:rPr>
        <w:t>простота навигации</w:t>
      </w:r>
      <w:r w:rsidR="009F7659">
        <w:t> -</w:t>
      </w:r>
      <w:r>
        <w:t xml:space="preserve"> пользователь сразу видит основные категории товаров и может перейти в интересующий раздел через верхнее меню;</w:t>
      </w:r>
    </w:p>
    <w:p w:rsidR="00E75C21" w:rsidRDefault="00E75C21" w:rsidP="00E75C21">
      <w:pPr>
        <w:pStyle w:val="aa"/>
        <w:numPr>
          <w:ilvl w:val="0"/>
          <w:numId w:val="7"/>
        </w:numPr>
      </w:pPr>
      <w:r w:rsidRPr="00E75C21">
        <w:rPr>
          <w:rStyle w:val="a7"/>
          <w:rFonts w:ascii="Arial" w:hAnsi="Arial" w:cs="Arial"/>
          <w:sz w:val="32"/>
          <w:szCs w:val="32"/>
        </w:rPr>
        <w:t>визуальная иерархия</w:t>
      </w:r>
      <w:r w:rsidR="009F7659">
        <w:t> -</w:t>
      </w:r>
      <w:r>
        <w:t xml:space="preserve"> заголовок «Каталог» чётко отделяет навигацию от основного контента;</w:t>
      </w:r>
    </w:p>
    <w:p w:rsidR="00E75C21" w:rsidRDefault="00E75C21" w:rsidP="00E75C21">
      <w:pPr>
        <w:pStyle w:val="aa"/>
        <w:numPr>
          <w:ilvl w:val="0"/>
          <w:numId w:val="7"/>
        </w:numPr>
      </w:pPr>
      <w:r w:rsidRPr="00E75C21">
        <w:rPr>
          <w:rStyle w:val="a7"/>
          <w:rFonts w:ascii="Arial" w:hAnsi="Arial" w:cs="Arial"/>
          <w:sz w:val="32"/>
          <w:szCs w:val="32"/>
        </w:rPr>
        <w:t>крупные визуальные элементы</w:t>
      </w:r>
      <w:r>
        <w:t> (карточки с товарами) позволяют быстро сориентироваться в ассортименте;</w:t>
      </w:r>
    </w:p>
    <w:p w:rsidR="00E75C21" w:rsidRDefault="00E75C21" w:rsidP="00E75C21">
      <w:pPr>
        <w:pStyle w:val="aa"/>
        <w:numPr>
          <w:ilvl w:val="0"/>
          <w:numId w:val="7"/>
        </w:numPr>
      </w:pPr>
      <w:r w:rsidRPr="00E75C21">
        <w:rPr>
          <w:rStyle w:val="a7"/>
          <w:rFonts w:ascii="Arial" w:hAnsi="Arial" w:cs="Arial"/>
          <w:sz w:val="32"/>
          <w:szCs w:val="32"/>
        </w:rPr>
        <w:t>минимализм</w:t>
      </w:r>
      <w:r w:rsidR="009F7659">
        <w:t xml:space="preserve"> - </w:t>
      </w:r>
      <w:r>
        <w:t>отсутствие перегруженности деталями делает интерфейс лёгким для восприятия;</w:t>
      </w:r>
    </w:p>
    <w:p w:rsidR="00E75C21" w:rsidRDefault="00E75C21" w:rsidP="00E75C21">
      <w:pPr>
        <w:pStyle w:val="aa"/>
        <w:numPr>
          <w:ilvl w:val="0"/>
          <w:numId w:val="7"/>
        </w:numPr>
      </w:pPr>
      <w:r w:rsidRPr="00E75C21">
        <w:rPr>
          <w:rStyle w:val="a7"/>
          <w:rFonts w:ascii="Arial" w:hAnsi="Arial" w:cs="Arial"/>
          <w:sz w:val="32"/>
          <w:szCs w:val="32"/>
        </w:rPr>
        <w:t>логичная структура</w:t>
      </w:r>
      <w:r w:rsidR="009F7659">
        <w:t> -</w:t>
      </w:r>
      <w:r>
        <w:t xml:space="preserve"> переход от общего (меню категорий) к частному (конкретные товары в карточках).</w:t>
      </w:r>
    </w:p>
    <w:p w:rsidR="002A5FCC" w:rsidRDefault="002A5FCC">
      <w:pPr>
        <w:rPr>
          <w:rFonts w:cs="Times New Roman"/>
        </w:rPr>
      </w:pPr>
    </w:p>
    <w:p w:rsidR="002A5FCC" w:rsidRDefault="002A5FCC" w:rsidP="002A5FCC">
      <w:pPr>
        <w:pStyle w:val="1"/>
      </w:pPr>
      <w:bookmarkStart w:id="10" w:name="_Toc216084020"/>
      <w:r>
        <w:lastRenderedPageBreak/>
        <w:t>КОНТРОЛЬНЫЕ ВОПРОСЫ</w:t>
      </w:r>
      <w:bookmarkEnd w:id="10"/>
    </w:p>
    <w:p w:rsidR="002A5FCC" w:rsidRDefault="002A5FCC" w:rsidP="002A5FCC">
      <w:pPr>
        <w:pStyle w:val="2"/>
      </w:pPr>
      <w:bookmarkStart w:id="11" w:name="_Toc216084021"/>
      <w:r>
        <w:t>Преимущества цифровых инструментов</w:t>
      </w:r>
      <w:bookmarkEnd w:id="11"/>
    </w:p>
    <w:p w:rsidR="002A5FCC" w:rsidRDefault="002A5FCC" w:rsidP="002A5FCC">
      <w:pPr>
        <w:pStyle w:val="a6"/>
        <w:numPr>
          <w:ilvl w:val="0"/>
          <w:numId w:val="1"/>
        </w:numPr>
      </w:pPr>
      <w:r>
        <w:rPr>
          <w:rStyle w:val="a7"/>
          <w:rFonts w:eastAsiaTheme="majorEastAsia"/>
        </w:rPr>
        <w:t>Ускорение процесса разработки</w:t>
      </w:r>
      <w:r>
        <w:t xml:space="preserve">. </w:t>
      </w:r>
    </w:p>
    <w:p w:rsidR="002A5FCC" w:rsidRDefault="002A5FCC" w:rsidP="002A5FCC">
      <w:pPr>
        <w:pStyle w:val="a6"/>
        <w:numPr>
          <w:ilvl w:val="0"/>
          <w:numId w:val="1"/>
        </w:numPr>
      </w:pPr>
      <w:r w:rsidRPr="002A5FCC">
        <w:rPr>
          <w:rStyle w:val="a7"/>
          <w:rFonts w:eastAsiaTheme="majorEastAsia"/>
        </w:rPr>
        <w:t>Повышение точности и согласованности</w:t>
      </w:r>
      <w:r>
        <w:t>.</w:t>
      </w:r>
    </w:p>
    <w:p w:rsidR="002A5FCC" w:rsidRDefault="002A5FCC" w:rsidP="002A5FCC">
      <w:pPr>
        <w:pStyle w:val="a6"/>
        <w:numPr>
          <w:ilvl w:val="0"/>
          <w:numId w:val="1"/>
        </w:numPr>
      </w:pPr>
      <w:r w:rsidRPr="002A5FCC">
        <w:rPr>
          <w:rStyle w:val="a7"/>
          <w:rFonts w:eastAsiaTheme="majorEastAsia"/>
        </w:rPr>
        <w:t>Возможность итеративного проектирования и тестирования</w:t>
      </w:r>
      <w:r>
        <w:t>.</w:t>
      </w:r>
    </w:p>
    <w:p w:rsidR="002A5FCC" w:rsidRDefault="002A5FCC" w:rsidP="002A5FCC">
      <w:pPr>
        <w:pStyle w:val="a6"/>
        <w:numPr>
          <w:ilvl w:val="0"/>
          <w:numId w:val="1"/>
        </w:numPr>
      </w:pPr>
      <w:r>
        <w:rPr>
          <w:rStyle w:val="a7"/>
          <w:rFonts w:eastAsiaTheme="majorEastAsia"/>
        </w:rPr>
        <w:t>Упрощение командной работы</w:t>
      </w:r>
      <w:r>
        <w:t xml:space="preserve">. </w:t>
      </w:r>
    </w:p>
    <w:p w:rsidR="002A5FCC" w:rsidRDefault="002A5FCC" w:rsidP="002A5FCC">
      <w:pPr>
        <w:pStyle w:val="a6"/>
        <w:numPr>
          <w:ilvl w:val="0"/>
          <w:numId w:val="1"/>
        </w:numPr>
      </w:pPr>
      <w:r>
        <w:rPr>
          <w:rStyle w:val="a7"/>
          <w:rFonts w:eastAsiaTheme="majorEastAsia"/>
        </w:rPr>
        <w:t>Адаптивность и масштабируемость</w:t>
      </w:r>
      <w:r>
        <w:t xml:space="preserve">. </w:t>
      </w:r>
    </w:p>
    <w:p w:rsidR="002A5FCC" w:rsidRDefault="002A5FCC" w:rsidP="002A5FCC">
      <w:pPr>
        <w:pStyle w:val="a6"/>
        <w:numPr>
          <w:ilvl w:val="0"/>
          <w:numId w:val="1"/>
        </w:numPr>
      </w:pPr>
      <w:r>
        <w:rPr>
          <w:rStyle w:val="a7"/>
          <w:rFonts w:eastAsiaTheme="majorEastAsia"/>
        </w:rPr>
        <w:t>Интеграция с другими инструментами и технологиями</w:t>
      </w:r>
      <w:r>
        <w:t xml:space="preserve">. </w:t>
      </w:r>
    </w:p>
    <w:p w:rsidR="002A5FCC" w:rsidRDefault="002A5FCC" w:rsidP="002A5FCC">
      <w:pPr>
        <w:pStyle w:val="a6"/>
        <w:numPr>
          <w:ilvl w:val="0"/>
          <w:numId w:val="1"/>
        </w:numPr>
      </w:pPr>
      <w:r>
        <w:rPr>
          <w:rStyle w:val="a7"/>
          <w:rFonts w:eastAsiaTheme="majorEastAsia"/>
        </w:rPr>
        <w:t>Повторное использование компонентов</w:t>
      </w:r>
      <w:r>
        <w:t xml:space="preserve">. </w:t>
      </w:r>
    </w:p>
    <w:p w:rsidR="002A5FCC" w:rsidRDefault="002A5FCC" w:rsidP="002A5FCC">
      <w:pPr>
        <w:pStyle w:val="2"/>
      </w:pPr>
      <w:bookmarkStart w:id="12" w:name="_Toc216084022"/>
      <w:r>
        <w:t>Недостатки цифровых инструментов</w:t>
      </w:r>
      <w:bookmarkEnd w:id="12"/>
    </w:p>
    <w:p w:rsidR="002A5FCC" w:rsidRDefault="002A5FCC" w:rsidP="002A5FCC">
      <w:pPr>
        <w:pStyle w:val="a6"/>
        <w:numPr>
          <w:ilvl w:val="0"/>
          <w:numId w:val="2"/>
        </w:numPr>
      </w:pPr>
      <w:r>
        <w:rPr>
          <w:rStyle w:val="a7"/>
          <w:rFonts w:eastAsiaTheme="majorEastAsia"/>
        </w:rPr>
        <w:t>Высокая начальная стоимость внедрения</w:t>
      </w:r>
      <w:r>
        <w:t xml:space="preserve">. </w:t>
      </w:r>
    </w:p>
    <w:p w:rsidR="002A5FCC" w:rsidRDefault="002A5FCC" w:rsidP="002A5FCC">
      <w:pPr>
        <w:pStyle w:val="a6"/>
        <w:numPr>
          <w:ilvl w:val="0"/>
          <w:numId w:val="2"/>
        </w:numPr>
      </w:pPr>
      <w:r w:rsidRPr="002A5FCC">
        <w:rPr>
          <w:rStyle w:val="a7"/>
          <w:rFonts w:eastAsiaTheme="majorEastAsia"/>
        </w:rPr>
        <w:t>Риск чрезмерной стандартизации</w:t>
      </w:r>
    </w:p>
    <w:p w:rsidR="002A5FCC" w:rsidRPr="002A5FCC" w:rsidRDefault="002A5FCC" w:rsidP="002A5FCC">
      <w:pPr>
        <w:pStyle w:val="a6"/>
        <w:numPr>
          <w:ilvl w:val="0"/>
          <w:numId w:val="2"/>
        </w:numPr>
        <w:rPr>
          <w:rStyle w:val="a7"/>
          <w:b w:val="0"/>
          <w:bCs w:val="0"/>
        </w:rPr>
      </w:pPr>
      <w:r w:rsidRPr="002A5FCC">
        <w:rPr>
          <w:rStyle w:val="a7"/>
          <w:rFonts w:eastAsiaTheme="majorEastAsia"/>
        </w:rPr>
        <w:t>Сложность поддержания актуальности</w:t>
      </w:r>
    </w:p>
    <w:p w:rsidR="002A5FCC" w:rsidRDefault="002A5FCC" w:rsidP="002A5FCC">
      <w:pPr>
        <w:pStyle w:val="a6"/>
        <w:numPr>
          <w:ilvl w:val="0"/>
          <w:numId w:val="2"/>
        </w:numPr>
      </w:pPr>
      <w:r w:rsidRPr="002A5FCC">
        <w:rPr>
          <w:rStyle w:val="a7"/>
          <w:rFonts w:eastAsiaTheme="majorEastAsia"/>
        </w:rPr>
        <w:t>Потенциальное сопротивление со стороны команды</w:t>
      </w:r>
      <w:r>
        <w:t xml:space="preserve">. </w:t>
      </w:r>
    </w:p>
    <w:p w:rsidR="002A5FCC" w:rsidRDefault="002A5FCC" w:rsidP="002A5FCC">
      <w:pPr>
        <w:pStyle w:val="a6"/>
        <w:numPr>
          <w:ilvl w:val="0"/>
          <w:numId w:val="2"/>
        </w:numPr>
      </w:pPr>
      <w:r>
        <w:rPr>
          <w:rStyle w:val="a7"/>
          <w:rFonts w:eastAsiaTheme="majorEastAsia"/>
        </w:rPr>
        <w:t>Зависимость от технологий и программного обеспечения</w:t>
      </w:r>
      <w:r>
        <w:t xml:space="preserve">. </w:t>
      </w:r>
    </w:p>
    <w:p w:rsidR="002A5FCC" w:rsidRDefault="002A5FCC" w:rsidP="002A5FCC">
      <w:pPr>
        <w:pStyle w:val="a6"/>
        <w:numPr>
          <w:ilvl w:val="0"/>
          <w:numId w:val="2"/>
        </w:numPr>
      </w:pPr>
      <w:r>
        <w:rPr>
          <w:rStyle w:val="a7"/>
          <w:rFonts w:eastAsiaTheme="majorEastAsia"/>
        </w:rPr>
        <w:t>Ограничения в гибкости для некоторых задач</w:t>
      </w:r>
    </w:p>
    <w:p w:rsidR="002A5FCC" w:rsidRPr="002A5FCC" w:rsidRDefault="002A5FCC" w:rsidP="002A5FCC"/>
    <w:p w:rsidR="00214472" w:rsidRPr="00B00B7B" w:rsidRDefault="00214472">
      <w:pPr>
        <w:rPr>
          <w:b/>
        </w:rPr>
      </w:pPr>
    </w:p>
    <w:sectPr w:rsidR="00214472" w:rsidRPr="00B00B7B" w:rsidSect="002144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E04D7"/>
    <w:multiLevelType w:val="multilevel"/>
    <w:tmpl w:val="C78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665652"/>
    <w:multiLevelType w:val="multilevel"/>
    <w:tmpl w:val="7E4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FF36C4"/>
    <w:multiLevelType w:val="multilevel"/>
    <w:tmpl w:val="5BD2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C5042E"/>
    <w:multiLevelType w:val="multilevel"/>
    <w:tmpl w:val="F42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3D671F"/>
    <w:multiLevelType w:val="multilevel"/>
    <w:tmpl w:val="E08E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CF4C9D"/>
    <w:multiLevelType w:val="hybridMultilevel"/>
    <w:tmpl w:val="30905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830D5F"/>
    <w:multiLevelType w:val="multilevel"/>
    <w:tmpl w:val="5E34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6F625D"/>
    <w:multiLevelType w:val="hybridMultilevel"/>
    <w:tmpl w:val="36A82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57478"/>
    <w:rsid w:val="000B3B56"/>
    <w:rsid w:val="00214472"/>
    <w:rsid w:val="002A5FCC"/>
    <w:rsid w:val="003239F2"/>
    <w:rsid w:val="00553682"/>
    <w:rsid w:val="005C522F"/>
    <w:rsid w:val="008643BE"/>
    <w:rsid w:val="009F7659"/>
    <w:rsid w:val="00B00B7B"/>
    <w:rsid w:val="00BE3979"/>
    <w:rsid w:val="00E57478"/>
    <w:rsid w:val="00E75C21"/>
    <w:rsid w:val="00F10920"/>
    <w:rsid w:val="00FA26D1"/>
    <w:rsid w:val="00FB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747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0920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75C21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7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5747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1092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75C2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table" w:styleId="a5">
    <w:name w:val="Table Grid"/>
    <w:basedOn w:val="a1"/>
    <w:uiPriority w:val="39"/>
    <w:rsid w:val="002A5FCC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A5FCC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6">
    <w:name w:val="Normal (Web)"/>
    <w:basedOn w:val="a"/>
    <w:uiPriority w:val="99"/>
    <w:semiHidden/>
    <w:unhideWhenUsed/>
    <w:rsid w:val="002A5FC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A5FCC"/>
    <w:rPr>
      <w:b/>
      <w:bCs/>
    </w:rPr>
  </w:style>
  <w:style w:type="character" w:styleId="HTML">
    <w:name w:val="HTML Code"/>
    <w:basedOn w:val="a0"/>
    <w:uiPriority w:val="99"/>
    <w:semiHidden/>
    <w:unhideWhenUsed/>
    <w:rsid w:val="002A5FCC"/>
    <w:rPr>
      <w:rFonts w:ascii="Courier New" w:eastAsia="Times New Roman" w:hAnsi="Courier New" w:cs="Courier New"/>
      <w:sz w:val="20"/>
      <w:szCs w:val="20"/>
    </w:rPr>
  </w:style>
  <w:style w:type="paragraph" w:styleId="a8">
    <w:name w:val="TOC Heading"/>
    <w:basedOn w:val="1"/>
    <w:next w:val="a"/>
    <w:uiPriority w:val="39"/>
    <w:semiHidden/>
    <w:unhideWhenUsed/>
    <w:qFormat/>
    <w:rsid w:val="002A5FCC"/>
    <w:pPr>
      <w:outlineLvl w:val="9"/>
    </w:pPr>
    <w:rPr>
      <w:rFonts w:asciiTheme="majorHAnsi" w:hAnsiTheme="majorHAns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2A5FC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A5FCC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2A5FCC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E75C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5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9D9C2-8296-4B66-890C-E5816520B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7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2025-12-05T12:51:00Z</dcterms:created>
  <dcterms:modified xsi:type="dcterms:W3CDTF">2025-12-08T08:01:00Z</dcterms:modified>
</cp:coreProperties>
</file>