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7224"/>
      </w:tblGrid>
      <w:tr w:rsidR="00ED79C3" w:rsidTr="00B76751">
        <w:tc>
          <w:tcPr>
            <w:tcW w:w="1226" w:type="pct"/>
            <w:vMerge w:val="restart"/>
            <w:hideMark/>
          </w:tcPr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6362A8A0" wp14:editId="5AEBEF5E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79C3" w:rsidTr="00B76751">
        <w:tc>
          <w:tcPr>
            <w:tcW w:w="0" w:type="auto"/>
            <w:vMerge/>
            <w:vAlign w:val="center"/>
            <w:hideMark/>
          </w:tcPr>
          <w:p w:rsidR="00ED79C3" w:rsidRDefault="00ED79C3" w:rsidP="00B7675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ED79C3" w:rsidRDefault="00ED79C3" w:rsidP="00B76751">
            <w:pPr>
              <w:spacing w:after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79C3" w:rsidRDefault="00ED79C3" w:rsidP="00B76751">
            <w:pPr>
              <w:spacing w:after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79C3" w:rsidRDefault="00ED79C3" w:rsidP="00B76751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D79C3" w:rsidRDefault="00ED79C3" w:rsidP="00ED79C3">
      <w:pPr>
        <w:rPr>
          <w:rFonts w:ascii="Times New Roman" w:hAnsi="Times New Roman" w:cs="Times New Roman"/>
          <w:sz w:val="28"/>
          <w:szCs w:val="28"/>
        </w:rPr>
      </w:pPr>
    </w:p>
    <w:p w:rsidR="00A800F5" w:rsidRDefault="00A800F5" w:rsidP="00A800F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:rsidR="00ED79C3" w:rsidRDefault="00A800F5" w:rsidP="00A800F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IDEF0</w:t>
      </w:r>
    </w:p>
    <w:p w:rsidR="00A800F5" w:rsidRDefault="00A800F5" w:rsidP="00A800F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:rsidR="00ED79C3" w:rsidRPr="00A800F5" w:rsidRDefault="00ED79C3" w:rsidP="00ED79C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D79C3" w:rsidRDefault="00ED79C3" w:rsidP="00ED79C3">
      <w:pPr>
        <w:rPr>
          <w:rFonts w:ascii="Times New Roman" w:hAnsi="Times New Roman" w:cs="Times New Roman"/>
          <w:sz w:val="28"/>
          <w:szCs w:val="28"/>
        </w:rPr>
      </w:pPr>
    </w:p>
    <w:p w:rsidR="00ED79C3" w:rsidRDefault="00ED79C3" w:rsidP="00ED79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ED79C3" w:rsidRDefault="00ED79C3" w:rsidP="00ED79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:rsidR="00ED79C3" w:rsidRDefault="00ED79C3" w:rsidP="00ED79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</w:t>
      </w:r>
      <w:proofErr w:type="gramStart"/>
      <w:r>
        <w:rPr>
          <w:rFonts w:ascii="Times New Roman" w:hAnsi="Times New Roman" w:cs="Times New Roman"/>
          <w:sz w:val="28"/>
          <w:szCs w:val="28"/>
        </w:rPr>
        <w:t>т(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ка): </w:t>
      </w:r>
      <w:r w:rsidR="00A800F5">
        <w:rPr>
          <w:rFonts w:ascii="Times New Roman" w:hAnsi="Times New Roman" w:cs="Times New Roman"/>
          <w:sz w:val="28"/>
          <w:szCs w:val="28"/>
        </w:rPr>
        <w:t>Перепёлкина Анфиса Александровна</w:t>
      </w:r>
    </w:p>
    <w:p w:rsidR="00ED79C3" w:rsidRDefault="00ED79C3" w:rsidP="00ED79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A800F5">
        <w:rPr>
          <w:rFonts w:ascii="Times New Roman" w:hAnsi="Times New Roman" w:cs="Times New Roman"/>
          <w:sz w:val="28"/>
          <w:szCs w:val="28"/>
        </w:rPr>
        <w:t>ИПО 21.24</w:t>
      </w:r>
    </w:p>
    <w:p w:rsidR="00ED79C3" w:rsidRDefault="00ED79C3" w:rsidP="00ED7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 w:rsidR="00A800F5">
        <w:rPr>
          <w:rFonts w:ascii="Times New Roman" w:hAnsi="Times New Roman" w:cs="Times New Roman"/>
          <w:sz w:val="28"/>
          <w:szCs w:val="28"/>
        </w:rPr>
        <w:t>Александр Сергеевич Рыбаков</w:t>
      </w:r>
    </w:p>
    <w:p w:rsidR="00ED79C3" w:rsidRDefault="00ED79C3" w:rsidP="00ED79C3">
      <w:pPr>
        <w:rPr>
          <w:rFonts w:ascii="Times New Roman" w:hAnsi="Times New Roman" w:cs="Times New Roman"/>
          <w:sz w:val="28"/>
          <w:szCs w:val="28"/>
        </w:rPr>
      </w:pPr>
    </w:p>
    <w:p w:rsidR="00ED79C3" w:rsidRDefault="00ED79C3" w:rsidP="00ED79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 работа защищена с оценкой «___» __________________</w:t>
      </w:r>
    </w:p>
    <w:p w:rsidR="00ED79C3" w:rsidRDefault="00ED79C3" w:rsidP="00ED79C3">
      <w:pPr>
        <w:rPr>
          <w:rFonts w:ascii="Times New Roman" w:hAnsi="Times New Roman" w:cs="Times New Roman"/>
        </w:rPr>
      </w:pPr>
    </w:p>
    <w:p w:rsidR="00ED79C3" w:rsidRDefault="00ED79C3" w:rsidP="00ED79C3">
      <w:pPr>
        <w:rPr>
          <w:rFonts w:ascii="Times New Roman" w:hAnsi="Times New Roman" w:cs="Times New Roman"/>
          <w:b/>
          <w:bCs/>
        </w:rPr>
      </w:pPr>
    </w:p>
    <w:p w:rsidR="00ED79C3" w:rsidRDefault="00ED79C3" w:rsidP="00ED79C3">
      <w:pPr>
        <w:rPr>
          <w:rFonts w:ascii="Times New Roman" w:hAnsi="Times New Roman" w:cs="Times New Roman"/>
        </w:rPr>
      </w:pPr>
    </w:p>
    <w:p w:rsidR="00ED79C3" w:rsidRDefault="00ED79C3" w:rsidP="00ED79C3">
      <w:pPr>
        <w:rPr>
          <w:rFonts w:ascii="Times New Roman" w:hAnsi="Times New Roman" w:cs="Times New Roman"/>
        </w:rPr>
      </w:pPr>
    </w:p>
    <w:p w:rsidR="00ED79C3" w:rsidRDefault="00ED79C3" w:rsidP="00ED79C3">
      <w:pPr>
        <w:rPr>
          <w:rFonts w:ascii="Times New Roman" w:hAnsi="Times New Roman" w:cs="Times New Roman"/>
        </w:rPr>
      </w:pPr>
    </w:p>
    <w:p w:rsidR="00ED79C3" w:rsidRDefault="00ED79C3" w:rsidP="00ED79C3">
      <w:pPr>
        <w:rPr>
          <w:rFonts w:ascii="Times New Roman" w:hAnsi="Times New Roman" w:cs="Times New Roman"/>
        </w:rPr>
      </w:pPr>
    </w:p>
    <w:p w:rsidR="00ED79C3" w:rsidRDefault="00ED79C3" w:rsidP="00ED79C3">
      <w:pPr>
        <w:rPr>
          <w:rFonts w:ascii="Times New Roman" w:hAnsi="Times New Roman" w:cs="Times New Roman"/>
        </w:rPr>
      </w:pPr>
    </w:p>
    <w:p w:rsidR="00ED79C3" w:rsidRDefault="00ED79C3" w:rsidP="00ED79C3">
      <w:pPr>
        <w:rPr>
          <w:rFonts w:ascii="Times New Roman" w:hAnsi="Times New Roman" w:cs="Times New Roman"/>
          <w:lang w:val="en-US"/>
        </w:rPr>
      </w:pPr>
    </w:p>
    <w:p w:rsidR="00A800F5" w:rsidRPr="00A800F5" w:rsidRDefault="00A800F5" w:rsidP="00ED79C3">
      <w:pPr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:rsidR="00ED79C3" w:rsidRDefault="00ED79C3" w:rsidP="00ED79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 г.</w:t>
      </w:r>
    </w:p>
    <w:p w:rsidR="008E1FC2" w:rsidRDefault="008E1FC2">
      <w:pPr>
        <w:rPr>
          <w:lang w:val="en-US"/>
        </w:rPr>
      </w:pPr>
    </w:p>
    <w:p w:rsidR="00ED79C3" w:rsidRPr="00ED79C3" w:rsidRDefault="00ED79C3" w:rsidP="00ED79C3">
      <w:pPr>
        <w:pStyle w:val="1"/>
        <w:rPr>
          <w:rFonts w:ascii="Times New Roman" w:hAnsi="Times New Roman" w:cs="Times New Roman"/>
        </w:rPr>
      </w:pPr>
      <w:r w:rsidRPr="00ED79C3">
        <w:rPr>
          <w:rFonts w:ascii="Times New Roman" w:hAnsi="Times New Roman" w:cs="Times New Roman"/>
        </w:rPr>
        <w:t>Задание 1</w:t>
      </w:r>
    </w:p>
    <w:p w:rsid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  <w:t>Предметная область</w:t>
      </w: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— организация и управление процессом проката коньков посетителям парка. Проце</w:t>
      </w:r>
      <w:proofErr w:type="gramStart"/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сс вкл</w:t>
      </w:r>
      <w:proofErr w:type="gramEnd"/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ючает следующие основные аспекты: </w:t>
      </w: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</w:p>
    <w:p w:rsid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  <w:t>Функции и процессы</w:t>
      </w: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Регистрация клиента</w:t>
      </w: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проверка наличия свободного оборудования.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Подбор коньков по размеру и состоянию.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val="en-US"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Оформление договора или квитанции. 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Оплата (наличными, картой, через терминал).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val="en-US"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Выдача оборудования клиенту.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val="en-US"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Контроль времени аренды.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val="en-US"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Приём возврата оборудования. 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Проверка состояния коньков (чистота, повреждения). 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Установка штрафов или доплат при нарушениях.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Ведение учёта инвентаря и отчётности. </w:t>
      </w: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</w:p>
    <w:p w:rsidR="00ED79C3" w:rsidRPr="007F3754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</w:pPr>
      <w:r w:rsidRPr="007F3754"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  <w:t>Объекты предметной области:</w:t>
      </w:r>
    </w:p>
    <w:p w:rsidR="00ED79C3" w:rsidRP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Инвентар</w:t>
      </w:r>
      <w:proofErr w:type="gramStart"/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ь(</w:t>
      </w:r>
      <w:proofErr w:type="gramEnd"/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Коньки, лыжи) </w:t>
      </w:r>
    </w:p>
    <w:p w:rsidR="00ED79C3" w:rsidRP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Клиенты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Сотрудники проката 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Кассовая система/</w:t>
      </w:r>
      <w:proofErr w:type="gramStart"/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ПО</w:t>
      </w:r>
      <w:proofErr w:type="gramEnd"/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для аренды 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Учётная база инвентаря 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Документы проката (договор, чек, квитанция)</w:t>
      </w:r>
    </w:p>
    <w:p w:rsidR="00ED79C3" w:rsidRP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Оплата </w:t>
      </w: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</w:p>
    <w:p w:rsidR="007F3754" w:rsidRPr="007F3754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</w:pPr>
      <w:r w:rsidRPr="007F3754"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  <w:t>Ограничения</w:t>
      </w:r>
      <w:r w:rsidR="007F3754" w:rsidRPr="007F3754"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  <w:t>:</w:t>
      </w:r>
    </w:p>
    <w:p w:rsidR="007F3754" w:rsidRPr="007F3754" w:rsidRDefault="00ED79C3" w:rsidP="007F3754">
      <w:pPr>
        <w:pStyle w:val="a6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F375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Необходимые нормы безопасности</w:t>
      </w:r>
    </w:p>
    <w:p w:rsidR="007F3754" w:rsidRPr="007F3754" w:rsidRDefault="00ED79C3" w:rsidP="007F3754">
      <w:pPr>
        <w:pStyle w:val="a6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F375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Требования по состоянию оборудования</w:t>
      </w:r>
    </w:p>
    <w:p w:rsidR="00ED79C3" w:rsidRPr="007F3754" w:rsidRDefault="00ED79C3" w:rsidP="007F3754">
      <w:pPr>
        <w:pStyle w:val="a6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7F375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Регламент рабочего времени </w:t>
      </w: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</w:p>
    <w:p w:rsidR="007F3754" w:rsidRPr="007F3754" w:rsidRDefault="00ED79C3" w:rsidP="007F3754">
      <w:pPr>
        <w:pStyle w:val="1"/>
        <w:rPr>
          <w:rFonts w:ascii="Times New Roman" w:eastAsia="Times New Roman" w:hAnsi="Times New Roman" w:cs="Times New Roman"/>
          <w:lang w:eastAsia="ru-RU"/>
        </w:rPr>
      </w:pPr>
      <w:r w:rsidRPr="007F3754">
        <w:rPr>
          <w:rFonts w:ascii="Times New Roman" w:eastAsia="Times New Roman" w:hAnsi="Times New Roman" w:cs="Times New Roman"/>
          <w:lang w:eastAsia="ru-RU"/>
        </w:rPr>
        <w:t xml:space="preserve">Задание 2. </w:t>
      </w:r>
    </w:p>
    <w:p w:rsidR="007F3754" w:rsidRDefault="007F3754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</w:p>
    <w:p w:rsidR="007F3754" w:rsidRPr="007F3754" w:rsidRDefault="007F3754" w:rsidP="00ED79C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</w:pPr>
      <w:r w:rsidRPr="007F3754"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  <w:t>Субъект моделирования</w:t>
      </w: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Организация (предприятие) — пункт проката коньков в городском парке. </w:t>
      </w: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</w:p>
    <w:p w:rsidR="00ED79C3" w:rsidRPr="00E60C6C" w:rsidRDefault="00ED79C3" w:rsidP="00E60C6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  <w:r w:rsidRPr="007F3754">
        <w:rPr>
          <w:rFonts w:ascii="Times New Roman" w:eastAsia="Times New Roman" w:hAnsi="Times New Roman" w:cs="Times New Roman"/>
          <w:b/>
          <w:kern w:val="0"/>
          <w:sz w:val="28"/>
          <w:lang w:eastAsia="ru-RU"/>
          <w14:ligatures w14:val="none"/>
        </w:rPr>
        <w:t>Цель моделирования</w:t>
      </w:r>
      <w:r w:rsidR="007F375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- </w:t>
      </w: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Создать формальную модель процедур выдачи, возврата и учёта коньков, чтобы: автоматизировать бизнес-процессы </w:t>
      </w: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lastRenderedPageBreak/>
        <w:t xml:space="preserve">уменьшить ошибки персонала повысить скорость обслуживания клиентов разработать программное обеспечение для поддержки операций </w:t>
      </w:r>
    </w:p>
    <w:p w:rsidR="00ED79C3" w:rsidRDefault="00E60C6C" w:rsidP="00E60C6C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Задание 3, 4</w:t>
      </w:r>
    </w:p>
    <w:p w:rsidR="005B5762" w:rsidRPr="005B5762" w:rsidRDefault="005B5762" w:rsidP="005B5762">
      <w:pPr>
        <w:rPr>
          <w:rFonts w:ascii="Times New Roman" w:hAnsi="Times New Roman" w:cs="Times New Roman"/>
          <w:lang w:eastAsia="ru-RU"/>
        </w:rPr>
      </w:pPr>
      <w:r w:rsidRPr="005B5762">
        <w:rPr>
          <w:rFonts w:ascii="Times New Roman" w:hAnsi="Times New Roman" w:cs="Times New Roman"/>
          <w:lang w:val="en-US" w:eastAsia="ru-RU"/>
        </w:rPr>
        <w:t xml:space="preserve">IDEF0 </w:t>
      </w:r>
      <w:r w:rsidRPr="005B5762">
        <w:rPr>
          <w:rFonts w:ascii="Times New Roman" w:hAnsi="Times New Roman" w:cs="Times New Roman"/>
          <w:lang w:eastAsia="ru-RU"/>
        </w:rPr>
        <w:t>контекстная диаграмма</w:t>
      </w:r>
    </w:p>
    <w:p w:rsidR="00E60C6C" w:rsidRDefault="00E60C6C" w:rsidP="00E60C6C">
      <w:pPr>
        <w:rPr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>
            <wp:extent cx="5940425" cy="37782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 контекстная диаграмма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762" w:rsidRDefault="005B5762" w:rsidP="00E60C6C">
      <w:pPr>
        <w:rPr>
          <w:rFonts w:ascii="Times New Roman" w:hAnsi="Times New Roman" w:cs="Times New Roman"/>
          <w:lang w:eastAsia="ru-RU"/>
        </w:rPr>
      </w:pPr>
      <w:r w:rsidRPr="005B5762">
        <w:rPr>
          <w:rFonts w:ascii="Times New Roman" w:hAnsi="Times New Roman" w:cs="Times New Roman"/>
          <w:lang w:eastAsia="ru-RU"/>
        </w:rPr>
        <w:t>1 уровня</w:t>
      </w:r>
    </w:p>
    <w:p w:rsidR="005B5762" w:rsidRDefault="005B5762" w:rsidP="00E60C6C">
      <w:pPr>
        <w:rPr>
          <w:rFonts w:ascii="Times New Roman" w:hAnsi="Times New Roman" w:cs="Times New Roman"/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>
            <wp:extent cx="5940425" cy="3635554"/>
            <wp:effectExtent l="0" t="0" r="3175" b="3175"/>
            <wp:docPr id="12" name="Рисунок 12" descr="IDEF0 1 уровн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DEF0 1 уровня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762" w:rsidRPr="005B5762" w:rsidRDefault="005B5762" w:rsidP="00E60C6C">
      <w:pPr>
        <w:rPr>
          <w:rFonts w:ascii="Times New Roman" w:hAnsi="Times New Roman" w:cs="Times New Roman"/>
          <w:lang w:eastAsia="ru-RU"/>
        </w:rPr>
      </w:pPr>
    </w:p>
    <w:p w:rsidR="005B5762" w:rsidRDefault="005B5762" w:rsidP="00E60C6C">
      <w:pPr>
        <w:rPr>
          <w:rFonts w:ascii="Times New Roman" w:hAnsi="Times New Roman" w:cs="Times New Roman"/>
          <w:lang w:eastAsia="ru-RU"/>
        </w:rPr>
      </w:pPr>
      <w:r w:rsidRPr="005B5762">
        <w:rPr>
          <w:rFonts w:ascii="Times New Roman" w:hAnsi="Times New Roman" w:cs="Times New Roman"/>
          <w:lang w:eastAsia="ru-RU"/>
        </w:rPr>
        <w:t>2 уровня</w:t>
      </w:r>
    </w:p>
    <w:p w:rsidR="005B5762" w:rsidRDefault="005B5762" w:rsidP="00E60C6C">
      <w:pPr>
        <w:rPr>
          <w:rFonts w:ascii="Times New Roman" w:hAnsi="Times New Roman" w:cs="Times New Roman"/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1F588BF8" wp14:editId="06D706AE">
            <wp:extent cx="5940425" cy="33708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762" w:rsidRDefault="005B5762" w:rsidP="005B5762">
      <w:pPr>
        <w:rPr>
          <w:rFonts w:ascii="Times New Roman" w:hAnsi="Times New Roman" w:cs="Times New Roman"/>
          <w:b/>
          <w:lang w:eastAsia="ru-RU"/>
        </w:rPr>
      </w:pPr>
      <w:r w:rsidRPr="005B5762">
        <w:rPr>
          <w:rFonts w:ascii="Times New Roman" w:hAnsi="Times New Roman" w:cs="Times New Roman"/>
          <w:b/>
          <w:lang w:eastAsia="ru-RU"/>
        </w:rPr>
        <w:t>Контрольные вопросы: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5762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1.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  <w14:ligatures w14:val="none"/>
        </w:rPr>
        <w:t>Методология SADT:</w:t>
      </w:r>
      <w:r w:rsidRPr="005B57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функционального моделирования, используемая для анализа и представления бизнес-процессов. Помогает понять "что" система делает, а не "как".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57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B5762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2.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  <w14:ligatures w14:val="none"/>
        </w:rPr>
        <w:t>Нотация IDEF0</w:t>
      </w:r>
      <w:r w:rsidRPr="005B5762">
        <w:rPr>
          <w:rFonts w:ascii="markup-bold" w:eastAsia="Times New Roman" w:hAnsi="markup-bold" w:cs="Times New Roman"/>
          <w:kern w:val="0"/>
          <w:lang w:eastAsia="ru-RU"/>
          <w14:ligatures w14:val="none"/>
        </w:rPr>
        <w:t>:</w:t>
      </w:r>
      <w:r w:rsidRPr="005B57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Графический язык для построения диаграмм, описывающих функции системы. Используется для моделирования процессов и их взаимосвязей. 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5762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3.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  <w14:ligatures w14:val="none"/>
        </w:rPr>
        <w:t>"Плавающая область" (</w:t>
      </w:r>
      <w:proofErr w:type="spellStart"/>
      <w:r w:rsidRPr="005B5762">
        <w:rPr>
          <w:rFonts w:ascii="markup-bold" w:eastAsia="Times New Roman" w:hAnsi="markup-bold" w:cs="Times New Roman"/>
          <w:b/>
          <w:kern w:val="0"/>
          <w:lang w:eastAsia="ru-RU"/>
          <w14:ligatures w14:val="none"/>
        </w:rPr>
        <w:t>Floating</w:t>
      </w:r>
      <w:proofErr w:type="spellEnd"/>
      <w:r w:rsidRPr="005B5762">
        <w:rPr>
          <w:rFonts w:ascii="markup-bold" w:eastAsia="Times New Roman" w:hAnsi="markup-bold" w:cs="Times New Roman"/>
          <w:b/>
          <w:kern w:val="0"/>
          <w:lang w:eastAsia="ru-RU"/>
          <w14:ligatures w14:val="none"/>
        </w:rPr>
        <w:t xml:space="preserve"> </w:t>
      </w:r>
      <w:proofErr w:type="spellStart"/>
      <w:r w:rsidRPr="005B5762">
        <w:rPr>
          <w:rFonts w:ascii="markup-bold" w:eastAsia="Times New Roman" w:hAnsi="markup-bold" w:cs="Times New Roman"/>
          <w:b/>
          <w:kern w:val="0"/>
          <w:lang w:eastAsia="ru-RU"/>
          <w14:ligatures w14:val="none"/>
        </w:rPr>
        <w:t>Scope</w:t>
      </w:r>
      <w:proofErr w:type="spellEnd"/>
      <w:r w:rsidRPr="005B5762">
        <w:rPr>
          <w:rFonts w:ascii="markup-bold" w:eastAsia="Times New Roman" w:hAnsi="markup-bold" w:cs="Times New Roman"/>
          <w:b/>
          <w:kern w:val="0"/>
          <w:lang w:eastAsia="ru-RU"/>
          <w14:ligatures w14:val="none"/>
        </w:rPr>
        <w:t>):</w:t>
      </w:r>
      <w:r w:rsidRPr="005B57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Неопределенная или меняющаяся граница проекта, когда объем работ или требования могут изменяться в процессе выполнения, что затрудняет планирование и контроль.</w:t>
      </w:r>
    </w:p>
    <w:p w:rsidR="005B5762" w:rsidRPr="005B5762" w:rsidRDefault="005B5762" w:rsidP="005B5762">
      <w:pP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5B5762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4.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  <w14:ligatures w14:val="none"/>
        </w:rPr>
        <w:t>Типы связей между работами:</w:t>
      </w:r>
      <w:r w:rsidRPr="005B5762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57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  <w14:ligatures w14:val="none"/>
        </w:rPr>
        <w:t>Последовательные:</w:t>
      </w:r>
      <w:r w:rsidRPr="005B57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Одна работа выполняется строго после другой. 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57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  <w14:ligatures w14:val="none"/>
        </w:rPr>
        <w:t>Параллельные:</w:t>
      </w:r>
      <w:r w:rsidRPr="005B57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Работы могут выполняться одновременно. 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57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  <w14:ligatures w14:val="none"/>
        </w:rPr>
        <w:t>Условные:</w:t>
      </w:r>
      <w:r w:rsidRPr="005B57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Выполнение одной работы зависит от условия, связанного с другой.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5762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5.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  <w14:ligatures w14:val="none"/>
        </w:rPr>
        <w:t>CASE-средства, поддерживающие SADT и IDEF0</w:t>
      </w:r>
      <w:r w:rsidRPr="005B5762">
        <w:rPr>
          <w:rFonts w:ascii="markup-bold" w:eastAsia="Times New Roman" w:hAnsi="markup-bold" w:cs="Times New Roman"/>
          <w:kern w:val="0"/>
          <w:lang w:eastAsia="ru-RU"/>
          <w14:ligatures w14:val="none"/>
        </w:rPr>
        <w:t>:</w:t>
      </w:r>
      <w:r w:rsidRPr="005B57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57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  <w14:ligatures w14:val="none"/>
        </w:rPr>
        <w:t>SADT:</w:t>
      </w:r>
      <w:r w:rsidRPr="005B57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Обычно моделируется с помощью специализированных инструментов или универсальных графических редакторов.</w:t>
      </w:r>
    </w:p>
    <w:p w:rsidR="005B5762" w:rsidRPr="005B5762" w:rsidRDefault="005B5762" w:rsidP="005B5762">
      <w:pPr>
        <w:rPr>
          <w:rFonts w:ascii="Times New Roman" w:hAnsi="Times New Roman" w:cs="Times New Roman"/>
          <w:b/>
          <w:lang w:val="en-US" w:eastAsia="ru-RU"/>
        </w:rPr>
      </w:pPr>
      <w:r w:rsidRPr="00A800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B576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val="en-US" w:eastAsia="ru-RU"/>
          <w14:ligatures w14:val="none"/>
        </w:rPr>
        <w:t>IDEF0:</w:t>
      </w:r>
      <w:r w:rsidRPr="005B576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Enterprise Architect, </w:t>
      </w:r>
      <w:proofErr w:type="spellStart"/>
      <w:r w:rsidRPr="005B576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Lucidchart</w:t>
      </w:r>
      <w:proofErr w:type="spellEnd"/>
      <w:r w:rsidRPr="005B576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5B576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iGrafx</w:t>
      </w:r>
      <w:proofErr w:type="spellEnd"/>
      <w:r w:rsidRPr="005B576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 ARIS, Visual Paradigm, System Architect.</w:t>
      </w:r>
    </w:p>
    <w:p w:rsidR="005B5762" w:rsidRPr="005B5762" w:rsidRDefault="005B5762" w:rsidP="005B5762">
      <w:pPr>
        <w:rPr>
          <w:rFonts w:ascii="Times New Roman" w:hAnsi="Times New Roman" w:cs="Times New Roman"/>
          <w:b/>
          <w:lang w:val="en-US" w:eastAsia="ru-RU"/>
        </w:rPr>
      </w:pPr>
    </w:p>
    <w:p w:rsidR="005B5762" w:rsidRPr="005B5762" w:rsidRDefault="005B5762" w:rsidP="005B5762">
      <w:pPr>
        <w:rPr>
          <w:rFonts w:ascii="Times New Roman" w:hAnsi="Times New Roman" w:cs="Times New Roman"/>
          <w:lang w:val="en-US" w:eastAsia="ru-RU"/>
        </w:rPr>
      </w:pPr>
    </w:p>
    <w:sectPr w:rsidR="005B5762" w:rsidRPr="005B5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rkup-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F6461"/>
    <w:multiLevelType w:val="hybridMultilevel"/>
    <w:tmpl w:val="2DB84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F60635"/>
    <w:multiLevelType w:val="hybridMultilevel"/>
    <w:tmpl w:val="D2BAE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2E1C96"/>
    <w:multiLevelType w:val="hybridMultilevel"/>
    <w:tmpl w:val="B7269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79B"/>
    <w:rsid w:val="0054379B"/>
    <w:rsid w:val="005B5762"/>
    <w:rsid w:val="007F3754"/>
    <w:rsid w:val="008E1FC2"/>
    <w:rsid w:val="00A800F5"/>
    <w:rsid w:val="00E60C6C"/>
    <w:rsid w:val="00ED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79C3"/>
    <w:pPr>
      <w:spacing w:after="160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D79C3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79C3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D7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79C3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is-markup">
    <w:name w:val="is-markup"/>
    <w:basedOn w:val="a0"/>
    <w:rsid w:val="00ED79C3"/>
  </w:style>
  <w:style w:type="character" w:customStyle="1" w:styleId="10">
    <w:name w:val="Заголовок 1 Знак"/>
    <w:basedOn w:val="a0"/>
    <w:link w:val="1"/>
    <w:uiPriority w:val="9"/>
    <w:rsid w:val="00ED79C3"/>
    <w:rPr>
      <w:rFonts w:asciiTheme="majorHAnsi" w:eastAsiaTheme="majorEastAsia" w:hAnsiTheme="majorHAnsi" w:cstheme="majorBidi"/>
      <w:b/>
      <w:bCs/>
      <w:kern w:val="2"/>
      <w:sz w:val="32"/>
      <w:szCs w:val="28"/>
      <w14:ligatures w14:val="standardContextual"/>
    </w:rPr>
  </w:style>
  <w:style w:type="paragraph" w:styleId="a6">
    <w:name w:val="List Paragraph"/>
    <w:basedOn w:val="a"/>
    <w:uiPriority w:val="34"/>
    <w:qFormat/>
    <w:rsid w:val="00ED79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79C3"/>
    <w:pPr>
      <w:spacing w:after="160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D79C3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79C3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D7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79C3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is-markup">
    <w:name w:val="is-markup"/>
    <w:basedOn w:val="a0"/>
    <w:rsid w:val="00ED79C3"/>
  </w:style>
  <w:style w:type="character" w:customStyle="1" w:styleId="10">
    <w:name w:val="Заголовок 1 Знак"/>
    <w:basedOn w:val="a0"/>
    <w:link w:val="1"/>
    <w:uiPriority w:val="9"/>
    <w:rsid w:val="00ED79C3"/>
    <w:rPr>
      <w:rFonts w:asciiTheme="majorHAnsi" w:eastAsiaTheme="majorEastAsia" w:hAnsiTheme="majorHAnsi" w:cstheme="majorBidi"/>
      <w:b/>
      <w:bCs/>
      <w:kern w:val="2"/>
      <w:sz w:val="32"/>
      <w:szCs w:val="28"/>
      <w14:ligatures w14:val="standardContextual"/>
    </w:rPr>
  </w:style>
  <w:style w:type="paragraph" w:styleId="a6">
    <w:name w:val="List Paragraph"/>
    <w:basedOn w:val="a"/>
    <w:uiPriority w:val="34"/>
    <w:qFormat/>
    <w:rsid w:val="00ED7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4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2025-11-10T10:41:00Z</dcterms:created>
  <dcterms:modified xsi:type="dcterms:W3CDTF">2025-11-10T12:09:00Z</dcterms:modified>
</cp:coreProperties>
</file>