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bookmarkStart w:colFirst="0" w:colLast="0" w:name="_heading=h.kexno05mwmhc" w:id="0"/>
      <w:bookmarkEnd w:id="0"/>
      <w:r w:rsidDel="00000000" w:rsidR="00000000" w:rsidRPr="00000000">
        <w:rPr>
          <w:rFonts w:ascii="Times New Roman" w:cs="Times New Roman" w:eastAsia="Times New Roman" w:hAnsi="Times New Roman"/>
          <w:rtl w:val="0"/>
        </w:rPr>
        <w:t xml:space="preserve">HANU Training Management System</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Use-Case-Realization Specification: Course Registration (Student)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i w:val="1"/>
          <w:smallCaps w:val="0"/>
          <w:strike w:val="0"/>
          <w:color w:val="0000ff"/>
          <w:sz w:val="24"/>
          <w:szCs w:val="24"/>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7">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2985"/>
        <w:gridCol w:w="3075"/>
        <w:tblGridChange w:id="0">
          <w:tblGrid>
            <w:gridCol w:w="2304"/>
            <w:gridCol w:w="1152"/>
            <w:gridCol w:w="2985"/>
            <w:gridCol w:w="3075"/>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06/12/2021</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Final</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Nguyễn Thị Thu Hiền</w:t>
            </w:r>
            <w:r w:rsidDel="00000000" w:rsidR="00000000" w:rsidRPr="00000000">
              <w:rPr>
                <w:rtl w:val="0"/>
              </w:rPr>
            </w:r>
          </w:p>
        </w:tc>
      </w:tr>
      <w:tr>
        <w:trPr>
          <w:cantSplit w:val="0"/>
          <w:tblHeader w:val="0"/>
        </w:trPr>
        <w:tc>
          <w:tcPr/>
          <w:p w:rsidR="00000000" w:rsidDel="00000000" w:rsidP="00000000" w:rsidRDefault="00000000" w:rsidRPr="00000000" w14:paraId="00000010">
            <w:pPr>
              <w:keepLines w:val="1"/>
              <w:spacing w:after="120" w:lineRule="auto"/>
              <w:rPr>
                <w:sz w:val="24"/>
                <w:szCs w:val="24"/>
              </w:rPr>
            </w:pPr>
            <w:r w:rsidDel="00000000" w:rsidR="00000000" w:rsidRPr="00000000">
              <w:rPr>
                <w:rtl w:val="0"/>
              </w:rPr>
            </w:r>
          </w:p>
        </w:tc>
        <w:tc>
          <w:tcPr/>
          <w:p w:rsidR="00000000" w:rsidDel="00000000" w:rsidP="00000000" w:rsidRDefault="00000000" w:rsidRPr="00000000" w14:paraId="00000011">
            <w:pPr>
              <w:keepLines w:val="1"/>
              <w:spacing w:after="120" w:lineRule="auto"/>
              <w:rPr>
                <w:sz w:val="24"/>
                <w:szCs w:val="24"/>
              </w:rPr>
            </w:pPr>
            <w:r w:rsidDel="00000000" w:rsidR="00000000" w:rsidRPr="00000000">
              <w:rPr>
                <w:rtl w:val="0"/>
              </w:rPr>
            </w:r>
          </w:p>
        </w:tc>
        <w:tc>
          <w:tcPr/>
          <w:p w:rsidR="00000000" w:rsidDel="00000000" w:rsidP="00000000" w:rsidRDefault="00000000" w:rsidRPr="00000000" w14:paraId="00000012">
            <w:pPr>
              <w:keepLines w:val="1"/>
              <w:spacing w:after="120" w:lineRule="auto"/>
              <w:rPr>
                <w:sz w:val="24"/>
                <w:szCs w:val="24"/>
              </w:rPr>
            </w:pPr>
            <w:r w:rsidDel="00000000" w:rsidR="00000000" w:rsidRPr="00000000">
              <w:rPr>
                <w:rtl w:val="0"/>
              </w:rPr>
            </w:r>
          </w:p>
        </w:tc>
        <w:tc>
          <w:tcPr/>
          <w:p w:rsidR="00000000" w:rsidDel="00000000" w:rsidP="00000000" w:rsidRDefault="00000000" w:rsidRPr="00000000" w14:paraId="00000013">
            <w:pPr>
              <w:keepLines w:val="1"/>
              <w:spacing w:after="12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HYPERLINK \l "_heading=h.gjdgxs"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HYPERLINK \l "_heading=h.30j0zll"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HYPERLINK \l "_heading=h.1fob9te"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1.3</w:t>
            <w:tab/>
            <w:t xml:space="preserve">Definitions, Acronyms, and Abbreviations</w:t>
            <w:tab/>
          </w:r>
          <w:r w:rsidDel="00000000" w:rsidR="00000000" w:rsidRPr="00000000">
            <w:fldChar w:fldCharType="begin"/>
            <w:instrText xml:space="preserve"> HYPERLINK \l "_heading=h.3znysh7"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HYPERLINK \l "_heading=h.2et92p0"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1.5</w:t>
            <w:tab/>
            <w:t xml:space="preserve">Overview</w:t>
            <w:tab/>
          </w:r>
          <w:r w:rsidDel="00000000" w:rsidR="00000000" w:rsidRPr="00000000">
            <w:fldChar w:fldCharType="begin"/>
            <w:instrText xml:space="preserve"> HYPERLINK \l "_heading=h.tyjcwt"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tab/>
            <w:t xml:space="preserve"> Flow of Events—Design</w:t>
            <w:tab/>
          </w:r>
          <w:r w:rsidDel="00000000" w:rsidR="00000000" w:rsidRPr="00000000">
            <w:fldChar w:fldCharType="begin"/>
            <w:instrText xml:space="preserve"> HYPERLINK \l "_heading=h.3dy6vkm"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tab/>
            <w:t xml:space="preserve"> Derived Requirements</w:t>
            <w:tab/>
          </w:r>
          <w:r w:rsidDel="00000000" w:rsidR="00000000" w:rsidRPr="00000000">
            <w:fldChar w:fldCharType="begin"/>
            <w:instrText xml:space="preserve"> HYPERLINK \l "_heading=h.1t3h5sf"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end"/>
          </w:r>
        </w:p>
      </w:sdtContent>
    </w:sdt>
    <w:p w:rsidR="00000000" w:rsidDel="00000000" w:rsidP="00000000" w:rsidRDefault="00000000" w:rsidRPr="00000000" w14:paraId="00000026">
      <w:pPr>
        <w:pStyle w:val="Title"/>
        <w:rPr>
          <w:rFonts w:ascii="Times New Roman" w:cs="Times New Roman" w:eastAsia="Times New Roman" w:hAnsi="Times New Roman"/>
          <w:sz w:val="24"/>
          <w:szCs w:val="24"/>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Use-Case-Realization Specification: Course Registration (Student)</w:t>
      </w:r>
    </w:p>
    <w:p w:rsidR="00000000" w:rsidDel="00000000" w:rsidP="00000000" w:rsidRDefault="00000000" w:rsidRPr="00000000" w14:paraId="00000027">
      <w:pPr>
        <w:pStyle w:val="Heading1"/>
        <w:numPr>
          <w:ilvl w:val="0"/>
          <w:numId w:val="4"/>
        </w:numPr>
        <w:ind w:left="0" w:firstLine="0"/>
        <w:rPr>
          <w:rFonts w:ascii="Times New Roman" w:cs="Times New Roman" w:eastAsia="Times New Roman" w:hAnsi="Times New Roman"/>
        </w:rPr>
      </w:pPr>
      <w:bookmarkStart w:colFirst="0" w:colLast="0" w:name="_heading=h.gjdgxs" w:id="1"/>
      <w:bookmarkEnd w:id="1"/>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28">
      <w:pPr>
        <w:pStyle w:val="Heading2"/>
        <w:numPr>
          <w:ilvl w:val="1"/>
          <w:numId w:val="4"/>
        </w:numPr>
        <w:ind w:left="0" w:firstLine="0"/>
        <w:rPr>
          <w:rFonts w:ascii="Times New Roman" w:cs="Times New Roman" w:eastAsia="Times New Roman" w:hAnsi="Times New Roman"/>
          <w:sz w:val="24"/>
          <w:szCs w:val="24"/>
        </w:rPr>
      </w:pPr>
      <w:bookmarkStart w:colFirst="0" w:colLast="0" w:name="_heading=h.30j0zll" w:id="2"/>
      <w:bookmarkEnd w:id="2"/>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29">
      <w:pPr>
        <w:keepLines w:val="1"/>
        <w:spacing w:after="120" w:lineRule="auto"/>
        <w:ind w:left="720" w:firstLine="0"/>
        <w:rPr>
          <w:sz w:val="24"/>
          <w:szCs w:val="24"/>
        </w:rPr>
      </w:pPr>
      <w:r w:rsidDel="00000000" w:rsidR="00000000" w:rsidRPr="00000000">
        <w:rPr>
          <w:sz w:val="24"/>
          <w:szCs w:val="24"/>
          <w:rtl w:val="0"/>
        </w:rPr>
        <w:t xml:space="preserve">This document describes how the Course Registration Use-Case is </w:t>
      </w:r>
      <w:r w:rsidDel="00000000" w:rsidR="00000000" w:rsidRPr="00000000">
        <w:rPr>
          <w:sz w:val="24"/>
          <w:szCs w:val="24"/>
          <w:rtl w:val="0"/>
        </w:rPr>
        <w:t xml:space="preserve">realize the use-case requirements to programming objects and programming instructions, in order to successfully implement the use-case functionalities in later phases.</w:t>
      </w:r>
      <w:r w:rsidDel="00000000" w:rsidR="00000000" w:rsidRPr="00000000">
        <w:rPr>
          <w:rtl w:val="0"/>
        </w:rPr>
      </w:r>
    </w:p>
    <w:p w:rsidR="00000000" w:rsidDel="00000000" w:rsidP="00000000" w:rsidRDefault="00000000" w:rsidRPr="00000000" w14:paraId="0000002A">
      <w:pPr>
        <w:pStyle w:val="Heading2"/>
        <w:numPr>
          <w:ilvl w:val="1"/>
          <w:numId w:val="4"/>
        </w:numPr>
        <w:ind w:left="0" w:firstLine="0"/>
        <w:rPr>
          <w:rFonts w:ascii="Times New Roman" w:cs="Times New Roman" w:eastAsia="Times New Roman" w:hAnsi="Times New Roman"/>
          <w:sz w:val="24"/>
          <w:szCs w:val="24"/>
        </w:rPr>
      </w:pPr>
      <w:bookmarkStart w:colFirst="0" w:colLast="0" w:name="_heading=h.1fob9te" w:id="3"/>
      <w:bookmarkEnd w:id="3"/>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2B">
      <w:pPr>
        <w:widowControl w:val="1"/>
        <w:spacing w:after="120" w:lineRule="auto"/>
        <w:ind w:left="720" w:firstLine="0"/>
        <w:jc w:val="both"/>
        <w:rPr>
          <w:i w:val="1"/>
          <w:smallCaps w:val="0"/>
          <w:strike w:val="0"/>
          <w:color w:val="0000ff"/>
          <w:sz w:val="24"/>
          <w:szCs w:val="24"/>
          <w:u w:val="none"/>
          <w:shd w:fill="auto" w:val="clear"/>
          <w:vertAlign w:val="baseline"/>
        </w:rPr>
      </w:pPr>
      <w:r w:rsidDel="00000000" w:rsidR="00000000" w:rsidRPr="00000000">
        <w:rPr>
          <w:sz w:val="24"/>
          <w:szCs w:val="24"/>
          <w:rtl w:val="0"/>
        </w:rPr>
        <w:t xml:space="preserve">This document is strictly associated with the </w:t>
      </w:r>
      <w:r w:rsidDel="00000000" w:rsidR="00000000" w:rsidRPr="00000000">
        <w:rPr>
          <w:sz w:val="24"/>
          <w:szCs w:val="24"/>
          <w:rtl w:val="0"/>
        </w:rPr>
        <w:t xml:space="preserve">Course Registration (Student) Use-Case.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C">
      <w:pPr>
        <w:pStyle w:val="Heading2"/>
        <w:numPr>
          <w:ilvl w:val="1"/>
          <w:numId w:val="4"/>
        </w:numPr>
        <w:ind w:left="0" w:firstLine="0"/>
        <w:rPr>
          <w:rFonts w:ascii="Times New Roman" w:cs="Times New Roman" w:eastAsia="Times New Roman" w:hAnsi="Times New Roman"/>
          <w:sz w:val="24"/>
          <w:szCs w:val="24"/>
        </w:rPr>
      </w:pPr>
      <w:bookmarkStart w:colFirst="0" w:colLast="0" w:name="_heading=h.3znysh7" w:id="4"/>
      <w:bookmarkEnd w:id="4"/>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14:paraId="0000002D">
      <w:pPr>
        <w:keepLines w:val="1"/>
        <w:spacing w:after="120" w:lineRule="auto"/>
        <w:ind w:left="0" w:firstLine="720"/>
        <w:rPr>
          <w:i w:val="1"/>
          <w:smallCaps w:val="0"/>
          <w:strike w:val="0"/>
          <w:color w:val="0000ff"/>
          <w:sz w:val="24"/>
          <w:szCs w:val="24"/>
          <w:u w:val="none"/>
          <w:shd w:fill="auto" w:val="clear"/>
          <w:vertAlign w:val="baseline"/>
        </w:rPr>
      </w:pPr>
      <w:r w:rsidDel="00000000" w:rsidR="00000000" w:rsidRPr="00000000">
        <w:rPr>
          <w:sz w:val="24"/>
          <w:szCs w:val="24"/>
          <w:rtl w:val="0"/>
        </w:rPr>
        <w:t xml:space="preserve">none</w:t>
      </w:r>
      <w:r w:rsidDel="00000000" w:rsidR="00000000" w:rsidRPr="00000000">
        <w:rPr>
          <w:rtl w:val="0"/>
        </w:rPr>
      </w:r>
    </w:p>
    <w:p w:rsidR="00000000" w:rsidDel="00000000" w:rsidP="00000000" w:rsidRDefault="00000000" w:rsidRPr="00000000" w14:paraId="0000002E">
      <w:pPr>
        <w:pStyle w:val="Heading2"/>
        <w:numPr>
          <w:ilvl w:val="1"/>
          <w:numId w:val="4"/>
        </w:numPr>
        <w:ind w:left="0" w:firstLine="0"/>
        <w:rPr>
          <w:rFonts w:ascii="Times New Roman" w:cs="Times New Roman" w:eastAsia="Times New Roman" w:hAnsi="Times New Roman"/>
          <w:sz w:val="24"/>
          <w:szCs w:val="24"/>
        </w:rPr>
      </w:pPr>
      <w:bookmarkStart w:colFirst="0" w:colLast="0" w:name="_heading=h.2et92p0" w:id="5"/>
      <w:bookmarkEnd w:id="5"/>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F">
      <w:pPr>
        <w:keepLines w:val="1"/>
        <w:spacing w:after="120" w:lineRule="auto"/>
        <w:ind w:left="720" w:firstLine="0"/>
        <w:rPr>
          <w:sz w:val="24"/>
          <w:szCs w:val="24"/>
        </w:rPr>
      </w:pPr>
      <w:r w:rsidDel="00000000" w:rsidR="00000000" w:rsidRPr="00000000">
        <w:rPr>
          <w:sz w:val="24"/>
          <w:szCs w:val="24"/>
          <w:rtl w:val="0"/>
        </w:rPr>
        <w:t xml:space="preserve">[1] Course Registration (Student)  </w:t>
      </w:r>
      <w:r w:rsidDel="00000000" w:rsidR="00000000" w:rsidRPr="00000000">
        <w:rPr>
          <w:b w:val="1"/>
          <w:sz w:val="24"/>
          <w:szCs w:val="24"/>
          <w:rtl w:val="0"/>
        </w:rPr>
        <w:t xml:space="preserve">– Usecase Specification</w:t>
      </w:r>
      <w:r w:rsidDel="00000000" w:rsidR="00000000" w:rsidRPr="00000000">
        <w:rPr>
          <w:sz w:val="24"/>
          <w:szCs w:val="24"/>
          <w:rtl w:val="0"/>
        </w:rPr>
        <w:t xml:space="preserve">, Nguyễn Thị Thu Hiền, December 05, 2021, HANU Training Management</w:t>
      </w:r>
    </w:p>
    <w:p w:rsidR="00000000" w:rsidDel="00000000" w:rsidP="00000000" w:rsidRDefault="00000000" w:rsidRPr="00000000" w14:paraId="00000030">
      <w:pPr>
        <w:keepLines w:val="1"/>
        <w:spacing w:after="120" w:lineRule="auto"/>
        <w:ind w:left="720" w:firstLine="0"/>
        <w:rPr>
          <w:sz w:val="24"/>
          <w:szCs w:val="24"/>
        </w:rPr>
      </w:pPr>
      <w:r w:rsidDel="00000000" w:rsidR="00000000" w:rsidRPr="00000000">
        <w:rPr>
          <w:sz w:val="24"/>
          <w:szCs w:val="24"/>
          <w:rtl w:val="0"/>
        </w:rPr>
        <w:t xml:space="preserve">[2] Class/ Sequence Diagram: </w:t>
      </w:r>
      <w:hyperlink r:id="rId9">
        <w:r w:rsidDel="00000000" w:rsidR="00000000" w:rsidRPr="00000000">
          <w:rPr>
            <w:color w:val="1155cc"/>
            <w:sz w:val="24"/>
            <w:szCs w:val="24"/>
            <w:u w:val="single"/>
            <w:rtl w:val="0"/>
          </w:rPr>
          <w:t xml:space="preserve">https://app.diagrams.net/#G1ktXyro25JJ60rXaYjkn01-Bh4JUzT1Ws</w:t>
        </w:r>
      </w:hyperlink>
      <w:r w:rsidDel="00000000" w:rsidR="00000000" w:rsidRPr="00000000">
        <w:rPr>
          <w:sz w:val="24"/>
          <w:szCs w:val="24"/>
          <w:rtl w:val="0"/>
        </w:rPr>
        <w:t xml:space="preserve"> were done by</w:t>
      </w:r>
      <w:r w:rsidDel="00000000" w:rsidR="00000000" w:rsidRPr="00000000">
        <w:rPr>
          <w:sz w:val="24"/>
          <w:szCs w:val="24"/>
          <w:rtl w:val="0"/>
        </w:rPr>
        <w:t xml:space="preserve"> Nguyễn Thị Thu Hiền. </w:t>
      </w:r>
      <w:r w:rsidDel="00000000" w:rsidR="00000000" w:rsidRPr="00000000">
        <w:rPr>
          <w:rtl w:val="0"/>
        </w:rPr>
      </w:r>
    </w:p>
    <w:p w:rsidR="00000000" w:rsidDel="00000000" w:rsidP="00000000" w:rsidRDefault="00000000" w:rsidRPr="00000000" w14:paraId="00000031">
      <w:pPr>
        <w:pStyle w:val="Heading2"/>
        <w:numPr>
          <w:ilvl w:val="1"/>
          <w:numId w:val="4"/>
        </w:numPr>
        <w:ind w:left="0" w:firstLine="0"/>
        <w:rPr>
          <w:rFonts w:ascii="Times New Roman" w:cs="Times New Roman" w:eastAsia="Times New Roman" w:hAnsi="Times New Roman"/>
          <w:sz w:val="24"/>
          <w:szCs w:val="24"/>
        </w:rPr>
      </w:pPr>
      <w:bookmarkStart w:colFirst="0" w:colLast="0" w:name="_heading=h.tyjcwt" w:id="6"/>
      <w:bookmarkEnd w:id="6"/>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32">
      <w:pPr>
        <w:keepLines w:val="1"/>
        <w:spacing w:after="120" w:lineRule="auto"/>
        <w:ind w:left="720" w:firstLine="0"/>
        <w:rPr>
          <w:i w:val="1"/>
          <w:smallCaps w:val="0"/>
          <w:strike w:val="0"/>
          <w:color w:val="0000ff"/>
          <w:sz w:val="24"/>
          <w:szCs w:val="24"/>
          <w:u w:val="none"/>
          <w:shd w:fill="auto" w:val="clear"/>
          <w:vertAlign w:val="baseline"/>
        </w:rPr>
      </w:pPr>
      <w:r w:rsidDel="00000000" w:rsidR="00000000" w:rsidRPr="00000000">
        <w:rPr>
          <w:sz w:val="24"/>
          <w:szCs w:val="24"/>
          <w:rtl w:val="0"/>
        </w:rPr>
        <w:t xml:space="preserve">The flow of events that were introduced textually in the use-case requirements is implemented in terms of cooperating objects in the second section. Class diagrams and sequence diagrams will be used to better describe its reality. If there are any additional needs derived from the realized diagrams, such as non-functional requirements or other requirements not included in the design model, they will be stated in section 3 – Derived Requirements.</w:t>
      </w:r>
      <w:r w:rsidDel="00000000" w:rsidR="00000000" w:rsidRPr="00000000">
        <w:rPr>
          <w:rtl w:val="0"/>
        </w:rPr>
      </w:r>
    </w:p>
    <w:p w:rsidR="00000000" w:rsidDel="00000000" w:rsidP="00000000" w:rsidRDefault="00000000" w:rsidRPr="00000000" w14:paraId="00000033">
      <w:pPr>
        <w:pStyle w:val="Heading1"/>
        <w:numPr>
          <w:ilvl w:val="0"/>
          <w:numId w:val="4"/>
        </w:numPr>
        <w:ind w:left="0" w:firstLine="0"/>
        <w:rPr>
          <w:rFonts w:ascii="Times New Roman" w:cs="Times New Roman" w:eastAsia="Times New Roman" w:hAnsi="Times New Roman"/>
        </w:rPr>
      </w:pPr>
      <w:bookmarkStart w:colFirst="0" w:colLast="0" w:name="_heading=h.3dy6vkm" w:id="7"/>
      <w:bookmarkEnd w:id="7"/>
      <w:r w:rsidDel="00000000" w:rsidR="00000000" w:rsidRPr="00000000">
        <w:rPr>
          <w:rFonts w:ascii="Times New Roman" w:cs="Times New Roman" w:eastAsia="Times New Roman" w:hAnsi="Times New Roman"/>
          <w:rtl w:val="0"/>
        </w:rPr>
        <w:t xml:space="preserve">Flow of Events—Design </w:t>
      </w:r>
      <w:r w:rsidDel="00000000" w:rsidR="00000000" w:rsidRPr="00000000">
        <w:rPr>
          <w:rtl w:val="0"/>
        </w:rPr>
      </w:r>
    </w:p>
    <w:p w:rsidR="00000000" w:rsidDel="00000000" w:rsidP="00000000" w:rsidRDefault="00000000" w:rsidRPr="00000000" w14:paraId="00000034">
      <w:pPr>
        <w:pStyle w:val="Heading2"/>
        <w:numPr>
          <w:ilvl w:val="1"/>
          <w:numId w:val="4"/>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equence diagram</w:t>
      </w:r>
    </w:p>
    <w:p w:rsidR="00000000" w:rsidDel="00000000" w:rsidP="00000000" w:rsidRDefault="00000000" w:rsidRPr="00000000" w14:paraId="00000035">
      <w:pPr>
        <w:numPr>
          <w:ilvl w:val="0"/>
          <w:numId w:val="3"/>
        </w:numPr>
        <w:ind w:left="720" w:hanging="360"/>
        <w:rPr>
          <w:sz w:val="24"/>
          <w:szCs w:val="24"/>
        </w:rPr>
      </w:pPr>
      <w:r w:rsidDel="00000000" w:rsidR="00000000" w:rsidRPr="00000000">
        <w:rPr>
          <w:sz w:val="24"/>
          <w:szCs w:val="24"/>
          <w:rtl w:val="0"/>
        </w:rPr>
        <w:t xml:space="preserve">This use-case includes two smaller actions: choose one or more than one subject and save the registration. </w:t>
      </w:r>
    </w:p>
    <w:p w:rsidR="00000000" w:rsidDel="00000000" w:rsidP="00000000" w:rsidRDefault="00000000" w:rsidRPr="00000000" w14:paraId="00000036">
      <w:pPr>
        <w:numPr>
          <w:ilvl w:val="0"/>
          <w:numId w:val="3"/>
        </w:numPr>
        <w:ind w:left="720" w:hanging="360"/>
        <w:rPr>
          <w:sz w:val="24"/>
          <w:szCs w:val="24"/>
        </w:rPr>
      </w:pPr>
      <w:r w:rsidDel="00000000" w:rsidR="00000000" w:rsidRPr="00000000">
        <w:rPr>
          <w:sz w:val="24"/>
          <w:szCs w:val="24"/>
          <w:rtl w:val="0"/>
        </w:rPr>
        <w:t xml:space="preserve">1st diagram describes the flow of choosing one or more than one subject:</w:t>
      </w:r>
    </w:p>
    <w:p w:rsidR="00000000" w:rsidDel="00000000" w:rsidP="00000000" w:rsidRDefault="00000000" w:rsidRPr="00000000" w14:paraId="00000037">
      <w:pPr>
        <w:ind w:left="0" w:firstLine="0"/>
        <w:rPr>
          <w:sz w:val="24"/>
          <w:szCs w:val="24"/>
        </w:rPr>
      </w:pPr>
      <w:r w:rsidDel="00000000" w:rsidR="00000000" w:rsidRPr="00000000">
        <w:rPr>
          <w:sz w:val="24"/>
          <w:szCs w:val="24"/>
        </w:rPr>
        <w:drawing>
          <wp:inline distB="114300" distT="114300" distL="114300" distR="114300">
            <wp:extent cx="5943600" cy="34544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3"/>
        </w:numPr>
        <w:ind w:left="720" w:hanging="360"/>
        <w:rPr>
          <w:sz w:val="24"/>
          <w:szCs w:val="24"/>
        </w:rPr>
      </w:pPr>
      <w:r w:rsidDel="00000000" w:rsidR="00000000" w:rsidRPr="00000000">
        <w:rPr>
          <w:sz w:val="24"/>
          <w:szCs w:val="24"/>
          <w:rtl w:val="0"/>
        </w:rPr>
        <w:t xml:space="preserve">2nd diagram describes students saving their registration:</w:t>
      </w:r>
    </w:p>
    <w:p w:rsidR="00000000" w:rsidDel="00000000" w:rsidP="00000000" w:rsidRDefault="00000000" w:rsidRPr="00000000" w14:paraId="00000039">
      <w:pPr>
        <w:ind w:left="0" w:firstLine="0"/>
        <w:rPr>
          <w:sz w:val="24"/>
          <w:szCs w:val="24"/>
        </w:rPr>
      </w:pPr>
      <w:r w:rsidDel="00000000" w:rsidR="00000000" w:rsidRPr="00000000">
        <w:rPr>
          <w:sz w:val="24"/>
          <w:szCs w:val="24"/>
        </w:rPr>
        <w:drawing>
          <wp:inline distB="114300" distT="114300" distL="114300" distR="114300">
            <wp:extent cx="5943600" cy="33782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numPr>
          <w:ilvl w:val="1"/>
          <w:numId w:val="4"/>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w:t>
      </w:r>
    </w:p>
    <w:p w:rsidR="00000000" w:rsidDel="00000000" w:rsidP="00000000" w:rsidRDefault="00000000" w:rsidRPr="00000000" w14:paraId="0000003B">
      <w:pPr>
        <w:rPr>
          <w:sz w:val="24"/>
          <w:szCs w:val="24"/>
        </w:rPr>
      </w:pPr>
      <w:r w:rsidDel="00000000" w:rsidR="00000000" w:rsidRPr="00000000">
        <w:rPr>
          <w:sz w:val="24"/>
          <w:szCs w:val="24"/>
          <w:rtl w:val="0"/>
        </w:rPr>
        <w:t xml:space="preserve">2.2.1. Overview</w:t>
      </w:r>
    </w:p>
    <w:p w:rsidR="00000000" w:rsidDel="00000000" w:rsidP="00000000" w:rsidRDefault="00000000" w:rsidRPr="00000000" w14:paraId="0000003C">
      <w:pPr>
        <w:numPr>
          <w:ilvl w:val="0"/>
          <w:numId w:val="5"/>
        </w:numPr>
        <w:ind w:left="720" w:hanging="360"/>
        <w:rPr>
          <w:sz w:val="24"/>
          <w:szCs w:val="24"/>
        </w:rPr>
      </w:pPr>
      <w:r w:rsidDel="00000000" w:rsidR="00000000" w:rsidRPr="00000000">
        <w:rPr>
          <w:sz w:val="24"/>
          <w:szCs w:val="24"/>
          <w:rtl w:val="0"/>
        </w:rPr>
        <w:t xml:space="preserve">This use-case involves 8 objects: RegistrationData, RegistrationPage, RegistrationController, Student, Course, CourseClass, Faculty and Semester.</w:t>
      </w:r>
    </w:p>
    <w:p w:rsidR="00000000" w:rsidDel="00000000" w:rsidP="00000000" w:rsidRDefault="00000000" w:rsidRPr="00000000" w14:paraId="0000003D">
      <w:pPr>
        <w:numPr>
          <w:ilvl w:val="0"/>
          <w:numId w:val="5"/>
        </w:numPr>
        <w:ind w:left="720" w:hanging="360"/>
        <w:rPr>
          <w:sz w:val="24"/>
          <w:szCs w:val="24"/>
          <w:u w:val="none"/>
        </w:rPr>
      </w:pPr>
      <w:r w:rsidDel="00000000" w:rsidR="00000000" w:rsidRPr="00000000">
        <w:rPr>
          <w:sz w:val="24"/>
          <w:szCs w:val="24"/>
          <w:rtl w:val="0"/>
        </w:rPr>
        <w:br w:type="textWrapping"/>
      </w:r>
    </w:p>
    <w:p w:rsidR="00000000" w:rsidDel="00000000" w:rsidP="00000000" w:rsidRDefault="00000000" w:rsidRPr="00000000" w14:paraId="0000003E">
      <w:pPr>
        <w:rPr>
          <w:sz w:val="24"/>
          <w:szCs w:val="24"/>
        </w:rPr>
      </w:pPr>
      <w:r w:rsidDel="00000000" w:rsidR="00000000" w:rsidRPr="00000000">
        <w:rPr>
          <w:sz w:val="24"/>
          <w:szCs w:val="24"/>
        </w:rPr>
        <w:drawing>
          <wp:inline distB="114300" distT="114300" distL="114300" distR="114300">
            <wp:extent cx="5943600" cy="38608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2.2.1. Details</w:t>
      </w:r>
    </w:p>
    <w:p w:rsidR="00000000" w:rsidDel="00000000" w:rsidP="00000000" w:rsidRDefault="00000000" w:rsidRPr="00000000" w14:paraId="00000040">
      <w:pPr>
        <w:numPr>
          <w:ilvl w:val="0"/>
          <w:numId w:val="1"/>
        </w:numPr>
        <w:ind w:left="720" w:hanging="360"/>
        <w:rPr>
          <w:sz w:val="24"/>
          <w:szCs w:val="24"/>
        </w:rPr>
      </w:pPr>
      <w:r w:rsidDel="00000000" w:rsidR="00000000" w:rsidRPr="00000000">
        <w:rPr>
          <w:sz w:val="24"/>
          <w:szCs w:val="24"/>
          <w:rtl w:val="0"/>
        </w:rPr>
        <w:t xml:space="preserve">Details of Semester, Faculty, Students, CourseClass, and Course:</w:t>
      </w:r>
    </w:p>
    <w:p w:rsidR="00000000" w:rsidDel="00000000" w:rsidP="00000000" w:rsidRDefault="00000000" w:rsidRPr="00000000" w14:paraId="00000041">
      <w:pPr>
        <w:ind w:left="0" w:firstLine="0"/>
        <w:rPr>
          <w:sz w:val="24"/>
          <w:szCs w:val="24"/>
        </w:rPr>
      </w:pPr>
      <w:r w:rsidDel="00000000" w:rsidR="00000000" w:rsidRPr="00000000">
        <w:rPr>
          <w:sz w:val="24"/>
          <w:szCs w:val="24"/>
        </w:rPr>
        <w:drawing>
          <wp:inline distB="114300" distT="114300" distL="114300" distR="114300">
            <wp:extent cx="5943600" cy="29464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Pr>
        <w:drawing>
          <wp:inline distB="114300" distT="114300" distL="114300" distR="114300">
            <wp:extent cx="5943600" cy="29083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rPr>
          <w:sz w:val="24"/>
          <w:szCs w:val="24"/>
        </w:rPr>
      </w:pPr>
      <w:r w:rsidDel="00000000" w:rsidR="00000000" w:rsidRPr="00000000">
        <w:rPr>
          <w:sz w:val="24"/>
          <w:szCs w:val="24"/>
          <w:rtl w:val="0"/>
        </w:rPr>
        <w:t xml:space="preserve">Details of RegistrationController, RegistrationData and RegistratrionPage:</w:t>
      </w:r>
    </w:p>
    <w:p w:rsidR="00000000" w:rsidDel="00000000" w:rsidP="00000000" w:rsidRDefault="00000000" w:rsidRPr="00000000" w14:paraId="00000045">
      <w:pPr>
        <w:ind w:left="0" w:firstLine="0"/>
        <w:rPr>
          <w:sz w:val="24"/>
          <w:szCs w:val="24"/>
        </w:rPr>
      </w:pPr>
      <w:r w:rsidDel="00000000" w:rsidR="00000000" w:rsidRPr="00000000">
        <w:rPr>
          <w:sz w:val="24"/>
          <w:szCs w:val="24"/>
        </w:rPr>
        <w:drawing>
          <wp:inline distB="114300" distT="114300" distL="114300" distR="114300">
            <wp:extent cx="5943600" cy="25781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numPr>
          <w:ilvl w:val="0"/>
          <w:numId w:val="4"/>
        </w:numPr>
        <w:ind w:left="0" w:firstLine="0"/>
        <w:rPr>
          <w:rFonts w:ascii="Times New Roman" w:cs="Times New Roman" w:eastAsia="Times New Roman" w:hAnsi="Times New Roman"/>
        </w:rPr>
      </w:pPr>
      <w:bookmarkStart w:colFirst="0" w:colLast="0" w:name="_heading=h.1t3h5sf" w:id="8"/>
      <w:bookmarkEnd w:id="8"/>
      <w:r w:rsidDel="00000000" w:rsidR="00000000" w:rsidRPr="00000000">
        <w:rPr>
          <w:rFonts w:ascii="Times New Roman" w:cs="Times New Roman" w:eastAsia="Times New Roman" w:hAnsi="Times New Roman"/>
          <w:rtl w:val="0"/>
        </w:rPr>
        <w:t xml:space="preserve">Derived Requirements</w:t>
      </w:r>
      <w:r w:rsidDel="00000000" w:rsidR="00000000" w:rsidRPr="00000000">
        <w:rPr>
          <w:rtl w:val="0"/>
        </w:rPr>
      </w:r>
    </w:p>
    <w:p w:rsidR="00000000" w:rsidDel="00000000" w:rsidP="00000000" w:rsidRDefault="00000000" w:rsidRPr="00000000" w14:paraId="00000048">
      <w:pPr>
        <w:keepLines w:val="1"/>
        <w:numPr>
          <w:ilvl w:val="0"/>
          <w:numId w:val="2"/>
        </w:numPr>
        <w:spacing w:after="120" w:lineRule="auto"/>
        <w:ind w:left="720" w:hanging="360"/>
        <w:jc w:val="both"/>
        <w:rPr>
          <w:sz w:val="24"/>
          <w:szCs w:val="24"/>
        </w:rPr>
      </w:pPr>
      <w:r w:rsidDel="00000000" w:rsidR="00000000" w:rsidRPr="00000000">
        <w:rPr>
          <w:sz w:val="24"/>
          <w:szCs w:val="24"/>
          <w:rtl w:val="0"/>
        </w:rPr>
        <w:t xml:space="preserve">If having any error such as a server restart occurs or the Internet of students is unstable when registering, nothing is saved.</w:t>
      </w:r>
      <w:r w:rsidDel="00000000" w:rsidR="00000000" w:rsidRPr="00000000">
        <w:rPr>
          <w:rtl w:val="0"/>
        </w:rPr>
      </w:r>
    </w:p>
    <w:sectPr>
      <w:headerReference r:id="rId16" w:type="default"/>
      <w:headerReference r:id="rId17" w:type="first"/>
      <w:footerReference r:id="rId18" w:type="default"/>
      <w:footerReference r:id="rId19"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center"/>
            <w:rPr/>
          </w:pPr>
          <w:r w:rsidDel="00000000" w:rsidR="00000000" w:rsidRPr="00000000">
            <w:rPr>
              <w:rtl w:val="0"/>
            </w:rPr>
            <w:t xml:space="preserve">©&lt;Company Name&gt;,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B">
    <w:pPr>
      <w:pBdr>
        <w:bottom w:color="000000" w:space="1" w:sz="6" w:val="single"/>
      </w:pBdr>
      <w:jc w:val="right"/>
      <w:rPr>
        <w:b w:val="1"/>
        <w:sz w:val="36"/>
        <w:szCs w:val="36"/>
      </w:rPr>
    </w:pPr>
    <w:r w:rsidDel="00000000" w:rsidR="00000000" w:rsidRPr="00000000">
      <w:rPr>
        <w:b w:val="1"/>
        <w:sz w:val="36"/>
        <w:szCs w:val="36"/>
        <w:rtl w:val="0"/>
      </w:rPr>
      <w:t xml:space="preserve">HANU UNIVERSITY</w:t>
    </w:r>
  </w:p>
  <w:p w:rsidR="00000000" w:rsidDel="00000000" w:rsidP="00000000" w:rsidRDefault="00000000" w:rsidRPr="00000000" w14:paraId="0000004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50">
          <w:pPr>
            <w:rPr/>
          </w:pPr>
          <w:r w:rsidDel="00000000" w:rsidR="00000000" w:rsidRPr="00000000">
            <w:rPr>
              <w:rtl w:val="0"/>
            </w:rPr>
            <w:t xml:space="preserve">HANU Training Management</w:t>
          </w:r>
          <w:r w:rsidDel="00000000" w:rsidR="00000000" w:rsidRPr="00000000">
            <w:rPr>
              <w:rtl w:val="0"/>
            </w:rPr>
          </w:r>
        </w:p>
      </w:tc>
      <w:tc>
        <w:tcPr/>
        <w:p w:rsidR="00000000" w:rsidDel="00000000" w:rsidP="00000000" w:rsidRDefault="00000000" w:rsidRPr="00000000" w14:paraId="00000051">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Use-Case-Realization Specification: Course Registration (Student)</w:t>
          </w:r>
        </w:p>
      </w:tc>
      <w:tc>
        <w:tcPr/>
        <w:p w:rsidR="00000000" w:rsidDel="00000000" w:rsidP="00000000" w:rsidRDefault="00000000" w:rsidRPr="00000000" w14:paraId="00000053">
          <w:pPr>
            <w:rPr/>
          </w:pPr>
          <w:r w:rsidDel="00000000" w:rsidR="00000000" w:rsidRPr="00000000">
            <w:rPr>
              <w:rtl w:val="0"/>
            </w:rPr>
            <w:t xml:space="preserve">  Issue Date:  06/12/2021</w:t>
          </w:r>
        </w:p>
      </w:tc>
    </w:tr>
    <w:tr>
      <w:trPr>
        <w:cantSplit w:val="0"/>
        <w:tblHeader w:val="0"/>
      </w:trPr>
      <w:tc>
        <w:tcPr>
          <w:gridSpan w:val="2"/>
        </w:tcPr>
        <w:p w:rsidR="00000000" w:rsidDel="00000000" w:rsidP="00000000" w:rsidRDefault="00000000" w:rsidRPr="00000000" w14:paraId="00000054">
          <w:pPr>
            <w:rPr/>
          </w:pPr>
          <w:r w:rsidDel="00000000" w:rsidR="00000000" w:rsidRPr="00000000">
            <w:rPr>
              <w:rtl w:val="0"/>
            </w:rPr>
            <w:t xml:space="preserve">docID: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diagrams.net/#G1ktXyro25JJ60rXaYjkn01-Bh4JUzT1Ws" TargetMode="Externa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4CRaXwAmbwzpow4i8Oe4g0Pm7A==">AMUW2mUBtHS13tfzHUILdVWuBoctueunvKkdjgltLvN1M/WC0UxRVDA1i1SmTQm7bhMp1d6aTR2p/qcj/3CWjnmXe6gbryBzTr1TZ1Xb+GFizuwybiX0ToqdJfFms9tcnI0lkvs1CR6uUuf31YXUoReZyzXx2USofeRpmQkk2NiQd70Q1L1winp+4zoZ3ggfYU4A612bAeLcuf9g9hWAtsk8wccG0TPhgtfiJJDleyAROC9wBQDev+8NyQukTrGCk/H6SLYdsI8W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2021-11-25T03:07:00Z</dcterms:created>
  <dc:creator>Nguyetdtm</dc:creator>
</cp:coreProperties>
</file>