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HANU Training Management System</w:t>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Use-Case-Realization Specification: Dormitory Registration (Student)</w:t>
      </w:r>
    </w:p>
    <w:p w:rsidR="00000000" w:rsidDel="00000000" w:rsidP="00000000" w:rsidRDefault="00000000" w:rsidRPr="00000000" w14:paraId="00000003">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1.0</w:t>
      </w:r>
    </w:p>
    <w:p w:rsidR="00000000" w:rsidDel="00000000" w:rsidP="00000000" w:rsidRDefault="00000000" w:rsidRPr="00000000" w14:paraId="00000004">
      <w:pPr>
        <w:pStyle w:val="Title"/>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4"/>
          <w:szCs w:val="24"/>
          <w:u w:val="none"/>
          <w:shd w:fill="auto" w:val="clear"/>
          <w:vertAlign w:val="baseline"/>
        </w:rPr>
      </w:pPr>
      <w:r w:rsidDel="00000000" w:rsidR="00000000" w:rsidRPr="00000000">
        <w:rPr>
          <w:i w:val="1"/>
          <w:smallCaps w:val="0"/>
          <w:strike w:val="0"/>
          <w:color w:val="0000ff"/>
          <w:sz w:val="24"/>
          <w:szCs w:val="24"/>
          <w:u w:val="none"/>
          <w:shd w:fill="auto" w:val="clear"/>
          <w:vertAlign w:val="baseline"/>
          <w:rtl w:val="0"/>
        </w:rPr>
        <w:t xml:space="preserve">[Note: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4"/>
          <w:szCs w:val="24"/>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i w:val="1"/>
          <w:smallCaps w:val="0"/>
          <w:strike w:val="0"/>
          <w:color w:val="0000ff"/>
          <w:sz w:val="24"/>
          <w:szCs w:val="24"/>
          <w:u w:val="none"/>
          <w:shd w:fill="auto" w:val="clear"/>
          <w:vertAlign w:val="baseline"/>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00000" w:rsidDel="00000000" w:rsidP="00000000" w:rsidRDefault="00000000" w:rsidRPr="00000000" w14:paraId="00000008">
      <w:pPr>
        <w:pStyle w:val="Title"/>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Date</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Version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05/12/2021</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Draft</w:t>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Nguyễn Ngọc Huyền</w:t>
            </w:r>
          </w:p>
        </w:tc>
      </w:tr>
      <w:tr>
        <w:trPr>
          <w:cantSplit w:val="0"/>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08/12/2021</w:t>
            </w: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1.0</w:t>
            </w: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Final</w:t>
            </w: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Nguyễn Ngọc Huyền</w:t>
            </w: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pStyle w:val="Title"/>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rPr>
              <w:color w:val="000000"/>
              <w:sz w:val="24"/>
              <w:szCs w:val="24"/>
              <w:u w:val="none"/>
              <w:rtl w:val="0"/>
            </w:rPr>
            <w:t xml:space="preserve">4</w:t>
          </w:r>
          <w:r w:rsidDel="00000000" w:rsidR="00000000" w:rsidRPr="00000000">
            <w:fldChar w:fldCharType="begin"/>
            <w:instrText xml:space="preserve"> HYPERLINK \l "_heading=h.gjdgxs" </w:instrText>
            <w:fldChar w:fldCharType="separate"/>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1.1</w:t>
            <w:tab/>
            <w:t xml:space="preserve">Purpose</w:t>
            <w:tab/>
          </w:r>
          <w:r w:rsidDel="00000000" w:rsidR="00000000" w:rsidRPr="00000000">
            <w:rPr>
              <w:color w:val="000000"/>
              <w:sz w:val="24"/>
              <w:szCs w:val="24"/>
              <w:u w:val="none"/>
              <w:rtl w:val="0"/>
            </w:rPr>
            <w:t xml:space="preserve">4</w:t>
          </w:r>
          <w:r w:rsidDel="00000000" w:rsidR="00000000" w:rsidRPr="00000000">
            <w:fldChar w:fldCharType="begin"/>
            <w:instrText xml:space="preserve"> HYPERLINK \l "_heading=h.30j0zll" </w:instrText>
            <w:fldChar w:fldCharType="separate"/>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1.2</w:t>
            <w:tab/>
            <w:t xml:space="preserve">Scope</w:t>
            <w:tab/>
          </w:r>
          <w:r w:rsidDel="00000000" w:rsidR="00000000" w:rsidRPr="00000000">
            <w:rPr>
              <w:color w:val="000000"/>
              <w:sz w:val="24"/>
              <w:szCs w:val="24"/>
              <w:u w:val="none"/>
              <w:rtl w:val="0"/>
            </w:rPr>
            <w:t xml:space="preserve">4</w:t>
          </w:r>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1.3</w:t>
            <w:tab/>
            <w:t xml:space="preserve">Definitions, Acronyms, and Abbreviations</w:t>
            <w:tab/>
          </w:r>
          <w:r w:rsidDel="00000000" w:rsidR="00000000" w:rsidRPr="00000000">
            <w:rPr>
              <w:color w:val="000000"/>
              <w:sz w:val="24"/>
              <w:szCs w:val="24"/>
              <w:u w:val="none"/>
              <w:rtl w:val="0"/>
            </w:rPr>
            <w:t xml:space="preserve">4</w:t>
          </w:r>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1.4</w:t>
            <w:tab/>
            <w:t xml:space="preserve">References</w:t>
            <w:tab/>
          </w:r>
          <w:r w:rsidDel="00000000" w:rsidR="00000000" w:rsidRPr="00000000">
            <w:rPr>
              <w:color w:val="000000"/>
              <w:sz w:val="24"/>
              <w:szCs w:val="24"/>
              <w:u w:val="none"/>
              <w:rtl w:val="0"/>
            </w:rPr>
            <w:t xml:space="preserve">4</w:t>
          </w:r>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1.5</w:t>
            <w:tab/>
            <w:t xml:space="preserve">Overview</w:t>
            <w:tab/>
          </w:r>
          <w:r w:rsidDel="00000000" w:rsidR="00000000" w:rsidRPr="00000000">
            <w:rPr>
              <w:color w:val="000000"/>
              <w:sz w:val="24"/>
              <w:szCs w:val="24"/>
              <w:u w:val="none"/>
              <w:rtl w:val="0"/>
            </w:rPr>
            <w:t xml:space="preserve">4</w:t>
          </w:r>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2.</w:t>
            <w:tab/>
            <w:t xml:space="preserve">Flow of Events—Design</w:t>
            <w:tab/>
          </w:r>
          <w:r w:rsidDel="00000000" w:rsidR="00000000" w:rsidRPr="00000000">
            <w:rPr>
              <w:color w:val="000000"/>
              <w:sz w:val="24"/>
              <w:szCs w:val="24"/>
              <w:u w:val="none"/>
              <w:rtl w:val="0"/>
            </w:rPr>
            <w:t xml:space="preserve">5</w:t>
          </w:r>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3.</w:t>
            <w:tab/>
            <w:t xml:space="preserve">Derived Requirements</w:t>
            <w:tab/>
          </w:r>
          <w:r w:rsidDel="00000000" w:rsidR="00000000" w:rsidRPr="00000000">
            <w:rPr>
              <w:color w:val="000000"/>
              <w:sz w:val="24"/>
              <w:szCs w:val="24"/>
              <w:u w:val="none"/>
              <w:rtl w:val="0"/>
            </w:rPr>
            <w:t xml:space="preserve">6</w:t>
          </w:r>
          <w:r w:rsidDel="00000000" w:rsidR="00000000" w:rsidRPr="00000000">
            <w:fldChar w:fldCharType="begin"/>
            <w:instrText xml:space="preserve"> HYPERLINK \l "_heading=h.1t3h5sf"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Title"/>
        <w:rPr>
          <w:rFonts w:ascii="Times New Roman" w:cs="Times New Roman" w:eastAsia="Times New Roman" w:hAnsi="Times New Roman"/>
          <w:sz w:val="24"/>
          <w:szCs w:val="24"/>
        </w:rPr>
      </w:pPr>
      <w:r w:rsidDel="00000000" w:rsidR="00000000" w:rsidRPr="00000000">
        <w:fldChar w:fldCharType="end"/>
      </w: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Use-Case-Realization Specification: </w:t>
      </w:r>
    </w:p>
    <w:p w:rsidR="00000000" w:rsidDel="00000000" w:rsidP="00000000" w:rsidRDefault="00000000" w:rsidRPr="00000000" w14:paraId="00000028">
      <w:pPr>
        <w:pStyle w:val="Title"/>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Dormitory Registration</w:t>
      </w:r>
    </w:p>
    <w:p w:rsidR="00000000" w:rsidDel="00000000" w:rsidP="00000000" w:rsidRDefault="00000000" w:rsidRPr="00000000" w14:paraId="00000029">
      <w:pPr>
        <w:pStyle w:val="Heading1"/>
        <w:numPr>
          <w:ilvl w:val="0"/>
          <w:numId w:val="2"/>
        </w:numPr>
        <w:ind w:left="0" w:firstLine="0"/>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A">
      <w:pPr>
        <w:pStyle w:val="Heading2"/>
        <w:numPr>
          <w:ilvl w:val="1"/>
          <w:numId w:val="2"/>
        </w:numPr>
        <w:ind w:left="0" w:firstLine="0"/>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Purpose</w:t>
      </w:r>
    </w:p>
    <w:p w:rsidR="00000000" w:rsidDel="00000000" w:rsidP="00000000" w:rsidRDefault="00000000" w:rsidRPr="00000000" w14:paraId="0000002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This document describes how the Dormitory Registration Use-Case is realized within the design model, in terms of collaborating objects.</w:t>
      </w:r>
    </w:p>
    <w:p w:rsidR="00000000" w:rsidDel="00000000" w:rsidP="00000000" w:rsidRDefault="00000000" w:rsidRPr="00000000" w14:paraId="0000002C">
      <w:pPr>
        <w:pStyle w:val="Heading2"/>
        <w:numPr>
          <w:ilvl w:val="1"/>
          <w:numId w:val="2"/>
        </w:numPr>
        <w:ind w:left="0" w:firstLine="0"/>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Scope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This document is strictly associated with the Dormitory Registration Use-Case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E">
      <w:pPr>
        <w:pStyle w:val="Heading2"/>
        <w:numPr>
          <w:ilvl w:val="1"/>
          <w:numId w:val="2"/>
        </w:numPr>
        <w:ind w:left="0" w:firstLine="0"/>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Times New Roman" w:cs="Times New Roman" w:eastAsia="Times New Roman" w:hAnsi="Times New Roman"/>
          <w:sz w:val="24"/>
          <w:szCs w:val="24"/>
          <w:rtl w:val="0"/>
        </w:rPr>
        <w:t xml:space="preserve">Definitions, Acronyms, and Abbreviations</w:t>
      </w:r>
    </w:p>
    <w:p w:rsidR="00000000" w:rsidDel="00000000" w:rsidP="00000000" w:rsidRDefault="00000000" w:rsidRPr="00000000" w14:paraId="0000002F">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Student – a person who </w:t>
      </w:r>
      <w:r w:rsidDel="00000000" w:rsidR="00000000" w:rsidRPr="00000000">
        <w:rPr>
          <w:sz w:val="24"/>
          <w:szCs w:val="24"/>
          <w:rtl w:val="0"/>
        </w:rPr>
        <w:t xml:space="preserve">studies</w:t>
      </w:r>
      <w:r w:rsidDel="00000000" w:rsidR="00000000" w:rsidRPr="00000000">
        <w:rPr>
          <w:i w:val="0"/>
          <w:smallCaps w:val="0"/>
          <w:strike w:val="0"/>
          <w:color w:val="000000"/>
          <w:sz w:val="24"/>
          <w:szCs w:val="24"/>
          <w:u w:val="none"/>
          <w:shd w:fill="auto" w:val="clear"/>
          <w:vertAlign w:val="baseline"/>
          <w:rtl w:val="0"/>
        </w:rPr>
        <w:t xml:space="preserve"> in a university.</w:t>
      </w:r>
    </w:p>
    <w:p w:rsidR="00000000" w:rsidDel="00000000" w:rsidP="00000000" w:rsidRDefault="00000000" w:rsidRPr="00000000" w14:paraId="00000030">
      <w:pPr>
        <w:pStyle w:val="Heading2"/>
        <w:numPr>
          <w:ilvl w:val="1"/>
          <w:numId w:val="2"/>
        </w:numPr>
        <w:ind w:left="0" w:firstLine="0"/>
        <w:rPr>
          <w:rFonts w:ascii="Times New Roman" w:cs="Times New Roman" w:eastAsia="Times New Roman" w:hAnsi="Times New Roman"/>
          <w:sz w:val="24"/>
          <w:szCs w:val="24"/>
        </w:rPr>
      </w:pPr>
      <w:bookmarkStart w:colFirst="0" w:colLast="0" w:name="_heading=h.2et92p0" w:id="4"/>
      <w:bookmarkEnd w:id="4"/>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 </w:t>
      </w:r>
      <w:r w:rsidDel="00000000" w:rsidR="00000000" w:rsidRPr="00000000">
        <w:rPr>
          <w:b w:val="1"/>
          <w:i w:val="0"/>
          <w:smallCaps w:val="0"/>
          <w:strike w:val="0"/>
          <w:color w:val="000000"/>
          <w:sz w:val="24"/>
          <w:szCs w:val="24"/>
          <w:u w:val="none"/>
          <w:shd w:fill="auto" w:val="clear"/>
          <w:vertAlign w:val="baseline"/>
          <w:rtl w:val="0"/>
        </w:rPr>
        <w:t xml:space="preserve">Dormitory Registration (Student) – </w:t>
      </w:r>
      <w:r w:rsidDel="00000000" w:rsidR="00000000" w:rsidRPr="00000000">
        <w:rPr>
          <w:b w:val="1"/>
          <w:sz w:val="24"/>
          <w:szCs w:val="24"/>
          <w:rtl w:val="0"/>
        </w:rPr>
        <w:t xml:space="preserve">Use Case</w:t>
      </w:r>
      <w:r w:rsidDel="00000000" w:rsidR="00000000" w:rsidRPr="00000000">
        <w:rPr>
          <w:b w:val="1"/>
          <w:i w:val="0"/>
          <w:smallCaps w:val="0"/>
          <w:strike w:val="0"/>
          <w:color w:val="000000"/>
          <w:sz w:val="24"/>
          <w:szCs w:val="24"/>
          <w:u w:val="none"/>
          <w:shd w:fill="auto" w:val="clear"/>
          <w:vertAlign w:val="baseline"/>
          <w:rtl w:val="0"/>
        </w:rPr>
        <w:t xml:space="preserve"> Specification</w:t>
      </w:r>
      <w:r w:rsidDel="00000000" w:rsidR="00000000" w:rsidRPr="00000000">
        <w:rPr>
          <w:i w:val="0"/>
          <w:smallCaps w:val="0"/>
          <w:strike w:val="0"/>
          <w:color w:val="000000"/>
          <w:sz w:val="24"/>
          <w:szCs w:val="24"/>
          <w:u w:val="none"/>
          <w:shd w:fill="auto" w:val="clear"/>
          <w:vertAlign w:val="baseline"/>
          <w:rtl w:val="0"/>
        </w:rPr>
        <w:t xml:space="preserve">, Nguyen Ngoc Huyen, December 5</w:t>
      </w:r>
      <w:r w:rsidDel="00000000" w:rsidR="00000000" w:rsidRPr="00000000">
        <w:rPr>
          <w:i w:val="0"/>
          <w:smallCaps w:val="0"/>
          <w:strike w:val="0"/>
          <w:color w:val="000000"/>
          <w:sz w:val="24"/>
          <w:szCs w:val="24"/>
          <w:u w:val="none"/>
          <w:shd w:fill="auto" w:val="clear"/>
          <w:vertAlign w:val="superscript"/>
          <w:rtl w:val="0"/>
        </w:rPr>
        <w:t xml:space="preserve">th</w:t>
      </w:r>
      <w:r w:rsidDel="00000000" w:rsidR="00000000" w:rsidRPr="00000000">
        <w:rPr>
          <w:i w:val="0"/>
          <w:smallCaps w:val="0"/>
          <w:strike w:val="0"/>
          <w:color w:val="000000"/>
          <w:sz w:val="24"/>
          <w:szCs w:val="24"/>
          <w:u w:val="none"/>
          <w:shd w:fill="auto" w:val="clear"/>
          <w:vertAlign w:val="baseline"/>
          <w:rtl w:val="0"/>
        </w:rPr>
        <w:t xml:space="preserve"> 2021, HANU Training Management</w:t>
      </w:r>
      <w:r w:rsidDel="00000000" w:rsidR="00000000" w:rsidRPr="00000000">
        <w:rPr>
          <w:sz w:val="24"/>
          <w:szCs w:val="24"/>
          <w:rtl w:val="0"/>
        </w:rPr>
        <w:t xml:space="preserve"> System.</w:t>
      </w:r>
      <w:r w:rsidDel="00000000" w:rsidR="00000000" w:rsidRPr="00000000">
        <w:rPr>
          <w:rtl w:val="0"/>
        </w:rPr>
      </w:r>
    </w:p>
    <w:p w:rsidR="00000000" w:rsidDel="00000000" w:rsidP="00000000" w:rsidRDefault="00000000" w:rsidRPr="00000000" w14:paraId="00000032">
      <w:pPr>
        <w:pStyle w:val="Heading2"/>
        <w:numPr>
          <w:ilvl w:val="1"/>
          <w:numId w:val="2"/>
        </w:numPr>
        <w:ind w:left="0" w:firstLine="0"/>
        <w:rPr>
          <w:rFonts w:ascii="Times New Roman" w:cs="Times New Roman" w:eastAsia="Times New Roman" w:hAnsi="Times New Roman"/>
          <w:sz w:val="24"/>
          <w:szCs w:val="24"/>
        </w:rPr>
      </w:pPr>
      <w:bookmarkStart w:colFirst="0" w:colLast="0" w:name="_heading=h.tyjcwt" w:id="5"/>
      <w:bookmarkEnd w:id="5"/>
      <w:r w:rsidDel="00000000" w:rsidR="00000000" w:rsidRPr="00000000">
        <w:rPr>
          <w:rFonts w:ascii="Times New Roman" w:cs="Times New Roman" w:eastAsia="Times New Roman" w:hAnsi="Times New Roman"/>
          <w:sz w:val="24"/>
          <w:szCs w:val="24"/>
          <w:rtl w:val="0"/>
        </w:rPr>
        <w:t xml:space="preserve">Overview</w:t>
      </w:r>
    </w:p>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the following section, Use-Case Realization Specification of the Dormitory Registration Use-Case of the HANU Training Management S</w:t>
      </w:r>
      <w:r w:rsidDel="00000000" w:rsidR="00000000" w:rsidRPr="00000000">
        <w:rPr>
          <w:sz w:val="24"/>
          <w:szCs w:val="24"/>
          <w:rtl w:val="0"/>
        </w:rPr>
        <w:t xml:space="preserve">ystem</w:t>
      </w:r>
      <w:r w:rsidDel="00000000" w:rsidR="00000000" w:rsidRPr="00000000">
        <w:rPr>
          <w:i w:val="0"/>
          <w:smallCaps w:val="0"/>
          <w:strike w:val="0"/>
          <w:color w:val="000000"/>
          <w:sz w:val="24"/>
          <w:szCs w:val="24"/>
          <w:u w:val="none"/>
          <w:shd w:fill="auto" w:val="clear"/>
          <w:vertAlign w:val="baseline"/>
          <w:rtl w:val="0"/>
        </w:rPr>
        <w:t xml:space="preserve"> is provided in detail. The first section is a textual description of the Use-Case specification. The following section contains diagrams (sequence and class diagrams) describing how the use case is realized in terms of collaborating objects. </w:t>
      </w:r>
    </w:p>
    <w:p w:rsidR="00000000" w:rsidDel="00000000" w:rsidP="00000000" w:rsidRDefault="00000000" w:rsidRPr="00000000" w14:paraId="00000034">
      <w:pPr>
        <w:pStyle w:val="Heading1"/>
        <w:numPr>
          <w:ilvl w:val="0"/>
          <w:numId w:val="2"/>
        </w:numPr>
        <w:ind w:left="0" w:firstLine="0"/>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Flow of Events—Design </w:t>
      </w:r>
    </w:p>
    <w:p w:rsidR="00000000" w:rsidDel="00000000" w:rsidP="00000000" w:rsidRDefault="00000000" w:rsidRPr="00000000" w14:paraId="00000035">
      <w:pPr>
        <w:pStyle w:val="Heading2"/>
        <w:numPr>
          <w:ilvl w:val="1"/>
          <w:numId w:val="2"/>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diagram</w:t>
      </w:r>
    </w:p>
    <w:p w:rsidR="00000000" w:rsidDel="00000000" w:rsidP="00000000" w:rsidRDefault="00000000" w:rsidRPr="00000000" w14:paraId="00000036">
      <w:pPr>
        <w:rPr>
          <w:sz w:val="24"/>
          <w:szCs w:val="24"/>
        </w:rPr>
      </w:pPr>
      <w:r w:rsidDel="00000000" w:rsidR="00000000" w:rsidRPr="00000000">
        <w:rPr>
          <w:sz w:val="24"/>
          <w:szCs w:val="24"/>
        </w:rPr>
        <w:drawing>
          <wp:inline distB="114300" distT="114300" distL="114300" distR="114300">
            <wp:extent cx="5943600" cy="4635500"/>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2"/>
        <w:numPr>
          <w:ilvl w:val="1"/>
          <w:numId w:val="2"/>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diagram</w:t>
      </w:r>
    </w:p>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90" w:right="0" w:firstLine="0"/>
        <w:jc w:val="left"/>
        <w:rPr>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5943600" cy="6413500"/>
            <wp:effectExtent b="0" l="0" r="0" t="0"/>
            <wp:docPr id="1"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943600" cy="6413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1"/>
        <w:numPr>
          <w:ilvl w:val="0"/>
          <w:numId w:val="2"/>
        </w:numPr>
        <w:ind w:left="0" w:firstLine="0"/>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Derived Requirements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4"/>
          <w:szCs w:val="24"/>
        </w:rPr>
      </w:pPr>
      <w:r w:rsidDel="00000000" w:rsidR="00000000" w:rsidRPr="00000000">
        <w:rPr>
          <w:sz w:val="24"/>
          <w:szCs w:val="24"/>
          <w:rtl w:val="0"/>
        </w:rPr>
        <w:t xml:space="preserve">After the successful update, the system should return the user to the dormitory registration view, where students can review all the information available.</w:t>
      </w:r>
      <w:r w:rsidDel="00000000" w:rsidR="00000000" w:rsidRPr="00000000">
        <w:rPr>
          <w:rtl w:val="0"/>
        </w:rPr>
      </w:r>
    </w:p>
    <w:sectPr>
      <w:headerReference r:id="rId11" w:type="default"/>
      <w:headerReference r:id="rId12" w:type="first"/>
      <w:footerReference r:id="rId13" w:type="default"/>
      <w:footerReference r:id="rId14"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jc w:val="center"/>
            <w:rPr/>
          </w:pPr>
          <w:r w:rsidDel="00000000" w:rsidR="00000000" w:rsidRPr="00000000">
            <w:rPr>
              <w:rtl w:val="0"/>
            </w:rPr>
            <w:t xml:space="preserve">©&lt;Company Name&gt;,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3D">
    <w:pPr>
      <w:pBdr>
        <w:bottom w:color="000000" w:space="1" w:sz="6" w:val="single"/>
      </w:pBdr>
      <w:jc w:val="right"/>
      <w:rPr>
        <w:b w:val="1"/>
        <w:sz w:val="36"/>
        <w:szCs w:val="36"/>
      </w:rPr>
    </w:pPr>
    <w:r w:rsidDel="00000000" w:rsidR="00000000" w:rsidRPr="00000000">
      <w:rPr>
        <w:b w:val="1"/>
        <w:sz w:val="36"/>
        <w:szCs w:val="36"/>
        <w:rtl w:val="0"/>
      </w:rPr>
      <w:t xml:space="preserve">HANOI UNIVERSITY</w:t>
    </w:r>
  </w:p>
  <w:p w:rsidR="00000000" w:rsidDel="00000000" w:rsidP="00000000" w:rsidRDefault="00000000" w:rsidRPr="00000000" w14:paraId="0000003E">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42">
          <w:pPr>
            <w:rPr/>
          </w:pPr>
          <w:r w:rsidDel="00000000" w:rsidR="00000000" w:rsidRPr="00000000">
            <w:rPr>
              <w:rtl w:val="0"/>
            </w:rPr>
            <w:t xml:space="preserve">HANU Training Management System</w:t>
          </w:r>
          <w:r w:rsidDel="00000000" w:rsidR="00000000" w:rsidRPr="00000000">
            <w:rPr>
              <w:rtl w:val="0"/>
            </w:rPr>
          </w:r>
        </w:p>
      </w:tc>
      <w:tc>
        <w:tcPr/>
        <w:p w:rsidR="00000000" w:rsidDel="00000000" w:rsidP="00000000" w:rsidRDefault="00000000" w:rsidRPr="00000000" w14:paraId="00000043">
          <w:pPr>
            <w:tabs>
              <w:tab w:val="left" w:pos="1135"/>
            </w:tabs>
            <w:spacing w:before="40" w:lineRule="auto"/>
            <w:ind w:right="68"/>
            <w:rPr/>
          </w:pPr>
          <w:r w:rsidDel="00000000" w:rsidR="00000000" w:rsidRPr="00000000">
            <w:rPr>
              <w:rtl w:val="0"/>
            </w:rPr>
            <w:t xml:space="preserve">  Version:           1.0</w:t>
          </w:r>
        </w:p>
      </w:tc>
    </w:tr>
    <w:tr>
      <w:trPr>
        <w:cantSplit w:val="0"/>
        <w:tblHeader w:val="0"/>
      </w:trPr>
      <w:tc>
        <w:tcPr/>
        <w:p w:rsidR="00000000" w:rsidDel="00000000" w:rsidP="00000000" w:rsidRDefault="00000000" w:rsidRPr="00000000" w14:paraId="00000044">
          <w:pPr>
            <w:rPr/>
          </w:pPr>
          <w:r w:rsidDel="00000000" w:rsidR="00000000" w:rsidRPr="00000000">
            <w:rPr>
              <w:rtl w:val="0"/>
            </w:rPr>
            <w:t xml:space="preserve">Use-Case-Realization Specification: Dormitory Registration (Student)</w:t>
          </w:r>
        </w:p>
      </w:tc>
      <w:tc>
        <w:tcPr/>
        <w:p w:rsidR="00000000" w:rsidDel="00000000" w:rsidP="00000000" w:rsidRDefault="00000000" w:rsidRPr="00000000" w14:paraId="00000045">
          <w:pPr>
            <w:rPr/>
          </w:pPr>
          <w:r w:rsidDel="00000000" w:rsidR="00000000" w:rsidRPr="00000000">
            <w:rPr>
              <w:rtl w:val="0"/>
            </w:rPr>
            <w:t xml:space="preserve">  Issue Date:  05/12/2021</w:t>
          </w:r>
        </w:p>
      </w:tc>
    </w:tr>
    <w:tr>
      <w:trPr>
        <w:cantSplit w:val="0"/>
        <w:tblHeader w:val="0"/>
      </w:trPr>
      <w:tc>
        <w:tcPr>
          <w:gridSpan w:val="2"/>
        </w:tcPr>
        <w:p w:rsidR="00000000" w:rsidDel="00000000" w:rsidP="00000000" w:rsidRDefault="00000000" w:rsidRPr="00000000" w14:paraId="00000046">
          <w:pPr>
            <w:rPr/>
          </w:pPr>
          <w:r w:rsidDel="00000000" w:rsidR="00000000" w:rsidRPr="00000000">
            <w:rPr>
              <w:rtl w:val="0"/>
            </w:rPr>
            <w:t xml:space="preserve">&lt;document identifier&gt;</w:t>
          </w:r>
        </w:p>
      </w:tc>
    </w:tr>
  </w:tb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InfoBlue" w:customStyle="1">
    <w:name w:val="InfoBlue"/>
    <w:basedOn w:val="Normal"/>
    <w:next w:val="BodyText"/>
    <w:autoRedefine w:val="1"/>
    <w:pPr>
      <w:spacing w:after="120"/>
      <w:ind w:left="720"/>
    </w:pPr>
    <w:rPr>
      <w:i w:val="1"/>
      <w:color w:val="0000ff"/>
    </w:rPr>
  </w:style>
  <w:style w:type="paragraph" w:styleId="Bullet1" w:customStyle="1">
    <w:name w:val="Bullet1"/>
    <w:basedOn w:val="Normal"/>
    <w:pPr>
      <w:ind w:left="720" w:hanging="432"/>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val="1"/>
    <w:rPr>
      <w:color w:val="0000ff"/>
      <w:u w:val="single"/>
    </w:rPr>
  </w:style>
  <w:style w:type="paragraph" w:styleId="NormalWeb">
    <w:name w:val="Normal (Web)"/>
    <w:basedOn w:val="Normal"/>
    <w:uiPriority w:val="99"/>
    <w:unhideWhenUsed w:val="1"/>
    <w:rsid w:val="009C2030"/>
    <w:pPr>
      <w:widowControl w:val="1"/>
      <w:spacing w:after="100" w:afterAutospacing="1" w:before="100" w:beforeAutospacing="1" w:line="240" w:lineRule="auto"/>
    </w:pPr>
    <w:rPr>
      <w:sz w:val="24"/>
      <w:szCs w:val="24"/>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image" Target="media/image2.jpg"/><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sBCT+YpbYIAfuFAT6iOEGqDMnQ==">AMUW2mXAjdCcxBC6TlwJLUg1AbxC5nbBYJH0ejquQNj5dUcloHOLTiWve0d339V54zKvc4cU7p6vKVA8qQRmCPR/ZTV3wFaDxU83d83JgjAN4EkLWcW8FJNjmNlrhRQ+QAbCpahh7mz5nKmGnSHNaaXO3Ed7qlvnXOPaBm/gRJOzb9X3TTRbFTg58DTSD+XAzRIClRvQPp5Me3DuiV0tMHsdWT5SaVBvSfcF7gAuXRHJ8aTmPUgbX30=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2021-12-05T15:25:00Z</dcterms:created>
  <dc:creator>Nguyetdtm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0x010100D389EE6CF059D04185CEA29E50040C7A</vt:lpwstr>
  </property>
</Properties>
</file>