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Student Comments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05/12/2021</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Draft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Ngọc Huyền</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08/12/2021</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Ngọc Huyền</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Events—Design</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Derived Requirements</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w:t>
      </w:r>
    </w:p>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Comments</w:t>
      </w:r>
    </w:p>
    <w:p w:rsidR="00000000" w:rsidDel="00000000" w:rsidP="00000000" w:rsidRDefault="00000000" w:rsidRPr="00000000" w14:paraId="00000028">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9">
      <w:pPr>
        <w:pStyle w:val="Heading2"/>
        <w:numPr>
          <w:ilvl w:val="1"/>
          <w:numId w:val="2"/>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describes how the Student Comments Use-Case is realized within the design model, in terms of collaborating objects.</w:t>
      </w:r>
    </w:p>
    <w:p w:rsidR="00000000" w:rsidDel="00000000" w:rsidP="00000000" w:rsidRDefault="00000000" w:rsidRPr="00000000" w14:paraId="0000002B">
      <w:pPr>
        <w:pStyle w:val="Heading2"/>
        <w:numPr>
          <w:ilvl w:val="1"/>
          <w:numId w:val="2"/>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strictly associated with the Student Comments Use-Case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D">
      <w:pPr>
        <w:pStyle w:val="Heading2"/>
        <w:numPr>
          <w:ilvl w:val="1"/>
          <w:numId w:val="2"/>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Student – a person who </w:t>
      </w:r>
      <w:r w:rsidDel="00000000" w:rsidR="00000000" w:rsidRPr="00000000">
        <w:rPr>
          <w:sz w:val="24"/>
          <w:szCs w:val="24"/>
          <w:rtl w:val="0"/>
        </w:rPr>
        <w:t xml:space="preserve">studies</w:t>
      </w:r>
      <w:r w:rsidDel="00000000" w:rsidR="00000000" w:rsidRPr="00000000">
        <w:rPr>
          <w:i w:val="0"/>
          <w:smallCaps w:val="0"/>
          <w:strike w:val="0"/>
          <w:color w:val="000000"/>
          <w:sz w:val="24"/>
          <w:szCs w:val="24"/>
          <w:u w:val="none"/>
          <w:shd w:fill="auto" w:val="clear"/>
          <w:vertAlign w:val="baseline"/>
          <w:rtl w:val="0"/>
        </w:rPr>
        <w:t xml:space="preserve"> in a university.</w:t>
      </w:r>
    </w:p>
    <w:p w:rsidR="00000000" w:rsidDel="00000000" w:rsidP="00000000" w:rsidRDefault="00000000" w:rsidRPr="00000000" w14:paraId="0000002F">
      <w:pPr>
        <w:pStyle w:val="Heading2"/>
        <w:numPr>
          <w:ilvl w:val="1"/>
          <w:numId w:val="2"/>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Student Comments (Student) – </w:t>
      </w:r>
      <w:r w:rsidDel="00000000" w:rsidR="00000000" w:rsidRPr="00000000">
        <w:rPr>
          <w:b w:val="1"/>
          <w:sz w:val="24"/>
          <w:szCs w:val="24"/>
          <w:rtl w:val="0"/>
        </w:rPr>
        <w:t xml:space="preserve">Use Case</w:t>
      </w:r>
      <w:r w:rsidDel="00000000" w:rsidR="00000000" w:rsidRPr="00000000">
        <w:rPr>
          <w:b w:val="1"/>
          <w:i w:val="0"/>
          <w:smallCaps w:val="0"/>
          <w:strike w:val="0"/>
          <w:color w:val="000000"/>
          <w:sz w:val="24"/>
          <w:szCs w:val="24"/>
          <w:u w:val="none"/>
          <w:shd w:fill="auto" w:val="clear"/>
          <w:vertAlign w:val="baseline"/>
          <w:rtl w:val="0"/>
        </w:rPr>
        <w:t xml:space="preserve"> Specification</w:t>
      </w:r>
      <w:r w:rsidDel="00000000" w:rsidR="00000000" w:rsidRPr="00000000">
        <w:rPr>
          <w:i w:val="0"/>
          <w:smallCaps w:val="0"/>
          <w:strike w:val="0"/>
          <w:color w:val="000000"/>
          <w:sz w:val="24"/>
          <w:szCs w:val="24"/>
          <w:u w:val="none"/>
          <w:shd w:fill="auto" w:val="clear"/>
          <w:vertAlign w:val="baseline"/>
          <w:rtl w:val="0"/>
        </w:rPr>
        <w:t xml:space="preserve">, Nguyen Ngoc Huyen, December 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2021, HANU Training Management</w:t>
      </w:r>
      <w:r w:rsidDel="00000000" w:rsidR="00000000" w:rsidRPr="00000000">
        <w:rPr>
          <w:sz w:val="24"/>
          <w:szCs w:val="24"/>
          <w:rtl w:val="0"/>
        </w:rPr>
        <w:t xml:space="preserve"> System.</w:t>
      </w:r>
      <w:r w:rsidDel="00000000" w:rsidR="00000000" w:rsidRPr="00000000">
        <w:rPr>
          <w:rtl w:val="0"/>
        </w:rPr>
      </w:r>
    </w:p>
    <w:p w:rsidR="00000000" w:rsidDel="00000000" w:rsidP="00000000" w:rsidRDefault="00000000" w:rsidRPr="00000000" w14:paraId="00000031">
      <w:pPr>
        <w:pStyle w:val="Heading2"/>
        <w:numPr>
          <w:ilvl w:val="1"/>
          <w:numId w:val="2"/>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following section, Use-Case Realization Specification of the Student Comments Use-Case of the HANU Training Management S</w:t>
      </w:r>
      <w:r w:rsidDel="00000000" w:rsidR="00000000" w:rsidRPr="00000000">
        <w:rPr>
          <w:sz w:val="24"/>
          <w:szCs w:val="24"/>
          <w:rtl w:val="0"/>
        </w:rPr>
        <w:t xml:space="preserve">ystem</w:t>
      </w:r>
      <w:r w:rsidDel="00000000" w:rsidR="00000000" w:rsidRPr="00000000">
        <w:rPr>
          <w:i w:val="0"/>
          <w:smallCaps w:val="0"/>
          <w:strike w:val="0"/>
          <w:color w:val="000000"/>
          <w:sz w:val="24"/>
          <w:szCs w:val="24"/>
          <w:u w:val="none"/>
          <w:shd w:fill="auto" w:val="clear"/>
          <w:vertAlign w:val="baseline"/>
          <w:rtl w:val="0"/>
        </w:rPr>
        <w:t xml:space="preserve"> is provided in detail. The first section is a textual description of the Use-Case specification. The following section contains diagrams (sequence and class diagrams) describing how the use case is realized in terms of collaborating objects. </w:t>
      </w:r>
    </w:p>
    <w:p w:rsidR="00000000" w:rsidDel="00000000" w:rsidP="00000000" w:rsidRDefault="00000000" w:rsidRPr="00000000" w14:paraId="00000033">
      <w:pPr>
        <w:pStyle w:val="Heading1"/>
        <w:numPr>
          <w:ilvl w:val="0"/>
          <w:numId w:val="2"/>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Flow of Events—Design </w:t>
      </w:r>
    </w:p>
    <w:p w:rsidR="00000000" w:rsidDel="00000000" w:rsidP="00000000" w:rsidRDefault="00000000" w:rsidRPr="00000000" w14:paraId="00000034">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24765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4127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numPr>
          <w:ilvl w:val="0"/>
          <w:numId w:val="2"/>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Derived Requirements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After the successful upload, the system should return the user to the student comments view.</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E">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3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3">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4">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Use-Case-Realization Specification: Student Comments (Student)</w:t>
          </w:r>
        </w:p>
      </w:tc>
      <w:tc>
        <w:tcPr/>
        <w:p w:rsidR="00000000" w:rsidDel="00000000" w:rsidP="00000000" w:rsidRDefault="00000000" w:rsidRPr="00000000" w14:paraId="00000046">
          <w:pPr>
            <w:rPr/>
          </w:pPr>
          <w:r w:rsidDel="00000000" w:rsidR="00000000" w:rsidRPr="00000000">
            <w:rPr>
              <w:rtl w:val="0"/>
            </w:rPr>
            <w:t xml:space="preserve">  Issue Date: 05/12/2021</w:t>
          </w:r>
        </w:p>
      </w:tc>
    </w:tr>
    <w:tr>
      <w:trPr>
        <w:cantSplit w:val="0"/>
        <w:tblHeader w:val="0"/>
      </w:trPr>
      <w:tc>
        <w:tcPr>
          <w:gridSpan w:val="2"/>
        </w:tcPr>
        <w:p w:rsidR="00000000" w:rsidDel="00000000" w:rsidP="00000000" w:rsidRDefault="00000000" w:rsidRPr="00000000" w14:paraId="00000047">
          <w:pPr>
            <w:rPr/>
          </w:pPr>
          <w:r w:rsidDel="00000000" w:rsidR="00000000" w:rsidRPr="00000000">
            <w:rPr>
              <w:rtl w:val="0"/>
            </w:rPr>
            <w:t xml:space="preserve">&lt;document identifier&gt;</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NormalWeb">
    <w:name w:val="Normal (Web)"/>
    <w:basedOn w:val="Normal"/>
    <w:uiPriority w:val="99"/>
    <w:unhideWhenUsed w:val="1"/>
    <w:rsid w:val="009C2030"/>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jp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6zrIs9cTvv+X8QeGt9ykaWVlnw==">AMUW2mUkvCQ4O2IQ1vQ/hBsW94CJ0wscsE4q68zZjV51JNC6nBrpwmPAiGE4+7pFgHMwa/lX/xqIPap3bAJC5JKlWa7HkC/XcxEICxQa1E6mdmoZHDXD1AEQzWvfKMYMwxLjs4EMjgQx71AQ4lDfY5nR4XW72HAjHybND26xS7UQwdMHU9EmeG6XAl9U8EVVAPWYKa8za2yA3QP0T1852cSQKOal35DFqLzHZMYyv9HNC0mmM7ysQ10=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