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49E8" w14:textId="39A5A1AA" w:rsidR="004441A7" w:rsidRPr="003A1EA7" w:rsidRDefault="00E17990" w:rsidP="003A1EA7">
      <w:pPr>
        <w:jc w:val="center"/>
        <w:rPr>
          <w:b/>
          <w:bCs/>
        </w:rPr>
      </w:pPr>
      <w:r w:rsidRPr="003A1EA7">
        <w:rPr>
          <w:b/>
          <w:bCs/>
        </w:rPr>
        <w:t>Usecase diagram</w:t>
      </w:r>
    </w:p>
    <w:p w14:paraId="07E9740B" w14:textId="77777777" w:rsidR="0013602E" w:rsidRDefault="0013602E" w:rsidP="00DA542C"/>
    <w:p w14:paraId="506F7D78" w14:textId="2BE83FEF" w:rsidR="00DA542C" w:rsidRDefault="00DA542C" w:rsidP="00DA542C">
      <w:r>
        <w:t>E</w:t>
      </w:r>
      <w:r>
        <w:t xml:space="preserve">xercise </w:t>
      </w:r>
      <w:r w:rsidR="004441A7">
        <w:t>1</w:t>
      </w:r>
      <w:r>
        <w:t xml:space="preserve">. Consider the Bookshop specified below. </w:t>
      </w:r>
    </w:p>
    <w:p w14:paraId="27701A02" w14:textId="59E41F7E" w:rsidR="00DA542C" w:rsidRDefault="004441A7" w:rsidP="001B5314">
      <w:pPr>
        <w:jc w:val="both"/>
      </w:pPr>
      <w:bookmarkStart w:id="0" w:name="_GoBack"/>
      <w:r>
        <w:t xml:space="preserve">The bookshop provides books to </w:t>
      </w:r>
      <w:r>
        <w:t>customers</w:t>
      </w:r>
      <w:r>
        <w:t>. Each book is described by title, edition, and year of publication, and is</w:t>
      </w:r>
      <w:r>
        <w:t xml:space="preserve"> </w:t>
      </w:r>
      <w:r>
        <w:t>uniquely identified using the ISBN.</w:t>
      </w:r>
      <w:r>
        <w:t xml:space="preserve"> </w:t>
      </w:r>
      <w:r>
        <w:t>Each customer is described by his or her name</w:t>
      </w:r>
      <w:r>
        <w:t xml:space="preserve">, phone </w:t>
      </w:r>
      <w:r>
        <w:t>and address.</w:t>
      </w:r>
      <w:r>
        <w:t xml:space="preserve"> </w:t>
      </w:r>
      <w:r w:rsidR="0012213F">
        <w:t xml:space="preserve">After logging in, a customer can </w:t>
      </w:r>
      <w:r>
        <w:t>shop for a book</w:t>
      </w:r>
      <w:r w:rsidR="0012213F">
        <w:t xml:space="preserve"> - the customer can shop</w:t>
      </w:r>
      <w:r>
        <w:t xml:space="preserve"> by searching for the book title or authors and receiving a list of available versions of the book. Afterwards, the user either buys the book using a credit card or cancels the purchase</w:t>
      </w:r>
      <w:r>
        <w:t>.</w:t>
      </w:r>
      <w:r>
        <w:t xml:space="preserve"> </w:t>
      </w:r>
      <w:r w:rsidR="00DA542C">
        <w:t>The bookshop owner can add</w:t>
      </w:r>
      <w:r w:rsidR="00DA542C">
        <w:t xml:space="preserve"> new</w:t>
      </w:r>
      <w:r w:rsidR="00DA542C">
        <w:t xml:space="preserve"> books (of possibly new titles) to its stock. </w:t>
      </w:r>
      <w:r w:rsidR="00DA542C">
        <w:t xml:space="preserve">The owners can also change information of current books or delete book from the system. </w:t>
      </w:r>
    </w:p>
    <w:bookmarkEnd w:id="0"/>
    <w:p w14:paraId="7DAD9EEE" w14:textId="77777777" w:rsidR="00DA542C" w:rsidRDefault="00DA542C" w:rsidP="00DA542C">
      <w:r>
        <w:t xml:space="preserve">1. Draw a use case diagram for the system </w:t>
      </w:r>
    </w:p>
    <w:p w14:paraId="13804C54" w14:textId="3E900B7B" w:rsidR="005B65A6" w:rsidRDefault="00DA542C" w:rsidP="00DA542C">
      <w:r>
        <w:t>2. Give a detailed description of each use case</w:t>
      </w:r>
    </w:p>
    <w:p w14:paraId="37155383" w14:textId="5067EE31" w:rsidR="004441A7" w:rsidRDefault="004441A7" w:rsidP="004441A7">
      <w:pPr>
        <w:tabs>
          <w:tab w:val="left" w:pos="2494"/>
        </w:tabs>
      </w:pPr>
      <w:r>
        <w:t>Exercise 2.</w:t>
      </w:r>
      <w:r>
        <w:tab/>
      </w:r>
    </w:p>
    <w:p w14:paraId="6419BAC1" w14:textId="0A3BA3F5" w:rsidR="006420AD" w:rsidRDefault="00B33989" w:rsidP="004441A7">
      <w:pPr>
        <w:jc w:val="both"/>
      </w:pPr>
      <w:r>
        <w:t xml:space="preserve">A company wants to manage </w:t>
      </w:r>
      <w:r w:rsidR="00E17990">
        <w:t>i</w:t>
      </w:r>
      <w:r>
        <w:t>t</w:t>
      </w:r>
      <w:r w:rsidR="00E17990">
        <w:t>s</w:t>
      </w:r>
      <w:r>
        <w:t xml:space="preserve"> human resources</w:t>
      </w:r>
      <w:r w:rsidR="0044188E">
        <w:t xml:space="preserve"> using a computer-based system. The system should allow only those who owns an account to access. </w:t>
      </w:r>
      <w:r w:rsidR="00E17990">
        <w:t xml:space="preserve">In the company, there are </w:t>
      </w:r>
      <w:r w:rsidR="00907041">
        <w:t>2</w:t>
      </w:r>
      <w:r w:rsidR="00E17990">
        <w:t xml:space="preserve"> main</w:t>
      </w:r>
      <w:r w:rsidR="0013602E">
        <w:t xml:space="preserve"> </w:t>
      </w:r>
      <w:r w:rsidR="00606F8A">
        <w:t>roles including employee,</w:t>
      </w:r>
      <w:r w:rsidR="00907041">
        <w:t xml:space="preserve"> and</w:t>
      </w:r>
      <w:r w:rsidR="00606F8A">
        <w:t xml:space="preserve"> manager</w:t>
      </w:r>
      <w:r w:rsidR="00907041">
        <w:t xml:space="preserve">. </w:t>
      </w:r>
      <w:r w:rsidR="007965D2">
        <w:t xml:space="preserve">The employee can </w:t>
      </w:r>
      <w:r w:rsidR="00506933">
        <w:t xml:space="preserve">either </w:t>
      </w:r>
      <w:r w:rsidR="007965D2">
        <w:t xml:space="preserve">view </w:t>
      </w:r>
      <w:r w:rsidR="00506933">
        <w:t xml:space="preserve">or update </w:t>
      </w:r>
      <w:r w:rsidR="007965D2">
        <w:t>his or her profile</w:t>
      </w:r>
      <w:r w:rsidR="005148C9">
        <w:t xml:space="preserve">. Besides, the employee can see full information of his or her department including name of the department, </w:t>
      </w:r>
      <w:r w:rsidR="00C17607">
        <w:t xml:space="preserve">total employee, office, address, phone number, website and </w:t>
      </w:r>
      <w:r w:rsidR="006420AD">
        <w:t>the head of the department</w:t>
      </w:r>
      <w:r w:rsidR="00506933">
        <w:t>.</w:t>
      </w:r>
      <w:r w:rsidR="007A0B2C">
        <w:t xml:space="preserve"> </w:t>
      </w:r>
      <w:r w:rsidR="006420AD">
        <w:t>The employee</w:t>
      </w:r>
      <w:r w:rsidR="008B3AE1">
        <w:t xml:space="preserve"> use</w:t>
      </w:r>
      <w:r w:rsidR="00C1178F">
        <w:t>s</w:t>
      </w:r>
      <w:r w:rsidR="008B3AE1">
        <w:t xml:space="preserve"> email or instant message to communicate with others. </w:t>
      </w:r>
    </w:p>
    <w:p w14:paraId="14DC74CD" w14:textId="7A246CE3" w:rsidR="004441A7" w:rsidRDefault="007A0B2C" w:rsidP="004441A7">
      <w:pPr>
        <w:jc w:val="both"/>
      </w:pPr>
      <w:r>
        <w:t xml:space="preserve">The manager can </w:t>
      </w:r>
      <w:r w:rsidR="008B3AE1">
        <w:t>do everything as an employee, moreover</w:t>
      </w:r>
      <w:r w:rsidR="00A656F0">
        <w:t xml:space="preserve">; </w:t>
      </w:r>
      <w:r w:rsidR="008B3AE1">
        <w:t xml:space="preserve">he </w:t>
      </w:r>
      <w:r w:rsidR="002F7C8D">
        <w:t>has more to do</w:t>
      </w:r>
      <w:r w:rsidR="00A656F0">
        <w:t xml:space="preserve"> in the system</w:t>
      </w:r>
      <w:r w:rsidR="002F7C8D">
        <w:t xml:space="preserve">. The manager </w:t>
      </w:r>
      <w:r w:rsidR="004D160F">
        <w:t>manages</w:t>
      </w:r>
      <w:r w:rsidR="00B97B3A">
        <w:t xml:space="preserve"> the employee information so that he can view the list of </w:t>
      </w:r>
      <w:r w:rsidR="00FC7655">
        <w:t>employees</w:t>
      </w:r>
      <w:r w:rsidR="00B97B3A">
        <w:t xml:space="preserve">, </w:t>
      </w:r>
      <w:r w:rsidR="00B85C71">
        <w:t>add new employee to the system, change employee information as well as delete an employee</w:t>
      </w:r>
      <w:r w:rsidR="005D330B">
        <w:t>. The manager</w:t>
      </w:r>
      <w:r w:rsidR="005148C9">
        <w:t xml:space="preserve"> can also assign an employee to a department. </w:t>
      </w:r>
    </w:p>
    <w:p w14:paraId="3425E0F5" w14:textId="1A0D4CE2" w:rsidR="004441A7" w:rsidRDefault="004441A7" w:rsidP="009B5018">
      <w:pPr>
        <w:pStyle w:val="ListParagraph"/>
        <w:numPr>
          <w:ilvl w:val="0"/>
          <w:numId w:val="1"/>
        </w:numPr>
      </w:pPr>
      <w:r>
        <w:t>Draw a use case diagram for the system</w:t>
      </w:r>
      <w:r w:rsidR="00FE236F">
        <w:t>, you may add more functions than the requirements</w:t>
      </w:r>
      <w:r w:rsidR="0013602E">
        <w:t>.</w:t>
      </w:r>
    </w:p>
    <w:p w14:paraId="53BD23A5" w14:textId="2367B528" w:rsidR="009B5018" w:rsidRDefault="009B5018" w:rsidP="009B5018">
      <w:pPr>
        <w:pStyle w:val="ListParagraph"/>
        <w:numPr>
          <w:ilvl w:val="0"/>
          <w:numId w:val="1"/>
        </w:numPr>
      </w:pPr>
      <w:r>
        <w:t>Choose 3 use cases to write use case specification</w:t>
      </w:r>
    </w:p>
    <w:p w14:paraId="00E389B0" w14:textId="77777777" w:rsidR="004441A7" w:rsidRDefault="004441A7" w:rsidP="004441A7">
      <w:pPr>
        <w:jc w:val="both"/>
      </w:pPr>
    </w:p>
    <w:p w14:paraId="203307E8" w14:textId="32C74336" w:rsidR="00DA542C" w:rsidRDefault="00952FF2" w:rsidP="00DA542C">
      <w:r>
        <w:t>U</w:t>
      </w:r>
      <w:r w:rsidR="007D56C0">
        <w:t>se case specification</w:t>
      </w:r>
      <w:r>
        <w:t xml:space="preserve"> templat</w:t>
      </w:r>
      <w:r w:rsidR="00750909">
        <w:t>e</w:t>
      </w:r>
      <w:r w:rsidR="007D56C0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750909" w14:paraId="37552F03" w14:textId="77777777" w:rsidTr="005F3E5D">
        <w:tc>
          <w:tcPr>
            <w:tcW w:w="2541" w:type="dxa"/>
            <w:vAlign w:val="center"/>
          </w:tcPr>
          <w:p w14:paraId="010C547D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Use case</w:t>
            </w:r>
          </w:p>
        </w:tc>
        <w:tc>
          <w:tcPr>
            <w:tcW w:w="5948" w:type="dxa"/>
            <w:vAlign w:val="center"/>
          </w:tcPr>
          <w:p w14:paraId="5111EA45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Use-case’s Name</w:t>
            </w:r>
          </w:p>
        </w:tc>
      </w:tr>
      <w:tr w:rsidR="00750909" w14:paraId="0C6978DD" w14:textId="77777777" w:rsidTr="005F3E5D">
        <w:tc>
          <w:tcPr>
            <w:tcW w:w="2541" w:type="dxa"/>
            <w:vAlign w:val="center"/>
          </w:tcPr>
          <w:p w14:paraId="59F95224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14:paraId="4CD116EE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 w:rsidRPr="00010925">
              <w:rPr>
                <w:sz w:val="24"/>
              </w:rPr>
              <w:t>Describe the goal and context of this use case.</w:t>
            </w:r>
          </w:p>
        </w:tc>
      </w:tr>
      <w:tr w:rsidR="00750909" w14:paraId="63F0758E" w14:textId="77777777" w:rsidTr="005F3E5D">
        <w:tc>
          <w:tcPr>
            <w:tcW w:w="2541" w:type="dxa"/>
            <w:vAlign w:val="center"/>
          </w:tcPr>
          <w:p w14:paraId="454E65F1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14:paraId="6BA9961B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 w:rsidRPr="00010925">
              <w:rPr>
                <w:sz w:val="24"/>
              </w:rPr>
              <w:t>A person or a software/hardware system that interacts with your system to achieve the goal of this use case.</w:t>
            </w:r>
          </w:p>
        </w:tc>
      </w:tr>
      <w:tr w:rsidR="00750909" w14:paraId="72569215" w14:textId="77777777" w:rsidTr="005F3E5D">
        <w:tc>
          <w:tcPr>
            <w:tcW w:w="2541" w:type="dxa"/>
            <w:vAlign w:val="center"/>
          </w:tcPr>
          <w:p w14:paraId="1ADAAA38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14:paraId="51C0F3D2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Action made by users within the system to start the use case</w:t>
            </w:r>
          </w:p>
        </w:tc>
      </w:tr>
      <w:tr w:rsidR="00750909" w14:paraId="45AD8E42" w14:textId="77777777" w:rsidTr="005F3E5D">
        <w:tc>
          <w:tcPr>
            <w:tcW w:w="2541" w:type="dxa"/>
            <w:vAlign w:val="center"/>
          </w:tcPr>
          <w:p w14:paraId="7E2F24D0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14:paraId="71A4430F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010925">
              <w:rPr>
                <w:sz w:val="24"/>
              </w:rPr>
              <w:t>escribe the state the system is in before the first event in this use case.</w:t>
            </w:r>
          </w:p>
        </w:tc>
      </w:tr>
      <w:tr w:rsidR="00750909" w14:paraId="4CCBF80B" w14:textId="77777777" w:rsidTr="005F3E5D">
        <w:tc>
          <w:tcPr>
            <w:tcW w:w="2541" w:type="dxa"/>
            <w:vAlign w:val="center"/>
          </w:tcPr>
          <w:p w14:paraId="2E3764E7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14:paraId="1E26AD1D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t>Describe the state the system is in after all the events in this use case have taken place.</w:t>
            </w:r>
          </w:p>
        </w:tc>
      </w:tr>
      <w:tr w:rsidR="00750909" w14:paraId="4C43A029" w14:textId="77777777" w:rsidTr="005F3E5D">
        <w:tc>
          <w:tcPr>
            <w:tcW w:w="2541" w:type="dxa"/>
            <w:vAlign w:val="center"/>
          </w:tcPr>
          <w:p w14:paraId="47F794EA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lastRenderedPageBreak/>
              <w:t>Main Event Flow</w:t>
            </w:r>
          </w:p>
        </w:tc>
        <w:tc>
          <w:tcPr>
            <w:tcW w:w="5948" w:type="dxa"/>
            <w:vAlign w:val="center"/>
          </w:tcPr>
          <w:p w14:paraId="0018A376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t>As you can see, this field contains the example from our previous post – i.e. the flow of events from preconditions to post conditions, when nothing goes wrong</w:t>
            </w:r>
          </w:p>
        </w:tc>
      </w:tr>
      <w:tr w:rsidR="00750909" w14:paraId="54FFA53B" w14:textId="77777777" w:rsidTr="005F3E5D">
        <w:tc>
          <w:tcPr>
            <w:tcW w:w="2541" w:type="dxa"/>
            <w:vAlign w:val="center"/>
          </w:tcPr>
          <w:p w14:paraId="59642ADF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14:paraId="72CD9CA7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t>Describe all the other scenarios for this use case but leads to success</w:t>
            </w:r>
          </w:p>
        </w:tc>
      </w:tr>
      <w:tr w:rsidR="00750909" w14:paraId="3ABC56F2" w14:textId="77777777" w:rsidTr="005F3E5D">
        <w:tc>
          <w:tcPr>
            <w:tcW w:w="2541" w:type="dxa"/>
            <w:vAlign w:val="center"/>
          </w:tcPr>
          <w:p w14:paraId="6E72BE4B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Extension points</w:t>
            </w:r>
          </w:p>
        </w:tc>
        <w:tc>
          <w:tcPr>
            <w:tcW w:w="5948" w:type="dxa"/>
            <w:vAlign w:val="center"/>
          </w:tcPr>
          <w:p w14:paraId="42FB38BC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Describe exceptions / errors happened during performing use case, as well as steps that errors </w:t>
            </w:r>
            <w:proofErr w:type="gramStart"/>
            <w:r>
              <w:rPr>
                <w:sz w:val="24"/>
              </w:rPr>
              <w:t>occurs</w:t>
            </w:r>
            <w:proofErr w:type="gramEnd"/>
          </w:p>
        </w:tc>
      </w:tr>
      <w:tr w:rsidR="00750909" w14:paraId="23A156D2" w14:textId="77777777" w:rsidTr="005F3E5D">
        <w:tc>
          <w:tcPr>
            <w:tcW w:w="2541" w:type="dxa"/>
            <w:vAlign w:val="center"/>
          </w:tcPr>
          <w:p w14:paraId="666042CD" w14:textId="77777777" w:rsidR="00750909" w:rsidRPr="00010925" w:rsidRDefault="00750909" w:rsidP="005F3E5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10925">
              <w:rPr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14:paraId="15EF97DB" w14:textId="77777777" w:rsidR="00750909" w:rsidRDefault="00750909" w:rsidP="005F3E5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Take note any extra requirements or non-functional requirements </w:t>
            </w:r>
          </w:p>
        </w:tc>
      </w:tr>
    </w:tbl>
    <w:p w14:paraId="216A2B50" w14:textId="77777777" w:rsidR="00750909" w:rsidRDefault="00750909" w:rsidP="00DA542C"/>
    <w:p w14:paraId="66666CF2" w14:textId="77777777" w:rsidR="007D56C0" w:rsidRPr="00DA542C" w:rsidRDefault="007D56C0" w:rsidP="00DA542C"/>
    <w:sectPr w:rsidR="007D56C0" w:rsidRPr="00DA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5D64"/>
    <w:multiLevelType w:val="hybridMultilevel"/>
    <w:tmpl w:val="8B66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2C"/>
    <w:rsid w:val="0012213F"/>
    <w:rsid w:val="0013602E"/>
    <w:rsid w:val="001B5314"/>
    <w:rsid w:val="002118D1"/>
    <w:rsid w:val="002F7C8D"/>
    <w:rsid w:val="003A1EA7"/>
    <w:rsid w:val="0044188E"/>
    <w:rsid w:val="004441A7"/>
    <w:rsid w:val="004D160F"/>
    <w:rsid w:val="00506933"/>
    <w:rsid w:val="005148C9"/>
    <w:rsid w:val="005B65A6"/>
    <w:rsid w:val="005D330B"/>
    <w:rsid w:val="00606F8A"/>
    <w:rsid w:val="006420AD"/>
    <w:rsid w:val="00750909"/>
    <w:rsid w:val="007965D2"/>
    <w:rsid w:val="007A0B2C"/>
    <w:rsid w:val="007D56C0"/>
    <w:rsid w:val="008B3AE1"/>
    <w:rsid w:val="00907041"/>
    <w:rsid w:val="00952FF2"/>
    <w:rsid w:val="009B5018"/>
    <w:rsid w:val="00A656F0"/>
    <w:rsid w:val="00AF62B1"/>
    <w:rsid w:val="00B33989"/>
    <w:rsid w:val="00B85C71"/>
    <w:rsid w:val="00B97B3A"/>
    <w:rsid w:val="00C1178F"/>
    <w:rsid w:val="00C17607"/>
    <w:rsid w:val="00C33A32"/>
    <w:rsid w:val="00DA542C"/>
    <w:rsid w:val="00E17990"/>
    <w:rsid w:val="00FC7655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FB17"/>
  <w15:chartTrackingRefBased/>
  <w15:docId w15:val="{08A1A3C7-09D1-44EE-9A0B-46010369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18"/>
    <w:pPr>
      <w:ind w:left="720"/>
      <w:contextualSpacing/>
    </w:pPr>
  </w:style>
  <w:style w:type="table" w:styleId="TableGrid">
    <w:name w:val="Table Grid"/>
    <w:basedOn w:val="TableNormal"/>
    <w:uiPriority w:val="59"/>
    <w:rsid w:val="0075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Nguyệt Đinh</dc:creator>
  <cp:keywords/>
  <dc:description/>
  <cp:lastModifiedBy>Nguyệt Đinh</cp:lastModifiedBy>
  <cp:revision>6</cp:revision>
  <dcterms:created xsi:type="dcterms:W3CDTF">2020-10-22T06:58:00Z</dcterms:created>
  <dcterms:modified xsi:type="dcterms:W3CDTF">2020-10-22T06:59:00Z</dcterms:modified>
</cp:coreProperties>
</file>