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9ECA00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高校内部管理规定</w:t>
      </w:r>
    </w:p>
    <w:p w14:paraId="0A2A6149">
      <w:pPr>
        <w:pStyle w:val="9"/>
        <w:keepNext w:val="0"/>
        <w:keepLines w:val="0"/>
        <w:widowControl/>
        <w:suppressLineNumbers w:val="0"/>
      </w:pPr>
      <w:r>
        <w:rPr>
          <w:rFonts w:hint="eastAsia"/>
        </w:rPr>
        <w:t>为规范重庆对外经贸学院（以下简称学校）学生管理行为，维护学校正常的教育教学秩序和生活秩序，保障学生合法权益，培养德、智、体、美等方面全面发展的社会主义建设者和接班人，依据教育法、高等教育法、国家其它有关法律、法规以及教育部《普通高等学校学生管理规定》，制定本规定。</w:t>
      </w:r>
    </w:p>
    <w:p w14:paraId="618997DE">
      <w:pPr>
        <w:pStyle w:val="3"/>
        <w:keepNext w:val="0"/>
        <w:keepLines w:val="0"/>
        <w:widowControl/>
        <w:suppressLineNumbers w:val="0"/>
      </w:pPr>
      <w:r>
        <w:t>一、</w:t>
      </w:r>
      <w:r>
        <w:rPr>
          <w:rFonts w:hint="eastAsia"/>
        </w:rPr>
        <w:t>学生的权利与义务</w:t>
      </w:r>
    </w:p>
    <w:p w14:paraId="7B234174"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 xml:space="preserve">1.1 </w:t>
      </w:r>
      <w:r>
        <w:rPr>
          <w:rFonts w:hint="eastAsia"/>
        </w:rPr>
        <w:t>学生在校期间依法享有下列权利</w:t>
      </w:r>
      <w:r>
        <w:rPr>
          <w:rFonts w:hint="eastAsia"/>
          <w:lang w:eastAsia="zh-CN"/>
        </w:rPr>
        <w:t>：</w:t>
      </w:r>
    </w:p>
    <w:p w14:paraId="0EB87A71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  <w:color w:val="4D4D4D"/>
        </w:rPr>
      </w:pPr>
      <w:r>
        <w:rPr>
          <w:rFonts w:hint="eastAsia"/>
          <w:color w:val="4D4D4D"/>
        </w:rPr>
        <w:t>参加学校教育教学计划安排的各项活动，使用学校提供的教育教学资源；</w:t>
      </w:r>
    </w:p>
    <w:p w14:paraId="28989845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参加社会实践、志愿服务、勤工助学、文娱体育及科技文化创新等活动，获得就业创业指导和服务；</w:t>
      </w:r>
    </w:p>
    <w:p w14:paraId="0F6204CF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申请奖学金、助学金及助学贷款；</w:t>
      </w:r>
    </w:p>
    <w:p w14:paraId="7A3773BE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在思想品德、学业成绩等方面获得科学、公正评价，完成学校规定学业后获得相应的学历证书、学位证书；</w:t>
      </w:r>
    </w:p>
    <w:p w14:paraId="51A3E786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在校内组织、参加学生团体，以适当方式参与学校管理，对学校与学生权益相关事务享有知情权、参与权、表达权和监督权；</w:t>
      </w:r>
    </w:p>
    <w:p w14:paraId="33A38F59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对学校给予的处理或者处分有异议，向学校、重庆市教育委员会提出申诉；对学校、教职员工侵犯其人身权、财产权等合法权益的行为，提出申诉或者依法提起诉讼；</w:t>
      </w:r>
    </w:p>
    <w:p w14:paraId="2DF4F99E">
      <w:pPr>
        <w:pStyle w:val="9"/>
        <w:keepNext w:val="0"/>
        <w:keepLines w:val="0"/>
        <w:widowControl/>
        <w:suppressLineNumbers w:val="0"/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法律、法规及学校章程规定的其他权利。</w:t>
      </w:r>
    </w:p>
    <w:p w14:paraId="0CF6F505"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 xml:space="preserve">1.2 </w:t>
      </w:r>
      <w:r>
        <w:rPr>
          <w:rFonts w:hint="eastAsia"/>
        </w:rPr>
        <w:t>学生在校期间应依法履行下列义务</w:t>
      </w:r>
      <w:r>
        <w:rPr>
          <w:rFonts w:hint="eastAsia"/>
          <w:lang w:eastAsia="zh-CN"/>
        </w:rPr>
        <w:t>：</w:t>
      </w:r>
    </w:p>
    <w:p w14:paraId="58BA77F8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遵守宪法和法律、法规；</w:t>
      </w:r>
    </w:p>
    <w:p w14:paraId="00A4D482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遵守学校章程和规章制度；</w:t>
      </w:r>
    </w:p>
    <w:p w14:paraId="60A9D941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恪守学术道德，完成规定学业；</w:t>
      </w:r>
    </w:p>
    <w:p w14:paraId="22E8639F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按规定缴纳学费及有关费用，履行获得贷学金及助学金的相应义务；</w:t>
      </w:r>
    </w:p>
    <w:p w14:paraId="214CD810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遵守学生行为规范，尊敬师长，养成良好的思想品德和行为习惯；</w:t>
      </w:r>
    </w:p>
    <w:p w14:paraId="52DF1C32">
      <w:pPr>
        <w:pStyle w:val="9"/>
        <w:keepNext w:val="0"/>
        <w:keepLines w:val="0"/>
        <w:widowControl/>
        <w:suppressLineNumbers w:val="0"/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法律、法规及学校章程规定的其他义务。</w:t>
      </w:r>
    </w:p>
    <w:p w14:paraId="7A52155E">
      <w:pPr>
        <w:pStyle w:val="3"/>
        <w:keepNext w:val="0"/>
        <w:keepLines w:val="0"/>
        <w:widowControl/>
        <w:suppressLineNumbers w:val="0"/>
      </w:pPr>
      <w:r>
        <w:t>二、</w:t>
      </w:r>
      <w:r>
        <w:rPr>
          <w:rFonts w:hint="eastAsia"/>
        </w:rPr>
        <w:t>学籍管理</w:t>
      </w:r>
      <w:bookmarkStart w:id="0" w:name="_GoBack"/>
      <w:bookmarkEnd w:id="0"/>
    </w:p>
    <w:p w14:paraId="4B2F1E40">
      <w:pPr>
        <w:pStyle w:val="4"/>
        <w:keepNext w:val="0"/>
        <w:keepLines w:val="0"/>
        <w:widowControl/>
        <w:suppressLineNumbers w:val="0"/>
      </w:pPr>
      <w:r>
        <w:t>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入学与注册</w:t>
      </w:r>
    </w:p>
    <w:p w14:paraId="7297132C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>按国家招生规定录取的新生，持录取通知书和有关证件，按学校有关要求在规定的期限内到校办理入学手续。因故不能按期入学的，应及时向学校请假，请假期限一般不超过两周。未请假或者请假逾期的，除因不可抗力等正当事由以外，视为自动放弃入学资格。</w:t>
      </w:r>
    </w:p>
    <w:p w14:paraId="6A0823D1">
      <w:pPr>
        <w:pStyle w:val="9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学校在报到时对新生入学资格进行初步审查，审查合格的办理入学手续，予以注册学籍；审查发现新生的录取通知书、考生信息等证明材料，与本人实际情况不符，或者有其他违反国家招生考试规定情形的，取消入学资格。</w:t>
      </w:r>
    </w:p>
    <w:p w14:paraId="1200867B">
      <w:pPr>
        <w:pStyle w:val="9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新生可以申请保留入学资格。保留入学资格期间不具有学籍。保留入学资格的条件、期限等按《重庆对外经贸学院学生学籍管理办法》执行。</w:t>
      </w:r>
    </w:p>
    <w:p w14:paraId="7685C3DB">
      <w:pPr>
        <w:pStyle w:val="9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</w:rPr>
        <w:t>新生保留入学资格期满前应向学校申请入学，经学校审查合格后，办理入学手续。审查不合格的，取消入学资格；逾期不办理入学手续且未有因不可抗力延迟等正当理由的，视为放弃入学资格。</w:t>
      </w:r>
    </w:p>
    <w:p w14:paraId="6CD5479F">
      <w:pPr>
        <w:pStyle w:val="4"/>
        <w:keepNext w:val="0"/>
        <w:keepLines w:val="0"/>
        <w:widowControl/>
        <w:suppressLineNumbers w:val="0"/>
      </w:pPr>
      <w:r>
        <w:t xml:space="preserve">2.2 </w:t>
      </w:r>
      <w:r>
        <w:rPr>
          <w:rFonts w:hint="eastAsia"/>
        </w:rPr>
        <w:t>考核与成绩记载</w:t>
      </w:r>
    </w:p>
    <w:p w14:paraId="1A3B986C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学生应当参加学校人才培养方案规定的课程和各种教育教学环节（以下统称课程）的考核，考核成绩如实记入成绩册，并归入学籍档案。</w:t>
      </w:r>
    </w:p>
    <w:p w14:paraId="5DBA1A8E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  <w:color w:val="4D4D4D"/>
        </w:rPr>
      </w:pPr>
      <w:r>
        <w:rPr>
          <w:rFonts w:hint="eastAsia"/>
          <w:color w:val="4D4D4D"/>
        </w:rPr>
        <w:t>考核分为考试和考查两种。考核和成绩评定方式，具体管理按《重庆对外经贸学院学生学籍管理办法》执行。</w:t>
      </w:r>
    </w:p>
    <w:p w14:paraId="7910BFA8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学生思想品德的考核、鉴定，以本规定第四条为主要依据，采取个人小结、师生民主评议等形式进行。</w:t>
      </w:r>
    </w:p>
    <w:p w14:paraId="4E82C243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  <w:color w:val="4D4D4D"/>
        </w:rPr>
      </w:pPr>
      <w:r>
        <w:rPr>
          <w:rFonts w:hint="eastAsia"/>
          <w:color w:val="4D4D4D"/>
        </w:rPr>
        <w:t>学生体育成绩评定突出过程管理，根据考勤、课内教学、课外锻炼活动和体质健康等情况综合评定。</w:t>
      </w:r>
    </w:p>
    <w:p w14:paraId="6E7FDB2A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学生每学期或者每学年所修课程或者应修学分数以及升级、降级等要求，具体管理按《重庆对外经贸学院学生学籍管理办法》执行。</w:t>
      </w:r>
    </w:p>
    <w:p w14:paraId="0A426A53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学生根据学校有关规定，可以申请校内其他专业或者选修其他专业课程；可以申请跨校辅修专业或者修读课程，参加学校认可的开放式网络课程学习。学生修读的课程成绩（学分），学校审核同意后，予以承认。</w:t>
      </w:r>
    </w:p>
    <w:p w14:paraId="32070F02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生参加创新创业、社会实践、志愿服务、勤工助学等活动及发表论文、获得专利等与专业学习、学业要求相关的经历、成果，可以折算为学分，按《重庆对外经贸学院创新创业实践学分认定与管理办法》计入学习成绩。</w:t>
      </w:r>
    </w:p>
    <w:p w14:paraId="0ACDC823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  <w:color w:val="4D4D4D"/>
        </w:rPr>
      </w:pPr>
      <w:r>
        <w:rPr>
          <w:rFonts w:hint="eastAsia"/>
          <w:color w:val="4D4D4D"/>
        </w:rPr>
        <w:t>学校鼓励、支持和指导学生参加社会实践、创新创业活动，建立创新创业档案、设置创新创业学分。</w:t>
      </w:r>
    </w:p>
    <w:p w14:paraId="067FC24A">
      <w:pPr>
        <w:pStyle w:val="9"/>
        <w:keepNext w:val="0"/>
        <w:keepLines w:val="0"/>
        <w:widowControl/>
        <w:suppressLineNumbers w:val="0"/>
        <w:rPr>
          <w:rFonts w:hint="eastAsia"/>
          <w:color w:val="4D4D4D"/>
        </w:rPr>
      </w:pPr>
      <w:r>
        <w:rPr>
          <w:rFonts w:hint="eastAsia"/>
          <w:color w:val="4D4D4D"/>
          <w:lang w:val="en-US" w:eastAsia="zh-CN"/>
        </w:rPr>
        <w:tab/>
      </w:r>
      <w:r>
        <w:rPr>
          <w:rFonts w:hint="eastAsia"/>
          <w:color w:val="4D4D4D"/>
        </w:rPr>
        <w:t>学校建立健全学生学业成绩和学籍档案管理制度，真实、完整地记载、出具学生学业成绩，对通过补考、重修获得的成绩，予以标注。</w:t>
      </w:r>
    </w:p>
    <w:p w14:paraId="04A84EC7"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/>
          <w:color w:val="4D4D4D"/>
        </w:rPr>
      </w:pPr>
      <w:r>
        <w:rPr>
          <w:rFonts w:hint="eastAsia"/>
          <w:color w:val="4D4D4D"/>
        </w:rPr>
        <w:t>学生严重违反考核纪律或者作弊的，该课程考核成绩记为无效，并视其违纪或者作弊情节，给予相应的纪律处分。给予警告、严重警告、记过及留校察看处分的，经教育表现较好，可以对该课程给予补考机会。</w:t>
      </w:r>
    </w:p>
    <w:p w14:paraId="217A07FB">
      <w:pPr>
        <w:pStyle w:val="9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color w:val="4D4D4D"/>
        </w:rPr>
        <w:t>学生因退学等情况中止学业，其在校学习期间所修课程及已获得学分，予以记录。学生重新参加入学考试、符合录取条件，再次入学的，其已获得学分，经学校认定，可以予以承认。</w:t>
      </w:r>
    </w:p>
    <w:p w14:paraId="4BB6E630">
      <w:pPr>
        <w:pStyle w:val="8"/>
        <w:keepNext w:val="0"/>
        <w:keepLines w:val="0"/>
        <w:widowControl/>
        <w:suppressLineNumbers w:val="0"/>
      </w:pP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仿宋_gbk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7990"/>
    <w:rsid w:val="02072A78"/>
    <w:rsid w:val="02463E4F"/>
    <w:rsid w:val="07565BB1"/>
    <w:rsid w:val="07834DF6"/>
    <w:rsid w:val="0987501D"/>
    <w:rsid w:val="17464176"/>
    <w:rsid w:val="197639DB"/>
    <w:rsid w:val="19D27A2C"/>
    <w:rsid w:val="1A352754"/>
    <w:rsid w:val="1DDF6C8D"/>
    <w:rsid w:val="1F226CEB"/>
    <w:rsid w:val="21D62597"/>
    <w:rsid w:val="22B71F29"/>
    <w:rsid w:val="22D412C0"/>
    <w:rsid w:val="26AE6E15"/>
    <w:rsid w:val="298A7967"/>
    <w:rsid w:val="2C853D8A"/>
    <w:rsid w:val="2D9F5148"/>
    <w:rsid w:val="2E176A30"/>
    <w:rsid w:val="329A6E6D"/>
    <w:rsid w:val="353D62C7"/>
    <w:rsid w:val="3B252469"/>
    <w:rsid w:val="3BB8063A"/>
    <w:rsid w:val="47D631DB"/>
    <w:rsid w:val="495821D2"/>
    <w:rsid w:val="4F824240"/>
    <w:rsid w:val="5BF1704E"/>
    <w:rsid w:val="612031E2"/>
    <w:rsid w:val="622D4D58"/>
    <w:rsid w:val="634265E1"/>
    <w:rsid w:val="64002057"/>
    <w:rsid w:val="74033B6B"/>
    <w:rsid w:val="75772D1F"/>
    <w:rsid w:val="75C426CF"/>
    <w:rsid w:val="7A886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743</Words>
  <Characters>2491</Characters>
  <TotalTime>0</TotalTime>
  <ScaleCrop>false</ScaleCrop>
  <LinksUpToDate>false</LinksUpToDate>
  <CharactersWithSpaces>3893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2024-12-11T07:56:00Z</dcterms:created>
  <dc:creator>fit2cloud</dc:creator>
  <cp:lastModifiedBy>宋兵 FIT2CLOUD</cp:lastModifiedBy>
  <dcterms:modified xsi:type="dcterms:W3CDTF">2024-12-25T06:07:56Z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294FB95047664706977B6B00B2934126_13</vt:lpwstr>
  </property>
</Properties>
</file>