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981" w:rsidRPr="00A57981" w:rsidRDefault="00A57981" w:rsidP="00A57981">
      <w:pPr>
        <w:jc w:val="center"/>
        <w:rPr>
          <w:b/>
          <w:bCs/>
          <w:spacing w:val="-10"/>
          <w:sz w:val="32"/>
          <w:szCs w:val="32"/>
        </w:rPr>
      </w:pPr>
      <w:r>
        <w:rPr>
          <w:b/>
          <w:bCs/>
          <w:spacing w:val="-10"/>
          <w:sz w:val="32"/>
          <w:szCs w:val="32"/>
        </w:rPr>
        <w:t>BÀI 5: NHỮNG TÌNH HUỐNG KHÔI HÀI</w:t>
      </w:r>
    </w:p>
    <w:p w:rsidR="00A57981" w:rsidRPr="00765EC8" w:rsidRDefault="00A57981" w:rsidP="00A57981">
      <w:pPr>
        <w:rPr>
          <w:b/>
          <w:bCs/>
          <w:spacing w:val="-10"/>
          <w:sz w:val="32"/>
          <w:szCs w:val="32"/>
        </w:rPr>
      </w:pPr>
      <w:r w:rsidRPr="00765EC8">
        <w:rPr>
          <w:b/>
          <w:bCs/>
          <w:spacing w:val="-10"/>
          <w:sz w:val="32"/>
          <w:szCs w:val="32"/>
          <w:lang w:val="vi-VN"/>
        </w:rPr>
        <w:t xml:space="preserve">Tri thức Ngữ văn về </w:t>
      </w:r>
      <w:r w:rsidRPr="00765EC8">
        <w:rPr>
          <w:b/>
          <w:bCs/>
          <w:spacing w:val="-10"/>
          <w:sz w:val="32"/>
          <w:szCs w:val="32"/>
        </w:rPr>
        <w:t>văn bản</w:t>
      </w:r>
      <w:r w:rsidRPr="00765EC8">
        <w:rPr>
          <w:b/>
          <w:bCs/>
          <w:spacing w:val="-10"/>
          <w:sz w:val="32"/>
          <w:szCs w:val="32"/>
          <w:lang w:val="vi-VN"/>
        </w:rPr>
        <w:t xml:space="preserve"> hài kịch</w:t>
      </w:r>
      <w:r w:rsidRPr="00765EC8">
        <w:rPr>
          <w:b/>
          <w:bCs/>
          <w:spacing w:val="-10"/>
          <w:sz w:val="32"/>
          <w:szCs w:val="32"/>
        </w:rPr>
        <w:t>.</w:t>
      </w:r>
    </w:p>
    <w:p w:rsidR="00A57981" w:rsidRPr="00614ECD" w:rsidRDefault="00A57981" w:rsidP="00A57981">
      <w:pPr>
        <w:rPr>
          <w:b/>
          <w:spacing w:val="-10"/>
          <w:lang w:val="vi-VN"/>
        </w:rPr>
      </w:pPr>
      <w:r w:rsidRPr="00614ECD">
        <w:rPr>
          <w:b/>
          <w:spacing w:val="-10"/>
          <w:lang w:val="vi-VN"/>
        </w:rPr>
        <w:t xml:space="preserve"> 1. Khái niệm</w:t>
      </w:r>
    </w:p>
    <w:p w:rsidR="00A57981" w:rsidRPr="00765EC8" w:rsidRDefault="00A57981" w:rsidP="00A57981">
      <w:pPr>
        <w:rPr>
          <w:bCs/>
          <w:i/>
          <w:spacing w:val="-10"/>
          <w:sz w:val="26"/>
          <w:szCs w:val="26"/>
          <w:lang w:val="vi-VN"/>
        </w:rPr>
      </w:pPr>
      <w:r w:rsidRPr="00765EC8">
        <w:rPr>
          <w:bCs/>
          <w:i/>
          <w:spacing w:val="-10"/>
          <w:sz w:val="26"/>
          <w:szCs w:val="26"/>
        </w:rPr>
        <w:t xml:space="preserve">     </w:t>
      </w:r>
      <w:r w:rsidRPr="00765EC8">
        <w:rPr>
          <w:bCs/>
          <w:i/>
          <w:spacing w:val="-10"/>
          <w:sz w:val="26"/>
          <w:szCs w:val="26"/>
          <w:lang w:val="vi-VN"/>
        </w:rPr>
        <w:t xml:space="preserve">Hài kịch </w:t>
      </w:r>
      <w:r w:rsidRPr="00765EC8">
        <w:rPr>
          <w:bCs/>
          <w:spacing w:val="-10"/>
          <w:sz w:val="26"/>
          <w:szCs w:val="26"/>
          <w:lang w:val="vi-VN"/>
        </w:rPr>
        <w:t>là một thể loại kịch dùng biện pháp gây cười để chế giễu các tính cách và hành động xấu xa, lố bịch, lỗi thời của con người.</w:t>
      </w:r>
    </w:p>
    <w:p w:rsidR="00A57981" w:rsidRPr="00A61902" w:rsidRDefault="00A57981" w:rsidP="00A57981">
      <w:pPr>
        <w:shd w:val="clear" w:color="auto" w:fill="FFFFFF"/>
        <w:rPr>
          <w:b/>
          <w:bCs/>
          <w:spacing w:val="-10"/>
          <w:sz w:val="26"/>
          <w:szCs w:val="26"/>
          <w:lang w:val="vi-VN"/>
        </w:rPr>
      </w:pPr>
      <w:r w:rsidRPr="00614ECD">
        <w:rPr>
          <w:b/>
          <w:bCs/>
          <w:spacing w:val="-10"/>
          <w:lang w:val="vi-VN"/>
        </w:rPr>
        <w:t>2. Đặc điểm của thể loại hài kịch</w:t>
      </w:r>
    </w:p>
    <w:tbl>
      <w:tblPr>
        <w:tblStyle w:val="TableGrid"/>
        <w:tblW w:w="9615" w:type="dxa"/>
        <w:tblInd w:w="19" w:type="dxa"/>
        <w:tblLayout w:type="fixed"/>
        <w:tblLook w:val="04A0" w:firstRow="1" w:lastRow="0" w:firstColumn="1" w:lastColumn="0" w:noHBand="0" w:noVBand="1"/>
      </w:tblPr>
      <w:tblGrid>
        <w:gridCol w:w="2127"/>
        <w:gridCol w:w="7488"/>
      </w:tblGrid>
      <w:tr w:rsidR="00A57981" w:rsidRPr="00A61902" w:rsidTr="00A57981">
        <w:tc>
          <w:tcPr>
            <w:tcW w:w="2127" w:type="dxa"/>
          </w:tcPr>
          <w:p w:rsidR="00A57981" w:rsidRPr="00A61902" w:rsidRDefault="00A57981" w:rsidP="002937E0">
            <w:pPr>
              <w:jc w:val="center"/>
              <w:rPr>
                <w:b/>
                <w:bCs/>
                <w:spacing w:val="-10"/>
                <w:sz w:val="26"/>
                <w:szCs w:val="26"/>
                <w:lang w:val="vi-VN"/>
              </w:rPr>
            </w:pPr>
            <w:r w:rsidRPr="00A61902">
              <w:rPr>
                <w:b/>
                <w:bCs/>
                <w:spacing w:val="-10"/>
                <w:sz w:val="26"/>
                <w:szCs w:val="26"/>
                <w:lang w:val="vi-VN"/>
              </w:rPr>
              <w:t xml:space="preserve">Các yếu tố </w:t>
            </w:r>
          </w:p>
          <w:p w:rsidR="00A57981" w:rsidRPr="00A61902" w:rsidRDefault="00A57981" w:rsidP="002937E0">
            <w:pPr>
              <w:jc w:val="center"/>
              <w:rPr>
                <w:b/>
                <w:bCs/>
                <w:spacing w:val="-10"/>
                <w:sz w:val="26"/>
                <w:szCs w:val="26"/>
              </w:rPr>
            </w:pPr>
            <w:r w:rsidRPr="00A61902">
              <w:rPr>
                <w:b/>
                <w:bCs/>
                <w:spacing w:val="-10"/>
                <w:sz w:val="26"/>
                <w:szCs w:val="26"/>
              </w:rPr>
              <w:t>t</w:t>
            </w:r>
            <w:r w:rsidRPr="00A61902">
              <w:rPr>
                <w:b/>
                <w:bCs/>
                <w:spacing w:val="-10"/>
                <w:sz w:val="26"/>
                <w:szCs w:val="26"/>
                <w:lang w:val="vi-VN"/>
              </w:rPr>
              <w:t>rong</w:t>
            </w:r>
            <w:r w:rsidRPr="00A61902">
              <w:rPr>
                <w:b/>
                <w:bCs/>
                <w:spacing w:val="-10"/>
                <w:sz w:val="26"/>
                <w:szCs w:val="26"/>
              </w:rPr>
              <w:t xml:space="preserve"> </w:t>
            </w:r>
            <w:r w:rsidRPr="00A61902">
              <w:rPr>
                <w:b/>
                <w:bCs/>
                <w:spacing w:val="-10"/>
                <w:sz w:val="26"/>
                <w:szCs w:val="26"/>
                <w:lang w:val="vi-VN"/>
              </w:rPr>
              <w:t>hài kịch</w:t>
            </w:r>
          </w:p>
        </w:tc>
        <w:tc>
          <w:tcPr>
            <w:tcW w:w="7488" w:type="dxa"/>
          </w:tcPr>
          <w:p w:rsidR="00A57981" w:rsidRPr="00A61902" w:rsidRDefault="00A57981" w:rsidP="002937E0">
            <w:pPr>
              <w:jc w:val="center"/>
              <w:rPr>
                <w:b/>
                <w:bCs/>
                <w:spacing w:val="-10"/>
                <w:sz w:val="26"/>
                <w:szCs w:val="26"/>
                <w:lang w:val="vi-VN"/>
              </w:rPr>
            </w:pPr>
            <w:r w:rsidRPr="00A61902">
              <w:rPr>
                <w:b/>
                <w:bCs/>
                <w:spacing w:val="-10"/>
                <w:sz w:val="26"/>
                <w:szCs w:val="26"/>
                <w:lang w:val="vi-VN"/>
              </w:rPr>
              <w:t>Đặc điểm</w:t>
            </w:r>
          </w:p>
        </w:tc>
      </w:tr>
      <w:tr w:rsidR="00A57981" w:rsidRPr="00A61902" w:rsidTr="00A57981">
        <w:tc>
          <w:tcPr>
            <w:tcW w:w="2127" w:type="dxa"/>
          </w:tcPr>
          <w:p w:rsidR="00A57981" w:rsidRPr="00A61902" w:rsidRDefault="00A57981" w:rsidP="002937E0">
            <w:pPr>
              <w:rPr>
                <w:bCs/>
                <w:i/>
                <w:spacing w:val="-10"/>
                <w:sz w:val="26"/>
                <w:szCs w:val="26"/>
                <w:lang w:val="vi-VN"/>
              </w:rPr>
            </w:pPr>
            <w:r w:rsidRPr="00A61902">
              <w:rPr>
                <w:bCs/>
                <w:i/>
                <w:spacing w:val="-10"/>
                <w:sz w:val="26"/>
                <w:szCs w:val="26"/>
                <w:lang w:val="vi-VN"/>
              </w:rPr>
              <w:t>Nhân vật của hài kịch</w:t>
            </w:r>
          </w:p>
        </w:tc>
        <w:tc>
          <w:tcPr>
            <w:tcW w:w="7488" w:type="dxa"/>
          </w:tcPr>
          <w:p w:rsidR="00A57981" w:rsidRPr="00A61902" w:rsidRDefault="00A57981" w:rsidP="002937E0">
            <w:pPr>
              <w:jc w:val="both"/>
              <w:rPr>
                <w:bCs/>
                <w:spacing w:val="-10"/>
                <w:sz w:val="26"/>
                <w:szCs w:val="26"/>
                <w:lang w:val="vi-VN"/>
              </w:rPr>
            </w:pPr>
            <w:r w:rsidRPr="00A61902">
              <w:rPr>
                <w:bCs/>
                <w:spacing w:val="-10"/>
                <w:sz w:val="26"/>
                <w:szCs w:val="26"/>
                <w:lang w:val="vi-VN"/>
              </w:rPr>
              <w:t>Là đối tượng của tiếng cười, gồm những hạng người hiện thân cho các thói tật xấu hay những gì thấp kém trong xã hội. Tính cách của nhân vật hài kịch được thể hiện qua những biến cố dẫn đến sự phơi bày, phê phán cái xấu.</w:t>
            </w:r>
          </w:p>
        </w:tc>
      </w:tr>
      <w:tr w:rsidR="00A57981" w:rsidRPr="00A61902" w:rsidTr="00A57981">
        <w:tc>
          <w:tcPr>
            <w:tcW w:w="2127" w:type="dxa"/>
          </w:tcPr>
          <w:p w:rsidR="00A57981" w:rsidRPr="00A61902" w:rsidRDefault="00A57981" w:rsidP="002937E0">
            <w:pPr>
              <w:rPr>
                <w:bCs/>
                <w:i/>
                <w:spacing w:val="-10"/>
                <w:sz w:val="26"/>
                <w:szCs w:val="26"/>
                <w:lang w:val="vi-VN"/>
              </w:rPr>
            </w:pPr>
            <w:r w:rsidRPr="00A61902">
              <w:rPr>
                <w:bCs/>
                <w:i/>
                <w:spacing w:val="-10"/>
                <w:sz w:val="26"/>
                <w:szCs w:val="26"/>
                <w:lang w:val="vi-VN"/>
              </w:rPr>
              <w:t>Hành động trong hài kịch.</w:t>
            </w:r>
          </w:p>
        </w:tc>
        <w:tc>
          <w:tcPr>
            <w:tcW w:w="7488" w:type="dxa"/>
          </w:tcPr>
          <w:p w:rsidR="00A57981" w:rsidRPr="00A61902" w:rsidRDefault="00A57981" w:rsidP="002937E0">
            <w:pPr>
              <w:jc w:val="both"/>
              <w:rPr>
                <w:bCs/>
                <w:spacing w:val="-10"/>
                <w:sz w:val="26"/>
                <w:szCs w:val="26"/>
                <w:lang w:val="vi-VN"/>
              </w:rPr>
            </w:pPr>
            <w:r w:rsidRPr="00A61902">
              <w:rPr>
                <w:bCs/>
                <w:spacing w:val="-10"/>
                <w:sz w:val="26"/>
                <w:szCs w:val="26"/>
                <w:lang w:val="vi-VN"/>
              </w:rPr>
              <w:t>+ Là toàn bộ hoạt động của các nhân vật (bao gồm lời thoại, điệu bộ, cử chỉ,...) tạo nên nội dung của tác phẩm hài kịch.</w:t>
            </w:r>
          </w:p>
          <w:p w:rsidR="00A57981" w:rsidRPr="00A61902" w:rsidRDefault="00A57981" w:rsidP="002937E0">
            <w:pPr>
              <w:jc w:val="both"/>
              <w:rPr>
                <w:bCs/>
                <w:spacing w:val="-10"/>
                <w:sz w:val="26"/>
                <w:szCs w:val="26"/>
                <w:lang w:val="vi-VN"/>
              </w:rPr>
            </w:pPr>
            <w:r w:rsidRPr="00A61902">
              <w:rPr>
                <w:bCs/>
                <w:spacing w:val="-10"/>
                <w:sz w:val="26"/>
                <w:szCs w:val="26"/>
                <w:lang w:val="vi-VN"/>
              </w:rPr>
              <w:t>+ Hành động thể hiện qua lời thoại dưới các dạng: tấn công – phản công; thăm dò – lảng tránh; chất vấn – chối cãi; thuyết phục – phủ nhận/bác bỏ; cầu xin – từ chối;...</w:t>
            </w:r>
          </w:p>
        </w:tc>
      </w:tr>
      <w:tr w:rsidR="00A57981" w:rsidRPr="00A61902" w:rsidTr="00A57981">
        <w:tc>
          <w:tcPr>
            <w:tcW w:w="2127" w:type="dxa"/>
          </w:tcPr>
          <w:p w:rsidR="00A57981" w:rsidRPr="00A61902" w:rsidRDefault="00A57981" w:rsidP="002937E0">
            <w:pPr>
              <w:rPr>
                <w:bCs/>
                <w:i/>
                <w:spacing w:val="-10"/>
                <w:sz w:val="26"/>
                <w:szCs w:val="26"/>
                <w:lang w:val="vi-VN"/>
              </w:rPr>
            </w:pPr>
            <w:r w:rsidRPr="00A61902">
              <w:rPr>
                <w:bCs/>
                <w:i/>
                <w:spacing w:val="-10"/>
                <w:sz w:val="26"/>
                <w:szCs w:val="26"/>
                <w:lang w:val="vi-VN"/>
              </w:rPr>
              <w:t>Xung đột kịch</w:t>
            </w:r>
          </w:p>
        </w:tc>
        <w:tc>
          <w:tcPr>
            <w:tcW w:w="7488" w:type="dxa"/>
          </w:tcPr>
          <w:p w:rsidR="00A57981" w:rsidRPr="00A61902" w:rsidRDefault="00A57981" w:rsidP="002937E0">
            <w:pPr>
              <w:jc w:val="both"/>
              <w:rPr>
                <w:bCs/>
                <w:spacing w:val="-10"/>
                <w:sz w:val="26"/>
                <w:szCs w:val="26"/>
                <w:lang w:val="vi-VN"/>
              </w:rPr>
            </w:pPr>
            <w:r w:rsidRPr="00A61902">
              <w:rPr>
                <w:bCs/>
                <w:spacing w:val="-10"/>
                <w:sz w:val="26"/>
                <w:szCs w:val="26"/>
                <w:lang w:val="vi-VN"/>
              </w:rPr>
              <w:t>+ Xung đột kịch thường nảy sinh dựa trên sự đối lập, mâu thuẫn tạo nên tác động qua lại giữa các nhân vật hay các thế lực.</w:t>
            </w:r>
          </w:p>
          <w:p w:rsidR="00A57981" w:rsidRPr="00A61902" w:rsidRDefault="00A57981" w:rsidP="002937E0">
            <w:pPr>
              <w:jc w:val="both"/>
              <w:rPr>
                <w:bCs/>
                <w:spacing w:val="-10"/>
                <w:sz w:val="26"/>
                <w:szCs w:val="26"/>
                <w:lang w:val="vi-VN"/>
              </w:rPr>
            </w:pPr>
            <w:r w:rsidRPr="00A61902">
              <w:rPr>
                <w:bCs/>
                <w:spacing w:val="-10"/>
                <w:sz w:val="26"/>
                <w:szCs w:val="26"/>
                <w:lang w:val="vi-VN"/>
              </w:rPr>
              <w:t>+ Có nhiều kiểu xung đột: xung đột giữa cái cao cả với cái cao cả, giữa cái cao cả với cái thấp kém, giữa cái thấp kém với cái thấp kém,...</w:t>
            </w:r>
          </w:p>
        </w:tc>
      </w:tr>
      <w:tr w:rsidR="00A57981" w:rsidRPr="00A61902" w:rsidTr="00A57981">
        <w:tc>
          <w:tcPr>
            <w:tcW w:w="2127" w:type="dxa"/>
          </w:tcPr>
          <w:p w:rsidR="00A57981" w:rsidRPr="00A61902" w:rsidRDefault="00A57981" w:rsidP="002937E0">
            <w:pPr>
              <w:rPr>
                <w:bCs/>
                <w:i/>
                <w:spacing w:val="-10"/>
                <w:sz w:val="26"/>
                <w:szCs w:val="26"/>
                <w:lang w:val="vi-VN"/>
              </w:rPr>
            </w:pPr>
            <w:r w:rsidRPr="00A61902">
              <w:rPr>
                <w:bCs/>
                <w:i/>
                <w:spacing w:val="-10"/>
                <w:sz w:val="26"/>
                <w:szCs w:val="26"/>
                <w:lang w:val="vi-VN"/>
              </w:rPr>
              <w:t>Lời thoại</w:t>
            </w:r>
          </w:p>
        </w:tc>
        <w:tc>
          <w:tcPr>
            <w:tcW w:w="7488" w:type="dxa"/>
          </w:tcPr>
          <w:p w:rsidR="00A57981" w:rsidRPr="00A61902" w:rsidRDefault="00A57981" w:rsidP="002937E0">
            <w:pPr>
              <w:jc w:val="both"/>
              <w:rPr>
                <w:bCs/>
                <w:spacing w:val="-10"/>
                <w:sz w:val="26"/>
                <w:szCs w:val="26"/>
                <w:lang w:val="vi-VN"/>
              </w:rPr>
            </w:pPr>
            <w:r w:rsidRPr="00A61902">
              <w:rPr>
                <w:bCs/>
                <w:spacing w:val="-10"/>
                <w:sz w:val="26"/>
                <w:szCs w:val="26"/>
                <w:lang w:val="vi-VN"/>
              </w:rPr>
              <w:t>Là lời của các nhân vật hài kịch nói với nhau (đối thoại), nói với bản thân (độc thoại) hay nói với khán giả (bàng thoại), góp phần thúc đẩy xung đột hài kịch phát triển.</w:t>
            </w:r>
          </w:p>
        </w:tc>
      </w:tr>
      <w:tr w:rsidR="00A57981" w:rsidRPr="00A61902" w:rsidTr="00A57981">
        <w:tc>
          <w:tcPr>
            <w:tcW w:w="2127" w:type="dxa"/>
          </w:tcPr>
          <w:p w:rsidR="00A57981" w:rsidRPr="00A61902" w:rsidRDefault="00A57981" w:rsidP="002937E0">
            <w:pPr>
              <w:rPr>
                <w:bCs/>
                <w:i/>
                <w:spacing w:val="-10"/>
                <w:sz w:val="26"/>
                <w:szCs w:val="26"/>
                <w:lang w:val="vi-VN"/>
              </w:rPr>
            </w:pPr>
            <w:r w:rsidRPr="00A61902">
              <w:rPr>
                <w:bCs/>
                <w:i/>
                <w:spacing w:val="-10"/>
                <w:sz w:val="26"/>
                <w:szCs w:val="26"/>
                <w:lang w:val="vi-VN"/>
              </w:rPr>
              <w:t>Lời chỉ dẫn sân khấu</w:t>
            </w:r>
          </w:p>
        </w:tc>
        <w:tc>
          <w:tcPr>
            <w:tcW w:w="7488" w:type="dxa"/>
          </w:tcPr>
          <w:p w:rsidR="00A57981" w:rsidRPr="00A61902" w:rsidRDefault="00A57981" w:rsidP="002937E0">
            <w:pPr>
              <w:jc w:val="both"/>
              <w:rPr>
                <w:bCs/>
                <w:spacing w:val="-10"/>
                <w:sz w:val="26"/>
                <w:szCs w:val="26"/>
                <w:lang w:val="vi-VN"/>
              </w:rPr>
            </w:pPr>
            <w:r w:rsidRPr="00A61902">
              <w:rPr>
                <w:bCs/>
                <w:spacing w:val="-10"/>
                <w:sz w:val="26"/>
                <w:szCs w:val="26"/>
                <w:lang w:val="vi-VN"/>
              </w:rPr>
              <w:t>Là những lời chú thích ngắn gọn của tác giả biên kịch (thường để trong ngoặc đơn) nhằm hướng dẫn, gợi ý về cách bài trí, xử lí âm thanh, ánh sáng, việc vào – ra sân khấu của diễn viên thủ vai nhân vật cùng trang phục, hành động, cử</w:t>
            </w:r>
            <w:r w:rsidRPr="00A61902">
              <w:rPr>
                <w:bCs/>
                <w:spacing w:val="-10"/>
                <w:sz w:val="26"/>
                <w:szCs w:val="26"/>
                <w:lang w:val="vi-VN"/>
              </w:rPr>
              <w:cr/>
              <w:t>chỉ, cách nói năng của họ,...</w:t>
            </w:r>
          </w:p>
        </w:tc>
      </w:tr>
      <w:tr w:rsidR="00A57981" w:rsidRPr="00A61902" w:rsidTr="00A57981">
        <w:tc>
          <w:tcPr>
            <w:tcW w:w="2127" w:type="dxa"/>
          </w:tcPr>
          <w:p w:rsidR="00A57981" w:rsidRPr="00A61902" w:rsidRDefault="00A57981" w:rsidP="002937E0">
            <w:pPr>
              <w:rPr>
                <w:bCs/>
                <w:i/>
                <w:spacing w:val="-10"/>
                <w:sz w:val="26"/>
                <w:szCs w:val="26"/>
                <w:lang w:val="vi-VN"/>
              </w:rPr>
            </w:pPr>
            <w:r w:rsidRPr="00A61902">
              <w:rPr>
                <w:bCs/>
                <w:i/>
                <w:spacing w:val="-10"/>
                <w:sz w:val="26"/>
                <w:szCs w:val="26"/>
                <w:lang w:val="vi-VN"/>
              </w:rPr>
              <w:t>Thủ pháp trào phúng</w:t>
            </w:r>
          </w:p>
        </w:tc>
        <w:tc>
          <w:tcPr>
            <w:tcW w:w="7488" w:type="dxa"/>
          </w:tcPr>
          <w:p w:rsidR="00A57981" w:rsidRPr="00A61902" w:rsidRDefault="00A57981" w:rsidP="002937E0">
            <w:pPr>
              <w:jc w:val="both"/>
              <w:rPr>
                <w:bCs/>
                <w:spacing w:val="-10"/>
                <w:sz w:val="26"/>
                <w:szCs w:val="26"/>
                <w:lang w:val="vi-VN"/>
              </w:rPr>
            </w:pPr>
            <w:r w:rsidRPr="00A61902">
              <w:rPr>
                <w:bCs/>
                <w:spacing w:val="-10"/>
                <w:sz w:val="26"/>
                <w:szCs w:val="26"/>
                <w:lang w:val="vi-VN"/>
              </w:rPr>
              <w:t>Hài kịch thường sử dụng các thủ pháp trào phúng như phóng đại tính phi lô-gic, tính không hợp tình thế trong hành động của nhân vật (hành động, lời nói, cử chỉ, trang phục,...); các thủ pháp tăng tiến, giễu nhại, mỉa mai; lối nói hóm hỉnh, lối chơi chữ, lối nói nghịch lí,...</w:t>
            </w:r>
          </w:p>
        </w:tc>
      </w:tr>
    </w:tbl>
    <w:p w:rsidR="00A57981" w:rsidRPr="00765EC8" w:rsidRDefault="00A57981" w:rsidP="00A57981">
      <w:pPr>
        <w:shd w:val="clear" w:color="auto" w:fill="FFFFFF"/>
        <w:jc w:val="both"/>
        <w:rPr>
          <w:b/>
          <w:bCs/>
          <w:spacing w:val="-10"/>
        </w:rPr>
      </w:pPr>
      <w:r w:rsidRPr="00614ECD">
        <w:rPr>
          <w:b/>
          <w:bCs/>
          <w:spacing w:val="-10"/>
          <w:lang w:val="vi-VN"/>
        </w:rPr>
        <w:t>3. Căn cứ để xác định chủ đề</w:t>
      </w:r>
      <w:r>
        <w:rPr>
          <w:b/>
          <w:bCs/>
          <w:spacing w:val="-10"/>
        </w:rPr>
        <w:t>.</w:t>
      </w:r>
    </w:p>
    <w:p w:rsidR="00A57981" w:rsidRPr="00765EC8" w:rsidRDefault="00A57981" w:rsidP="00A57981">
      <w:pPr>
        <w:shd w:val="clear" w:color="auto" w:fill="FFFFFF"/>
        <w:jc w:val="both"/>
        <w:rPr>
          <w:bCs/>
          <w:spacing w:val="-10"/>
          <w:sz w:val="26"/>
          <w:szCs w:val="26"/>
          <w:lang w:val="vi-VN"/>
        </w:rPr>
      </w:pPr>
      <w:r w:rsidRPr="00614ECD">
        <w:rPr>
          <w:bCs/>
          <w:spacing w:val="-10"/>
          <w:lang w:val="vi-VN"/>
        </w:rPr>
        <w:t xml:space="preserve"> </w:t>
      </w:r>
      <w:r w:rsidRPr="00765EC8">
        <w:rPr>
          <w:bCs/>
          <w:spacing w:val="-10"/>
          <w:sz w:val="26"/>
          <w:szCs w:val="26"/>
          <w:lang w:val="vi-VN"/>
        </w:rPr>
        <w:t>- Chủ đề là vấn đề chính mà tác giả muốn nêu lên qua một hiện tượng đời sống.</w:t>
      </w:r>
    </w:p>
    <w:p w:rsidR="00E4744E" w:rsidRDefault="00A57981" w:rsidP="00A57981">
      <w:pPr>
        <w:rPr>
          <w:bCs/>
          <w:spacing w:val="-10"/>
          <w:sz w:val="26"/>
          <w:szCs w:val="26"/>
          <w:lang w:val="vi-VN"/>
        </w:rPr>
      </w:pPr>
      <w:r w:rsidRPr="00765EC8">
        <w:rPr>
          <w:bCs/>
          <w:spacing w:val="-10"/>
          <w:sz w:val="26"/>
          <w:szCs w:val="26"/>
          <w:lang w:val="vi-VN"/>
        </w:rPr>
        <w:t>- Để xác định chủ đề của tác phẩm văn học, cần dựa trên nhiều yếu tố như: nhan đề, hệ thống các chi tiết và mối quan hệ giữa chúng trong tác phẩm; giọng điệu, ngôn từ, thái độ, tình cảm, cảm xúc của chủ thể trữ tình (trong tác phẩm thơ); cách xây dựng nhân vật, cốt truyện, sử dụng tình huống, hành động, xung đột,...(trong tác phẩm truyện).</w:t>
      </w:r>
    </w:p>
    <w:p w:rsidR="00A57981" w:rsidRDefault="00A57981" w:rsidP="00A57981">
      <w:pPr>
        <w:jc w:val="center"/>
        <w:rPr>
          <w:b/>
          <w:bCs/>
          <w:spacing w:val="-10"/>
          <w:sz w:val="26"/>
          <w:szCs w:val="26"/>
        </w:rPr>
      </w:pPr>
      <w:r w:rsidRPr="00A57981">
        <w:rPr>
          <w:b/>
          <w:bCs/>
          <w:spacing w:val="-10"/>
          <w:sz w:val="26"/>
          <w:szCs w:val="26"/>
        </w:rPr>
        <w:t>VĂN BẢN 1: ÔNG GIUỐC – ĐANH MẶC LỄ PHỤC</w:t>
      </w:r>
    </w:p>
    <w:p w:rsidR="00A57981" w:rsidRPr="00A57981" w:rsidRDefault="00A57981" w:rsidP="00A57981">
      <w:pPr>
        <w:contextualSpacing/>
        <w:jc w:val="both"/>
        <w:rPr>
          <w:b/>
          <w:color w:val="000000"/>
          <w:lang w:val="nl-NL"/>
        </w:rPr>
      </w:pPr>
      <w:r w:rsidRPr="00A57981">
        <w:rPr>
          <w:b/>
          <w:color w:val="000000"/>
          <w:lang w:val="nl-NL"/>
        </w:rPr>
        <w:t>I. Tìm hiểu chung.</w:t>
      </w:r>
    </w:p>
    <w:p w:rsidR="00A57981" w:rsidRPr="00A57981" w:rsidRDefault="00A57981" w:rsidP="00A57981">
      <w:pPr>
        <w:jc w:val="both"/>
        <w:rPr>
          <w:iCs/>
          <w:spacing w:val="-10"/>
          <w:shd w:val="clear" w:color="auto" w:fill="FFFFFF"/>
        </w:rPr>
      </w:pPr>
      <w:r w:rsidRPr="00A57981">
        <w:rPr>
          <w:bCs/>
          <w:spacing w:val="-10"/>
          <w:shd w:val="clear" w:color="auto" w:fill="FFFFFF"/>
          <w:lang w:val="de-DE"/>
        </w:rPr>
        <w:t>-</w:t>
      </w:r>
      <w:r w:rsidRPr="00A57981">
        <w:rPr>
          <w:b/>
          <w:spacing w:val="-10"/>
          <w:shd w:val="clear" w:color="auto" w:fill="FFFFFF"/>
          <w:lang w:val="de-DE"/>
        </w:rPr>
        <w:t xml:space="preserve"> Vị trí: </w:t>
      </w:r>
      <w:r w:rsidRPr="00A57981">
        <w:rPr>
          <w:spacing w:val="-10"/>
          <w:shd w:val="clear" w:color="auto" w:fill="FFFFFF"/>
          <w:lang w:val="de-DE"/>
        </w:rPr>
        <w:t xml:space="preserve">Văn bản </w:t>
      </w:r>
      <w:r w:rsidRPr="00A57981">
        <w:rPr>
          <w:spacing w:val="-10"/>
          <w:shd w:val="clear" w:color="auto" w:fill="FFFFFF"/>
          <w:lang w:val="vi-VN"/>
        </w:rPr>
        <w:t xml:space="preserve">là lớp kịch kết thúc hồi II trong vở kịch </w:t>
      </w:r>
      <w:r w:rsidRPr="00A57981">
        <w:rPr>
          <w:i/>
          <w:spacing w:val="-10"/>
          <w:shd w:val="clear" w:color="auto" w:fill="FFFFFF"/>
          <w:lang w:val="vi-VN"/>
        </w:rPr>
        <w:t>Trưởng giả học làm sang</w:t>
      </w:r>
      <w:r w:rsidRPr="00A57981">
        <w:rPr>
          <w:iCs/>
          <w:spacing w:val="-10"/>
          <w:shd w:val="clear" w:color="auto" w:fill="FFFFFF"/>
        </w:rPr>
        <w:t xml:space="preserve"> của </w:t>
      </w:r>
      <w:r w:rsidRPr="00A57981">
        <w:rPr>
          <w:iCs/>
          <w:spacing w:val="-10"/>
        </w:rPr>
        <w:t>t</w:t>
      </w:r>
      <w:r w:rsidRPr="00A57981">
        <w:rPr>
          <w:iCs/>
          <w:spacing w:val="-10"/>
          <w:lang w:val="vi-VN"/>
        </w:rPr>
        <w:t>ác giả Mô-li-e</w:t>
      </w:r>
      <w:r w:rsidRPr="00A57981">
        <w:rPr>
          <w:iCs/>
          <w:spacing w:val="-10"/>
        </w:rPr>
        <w:t>.</w:t>
      </w:r>
    </w:p>
    <w:p w:rsidR="00A57981" w:rsidRPr="00A57981" w:rsidRDefault="00A57981" w:rsidP="00A57981">
      <w:pPr>
        <w:jc w:val="both"/>
        <w:rPr>
          <w:spacing w:val="-10"/>
          <w:shd w:val="clear" w:color="auto" w:fill="FFFFFF"/>
          <w:lang w:val="vi-VN"/>
        </w:rPr>
      </w:pPr>
      <w:r w:rsidRPr="00A57981">
        <w:rPr>
          <w:bCs/>
          <w:spacing w:val="-10"/>
          <w:shd w:val="clear" w:color="auto" w:fill="FFFFFF"/>
        </w:rPr>
        <w:t>-</w:t>
      </w:r>
      <w:r w:rsidRPr="00A57981">
        <w:rPr>
          <w:b/>
          <w:spacing w:val="-10"/>
          <w:shd w:val="clear" w:color="auto" w:fill="FFFFFF"/>
          <w:lang w:val="vi-VN"/>
        </w:rPr>
        <w:t xml:space="preserve"> Cốt truyện:</w:t>
      </w:r>
      <w:r w:rsidRPr="00A57981">
        <w:rPr>
          <w:spacing w:val="-10"/>
          <w:shd w:val="clear" w:color="auto" w:fill="FFFFFF"/>
          <w:lang w:val="vi-VN"/>
        </w:rPr>
        <w:t xml:space="preserve"> Xoay quanh việc ông Giuốc đanh mặc lễ phục.</w:t>
      </w:r>
    </w:p>
    <w:p w:rsidR="00A57981" w:rsidRPr="00A57981" w:rsidRDefault="00A57981" w:rsidP="00A57981">
      <w:pPr>
        <w:jc w:val="both"/>
        <w:rPr>
          <w:spacing w:val="-10"/>
          <w:shd w:val="clear" w:color="auto" w:fill="FFFFFF"/>
          <w:lang w:val="vi-VN"/>
        </w:rPr>
      </w:pPr>
      <w:r w:rsidRPr="00A57981">
        <w:rPr>
          <w:bCs/>
          <w:spacing w:val="-10"/>
          <w:shd w:val="clear" w:color="auto" w:fill="FFFFFF"/>
        </w:rPr>
        <w:t>-</w:t>
      </w:r>
      <w:r w:rsidRPr="00A57981">
        <w:rPr>
          <w:b/>
          <w:spacing w:val="-10"/>
          <w:shd w:val="clear" w:color="auto" w:fill="FFFFFF"/>
          <w:lang w:val="vi-VN"/>
        </w:rPr>
        <w:t xml:space="preserve"> Bối cảnh đoạn trích:</w:t>
      </w:r>
      <w:r w:rsidRPr="00A57981">
        <w:rPr>
          <w:spacing w:val="-10"/>
          <w:shd w:val="clear" w:color="auto" w:fill="FFFFFF"/>
          <w:lang w:val="vi-VN"/>
        </w:rPr>
        <w:t xml:space="preserve"> Tại nhà của ông Giuốc-đanh.</w:t>
      </w:r>
    </w:p>
    <w:p w:rsidR="00A57981" w:rsidRPr="00A57981" w:rsidRDefault="00A57981" w:rsidP="00A57981">
      <w:pPr>
        <w:jc w:val="both"/>
        <w:rPr>
          <w:spacing w:val="-10"/>
          <w:shd w:val="clear" w:color="auto" w:fill="FFFFFF"/>
          <w:lang w:val="vi-VN"/>
        </w:rPr>
      </w:pPr>
      <w:r w:rsidRPr="00A57981">
        <w:rPr>
          <w:bCs/>
          <w:spacing w:val="-10"/>
          <w:shd w:val="clear" w:color="auto" w:fill="FFFFFF"/>
        </w:rPr>
        <w:t xml:space="preserve">- </w:t>
      </w:r>
      <w:r w:rsidRPr="00A57981">
        <w:rPr>
          <w:b/>
          <w:spacing w:val="-10"/>
          <w:shd w:val="clear" w:color="auto" w:fill="FFFFFF"/>
          <w:lang w:val="vi-VN"/>
        </w:rPr>
        <w:t xml:space="preserve"> Đề tài</w:t>
      </w:r>
      <w:r w:rsidRPr="00A57981">
        <w:rPr>
          <w:spacing w:val="-10"/>
          <w:shd w:val="clear" w:color="auto" w:fill="FFFFFF"/>
          <w:lang w:val="vi-VN"/>
        </w:rPr>
        <w:t>: Tái hiện chân thật một bộ phận xã hội Pháp thế kỉ XVII: Những gã trọc phú học đòi quý tộc một cách ngu ngốc, ngô nghê, kệch cỡm. Từ đó, đề cao giá trị đích thực của mỗi cá nhân.</w:t>
      </w:r>
    </w:p>
    <w:p w:rsidR="00A57981" w:rsidRPr="004F21E3" w:rsidRDefault="00A57981" w:rsidP="00A57981">
      <w:pPr>
        <w:jc w:val="both"/>
        <w:rPr>
          <w:b/>
          <w:bCs/>
          <w:spacing w:val="-10"/>
          <w:lang w:val="vi-VN"/>
        </w:rPr>
      </w:pPr>
      <w:r w:rsidRPr="004F21E3">
        <w:rPr>
          <w:b/>
          <w:bCs/>
          <w:spacing w:val="-10"/>
          <w:lang w:val="pt-BR"/>
        </w:rPr>
        <w:t>II</w:t>
      </w:r>
      <w:r>
        <w:rPr>
          <w:b/>
          <w:bCs/>
          <w:spacing w:val="-10"/>
          <w:lang w:val="pt-BR"/>
        </w:rPr>
        <w:t>. Các đặc điểm của hài kịch được thể hiện qua văn bản.</w:t>
      </w:r>
    </w:p>
    <w:p w:rsidR="00A57981" w:rsidRPr="00820523" w:rsidRDefault="00A57981" w:rsidP="00A57981">
      <w:pPr>
        <w:jc w:val="both"/>
        <w:rPr>
          <w:b/>
          <w:bCs/>
          <w:i/>
          <w:iCs/>
          <w:spacing w:val="-10"/>
        </w:rPr>
      </w:pPr>
      <w:r w:rsidRPr="00820523">
        <w:rPr>
          <w:b/>
          <w:bCs/>
          <w:i/>
          <w:iCs/>
          <w:spacing w:val="-10"/>
          <w:lang w:val="vi-VN"/>
        </w:rPr>
        <w:lastRenderedPageBreak/>
        <w:t>1. Hình thức trình bày kịch bản và các chỉ dẫn sân khấu</w:t>
      </w:r>
      <w:r w:rsidRPr="00820523">
        <w:rPr>
          <w:b/>
          <w:bCs/>
          <w:i/>
          <w:iCs/>
          <w:spacing w:val="-10"/>
        </w:rPr>
        <w:t>.</w:t>
      </w:r>
    </w:p>
    <w:p w:rsidR="00A57981" w:rsidRPr="007B1EDD" w:rsidRDefault="00A57981" w:rsidP="00A57981">
      <w:pPr>
        <w:jc w:val="both"/>
        <w:textAlignment w:val="baseline"/>
        <w:rPr>
          <w:bCs/>
          <w:spacing w:val="-10"/>
        </w:rPr>
      </w:pPr>
      <w:r>
        <w:rPr>
          <w:bCs/>
          <w:spacing w:val="-10"/>
        </w:rPr>
        <w:t xml:space="preserve">- </w:t>
      </w:r>
      <w:r w:rsidRPr="007B1EDD">
        <w:rPr>
          <w:bCs/>
          <w:spacing w:val="-10"/>
          <w:lang w:val="vi-VN"/>
        </w:rPr>
        <w:t>Kịch bản được trình bày chủ yếu</w:t>
      </w:r>
      <w:r>
        <w:rPr>
          <w:bCs/>
          <w:spacing w:val="-10"/>
        </w:rPr>
        <w:t xml:space="preserve"> thông qua t</w:t>
      </w:r>
      <w:r w:rsidRPr="004F21E3">
        <w:rPr>
          <w:spacing w:val="-10"/>
          <w:lang w:val="vi-VN"/>
        </w:rPr>
        <w:t>ên hệ thống nhân vật, lời thoại của mỗi nhân vật và các chỉ dẫn sân khấu</w:t>
      </w:r>
      <w:r>
        <w:rPr>
          <w:spacing w:val="-10"/>
        </w:rPr>
        <w:t>.</w:t>
      </w:r>
      <w:bookmarkStart w:id="0" w:name="_GoBack"/>
      <w:bookmarkEnd w:id="0"/>
    </w:p>
    <w:p w:rsidR="00A57981" w:rsidRPr="007B1EDD" w:rsidRDefault="00A57981" w:rsidP="00A57981">
      <w:pPr>
        <w:jc w:val="both"/>
        <w:textAlignment w:val="baseline"/>
        <w:rPr>
          <w:bCs/>
          <w:spacing w:val="-10"/>
          <w:lang w:val="vi-VN"/>
        </w:rPr>
      </w:pPr>
      <w:r>
        <w:rPr>
          <w:bCs/>
          <w:spacing w:val="-10"/>
        </w:rPr>
        <w:t>-</w:t>
      </w:r>
      <w:r w:rsidRPr="004F21E3">
        <w:rPr>
          <w:b/>
          <w:spacing w:val="-10"/>
          <w:lang w:val="vi-VN"/>
        </w:rPr>
        <w:t xml:space="preserve"> </w:t>
      </w:r>
      <w:r w:rsidRPr="007B1EDD">
        <w:rPr>
          <w:bCs/>
          <w:spacing w:val="-10"/>
          <w:lang w:val="vi-VN"/>
        </w:rPr>
        <w:t>Các chỉ dẫn sân khấu</w:t>
      </w:r>
      <w:r>
        <w:rPr>
          <w:bCs/>
          <w:spacing w:val="-10"/>
        </w:rPr>
        <w:t>:</w:t>
      </w:r>
      <w:r w:rsidRPr="007B1EDD">
        <w:rPr>
          <w:bCs/>
          <w:spacing w:val="-10"/>
          <w:lang w:val="vi-VN"/>
        </w:rPr>
        <w:t xml:space="preserve"> </w:t>
      </w:r>
    </w:p>
    <w:p w:rsidR="00A57981" w:rsidRDefault="00A57981" w:rsidP="00A57981">
      <w:pPr>
        <w:jc w:val="both"/>
        <w:textAlignment w:val="baseline"/>
        <w:rPr>
          <w:spacing w:val="-10"/>
        </w:rPr>
      </w:pPr>
      <w:r>
        <w:rPr>
          <w:spacing w:val="-10"/>
        </w:rPr>
        <w:t xml:space="preserve">+ </w:t>
      </w:r>
      <w:r w:rsidRPr="004F21E3">
        <w:rPr>
          <w:spacing w:val="-10"/>
          <w:lang w:val="vi-VN"/>
        </w:rPr>
        <w:t>Các cụm từ in nghiêng đặt trong ngoặc đơn</w:t>
      </w:r>
      <w:r>
        <w:rPr>
          <w:spacing w:val="-10"/>
        </w:rPr>
        <w:t xml:space="preserve"> </w:t>
      </w:r>
    </w:p>
    <w:p w:rsidR="00A57981" w:rsidRPr="00E76789" w:rsidRDefault="00A57981" w:rsidP="00A57981">
      <w:pPr>
        <w:jc w:val="both"/>
        <w:textAlignment w:val="baseline"/>
        <w:rPr>
          <w:spacing w:val="-10"/>
        </w:rPr>
      </w:pPr>
      <w:r>
        <w:rPr>
          <w:spacing w:val="-10"/>
        </w:rPr>
        <w:sym w:font="Wingdings 3" w:char="F067"/>
      </w:r>
      <w:r>
        <w:rPr>
          <w:spacing w:val="-10"/>
        </w:rPr>
        <w:t xml:space="preserve"> </w:t>
      </w:r>
      <w:r w:rsidRPr="004F21E3">
        <w:rPr>
          <w:spacing w:val="-10"/>
          <w:lang w:val="vi-VN"/>
        </w:rPr>
        <w:t>gợi ý, chỉ dẫn việc ra, vào sân khấu, cách diễn xuất của diễn viên; cách bài trí sân khấu,...</w:t>
      </w:r>
    </w:p>
    <w:p w:rsidR="00A57981" w:rsidRDefault="00A57981" w:rsidP="00A57981">
      <w:pPr>
        <w:jc w:val="both"/>
        <w:rPr>
          <w:spacing w:val="-10"/>
        </w:rPr>
      </w:pPr>
      <w:r>
        <w:rPr>
          <w:spacing w:val="-10"/>
        </w:rPr>
        <w:t>+</w:t>
      </w:r>
      <w:r w:rsidRPr="004F21E3">
        <w:rPr>
          <w:spacing w:val="-10"/>
          <w:lang w:val="vi-VN"/>
        </w:rPr>
        <w:t xml:space="preserve"> Đoạn văn in nghiêng</w:t>
      </w:r>
      <w:r>
        <w:rPr>
          <w:spacing w:val="-10"/>
        </w:rPr>
        <w:t xml:space="preserve"> ở </w:t>
      </w:r>
      <w:r w:rsidRPr="004F21E3">
        <w:rPr>
          <w:spacing w:val="-10"/>
          <w:lang w:val="vi-VN"/>
        </w:rPr>
        <w:t xml:space="preserve">giữa </w:t>
      </w:r>
      <w:r>
        <w:rPr>
          <w:spacing w:val="-10"/>
        </w:rPr>
        <w:t xml:space="preserve">văn bản; ở cuối văn bản </w:t>
      </w:r>
      <w:r>
        <w:rPr>
          <w:spacing w:val="-10"/>
        </w:rPr>
        <w:sym w:font="Wingdings 3" w:char="F067"/>
      </w:r>
      <w:r>
        <w:rPr>
          <w:spacing w:val="-10"/>
        </w:rPr>
        <w:t xml:space="preserve"> c</w:t>
      </w:r>
      <w:r w:rsidRPr="004F21E3">
        <w:rPr>
          <w:spacing w:val="-10"/>
          <w:lang w:val="vi-VN"/>
        </w:rPr>
        <w:t>hỉ dẫn việc tổ chức hoạt động của diễn viên trên sân khấu</w:t>
      </w:r>
      <w:r>
        <w:rPr>
          <w:spacing w:val="-10"/>
        </w:rPr>
        <w:t>; có t</w:t>
      </w:r>
      <w:r w:rsidRPr="004F21E3">
        <w:rPr>
          <w:spacing w:val="-10"/>
          <w:lang w:val="vi-VN"/>
        </w:rPr>
        <w:t>ác dụng như một màn kịch không lời tập trung thể hiện chủ đề</w:t>
      </w:r>
      <w:r>
        <w:rPr>
          <w:spacing w:val="-10"/>
        </w:rPr>
        <w:t>.</w:t>
      </w:r>
    </w:p>
    <w:p w:rsidR="00A57981" w:rsidRPr="00A57981" w:rsidRDefault="00A57981" w:rsidP="00A57981">
      <w:pPr>
        <w:tabs>
          <w:tab w:val="left" w:pos="142"/>
          <w:tab w:val="left" w:pos="284"/>
        </w:tabs>
        <w:jc w:val="both"/>
        <w:rPr>
          <w:b/>
          <w:bCs/>
          <w:i/>
          <w:iCs/>
          <w:spacing w:val="-10"/>
          <w:lang w:val="sv-SE"/>
        </w:rPr>
      </w:pPr>
      <w:r w:rsidRPr="00A57981">
        <w:rPr>
          <w:b/>
          <w:bCs/>
          <w:i/>
          <w:iCs/>
          <w:spacing w:val="-10"/>
          <w:lang w:val="sv-SE"/>
        </w:rPr>
        <w:t xml:space="preserve">2. </w:t>
      </w:r>
      <w:r w:rsidRPr="00A57981">
        <w:rPr>
          <w:b/>
          <w:bCs/>
          <w:i/>
          <w:iCs/>
          <w:spacing w:val="-10"/>
          <w:lang w:val="vi-VN"/>
        </w:rPr>
        <w:t>Nhân vật</w:t>
      </w:r>
    </w:p>
    <w:p w:rsidR="00A57981" w:rsidRPr="00A57981" w:rsidRDefault="00A57981" w:rsidP="00A57981">
      <w:pPr>
        <w:tabs>
          <w:tab w:val="left" w:pos="142"/>
          <w:tab w:val="left" w:pos="284"/>
        </w:tabs>
        <w:jc w:val="both"/>
        <w:rPr>
          <w:bCs/>
          <w:spacing w:val="-10"/>
          <w:lang w:val="vi-VN"/>
        </w:rPr>
      </w:pPr>
      <w:r w:rsidRPr="00A57981">
        <w:rPr>
          <w:bCs/>
          <w:spacing w:val="-10"/>
        </w:rPr>
        <w:t xml:space="preserve">  </w:t>
      </w:r>
      <w:r w:rsidRPr="00A57981">
        <w:rPr>
          <w:bCs/>
          <w:spacing w:val="-10"/>
          <w:lang w:val="vi-VN"/>
        </w:rPr>
        <w:t xml:space="preserve">Các nhân vật trong </w:t>
      </w:r>
      <w:r w:rsidRPr="00A57981">
        <w:rPr>
          <w:bCs/>
          <w:spacing w:val="-10"/>
        </w:rPr>
        <w:t xml:space="preserve">văn bản </w:t>
      </w:r>
      <w:r w:rsidRPr="00A57981">
        <w:rPr>
          <w:bCs/>
          <w:spacing w:val="-10"/>
          <w:lang w:val="vi-VN"/>
        </w:rPr>
        <w:t xml:space="preserve">đều đại diện cho cái thấp kém. Mỗi nhân vật “thấp kém” theo một kiểu riêng. </w:t>
      </w:r>
    </w:p>
    <w:p w:rsidR="00A57981" w:rsidRPr="00A57981" w:rsidRDefault="00A57981" w:rsidP="00A57981">
      <w:pPr>
        <w:tabs>
          <w:tab w:val="left" w:pos="142"/>
          <w:tab w:val="left" w:pos="284"/>
        </w:tabs>
        <w:jc w:val="both"/>
        <w:rPr>
          <w:bCs/>
          <w:spacing w:val="-10"/>
          <w:lang w:val="vi-VN"/>
        </w:rPr>
      </w:pPr>
      <w:r w:rsidRPr="00A57981">
        <w:rPr>
          <w:bCs/>
          <w:spacing w:val="-10"/>
          <w:lang w:val="vi-VN"/>
        </w:rPr>
        <w:sym w:font="Wingdings 3" w:char="F067"/>
      </w:r>
      <w:r w:rsidRPr="00A57981">
        <w:rPr>
          <w:bCs/>
          <w:spacing w:val="-10"/>
          <w:lang w:val="vi-VN"/>
        </w:rPr>
        <w:t xml:space="preserve"> </w:t>
      </w:r>
      <w:r w:rsidRPr="00A57981">
        <w:rPr>
          <w:spacing w:val="-10"/>
          <w:lang w:val="vi-VN"/>
        </w:rPr>
        <w:t xml:space="preserve">Kiểu xung đột </w:t>
      </w:r>
      <w:r w:rsidRPr="00A57981">
        <w:rPr>
          <w:spacing w:val="-10"/>
        </w:rPr>
        <w:t>kịch:</w:t>
      </w:r>
      <w:r w:rsidRPr="00A57981">
        <w:rPr>
          <w:b/>
          <w:bCs/>
          <w:spacing w:val="-10"/>
          <w:lang w:val="vi-VN"/>
        </w:rPr>
        <w:t xml:space="preserve"> </w:t>
      </w:r>
      <w:r w:rsidRPr="00A57981">
        <w:rPr>
          <w:bCs/>
          <w:spacing w:val="-10"/>
          <w:lang w:val="vi-VN"/>
        </w:rPr>
        <w:t>xung đột giữa “cái thấp kém” với “cái thấp kém”</w:t>
      </w:r>
      <w:r w:rsidRPr="00A57981">
        <w:rPr>
          <w:bCs/>
          <w:spacing w:val="-10"/>
        </w:rPr>
        <w:t>.</w:t>
      </w:r>
      <w:r w:rsidRPr="00A57981">
        <w:rPr>
          <w:bCs/>
          <w:spacing w:val="-10"/>
          <w:lang w:val="vi-VN"/>
        </w:rPr>
        <w:t xml:space="preserve"> </w:t>
      </w:r>
    </w:p>
    <w:p w:rsidR="00A57981" w:rsidRPr="00A57981" w:rsidRDefault="00A57981" w:rsidP="00A57981">
      <w:pPr>
        <w:tabs>
          <w:tab w:val="left" w:pos="142"/>
          <w:tab w:val="left" w:pos="284"/>
        </w:tabs>
        <w:jc w:val="both"/>
        <w:rPr>
          <w:b/>
          <w:bCs/>
          <w:i/>
          <w:iCs/>
          <w:spacing w:val="-10"/>
        </w:rPr>
      </w:pPr>
      <w:r w:rsidRPr="00A57981">
        <w:rPr>
          <w:b/>
          <w:bCs/>
          <w:i/>
          <w:iCs/>
          <w:spacing w:val="-10"/>
        </w:rPr>
        <w:t>3</w:t>
      </w:r>
      <w:r w:rsidRPr="00A57981">
        <w:rPr>
          <w:b/>
          <w:bCs/>
          <w:i/>
          <w:iCs/>
          <w:spacing w:val="-10"/>
          <w:lang w:val="vi-VN"/>
        </w:rPr>
        <w:t>. Hành động và xung đột hài kịch</w:t>
      </w:r>
      <w:r w:rsidRPr="00A57981">
        <w:rPr>
          <w:b/>
          <w:bCs/>
          <w:i/>
          <w:iCs/>
          <w:spacing w:val="-10"/>
        </w:rPr>
        <w:t>.</w:t>
      </w:r>
    </w:p>
    <w:p w:rsidR="00A57981" w:rsidRPr="00A57981" w:rsidRDefault="00A57981" w:rsidP="00A57981">
      <w:pPr>
        <w:tabs>
          <w:tab w:val="left" w:pos="142"/>
          <w:tab w:val="left" w:pos="284"/>
        </w:tabs>
        <w:jc w:val="both"/>
        <w:rPr>
          <w:spacing w:val="-10"/>
        </w:rPr>
      </w:pPr>
      <w:r w:rsidRPr="00A57981">
        <w:rPr>
          <w:spacing w:val="-10"/>
        </w:rPr>
        <w:t>- Hành động và xung đột giữa ông Giuốc – đanh và Phó may.</w:t>
      </w:r>
    </w:p>
    <w:p w:rsidR="00A57981" w:rsidRPr="00A57981" w:rsidRDefault="00A57981" w:rsidP="00A57981">
      <w:pPr>
        <w:tabs>
          <w:tab w:val="left" w:pos="142"/>
          <w:tab w:val="left" w:pos="284"/>
        </w:tabs>
        <w:jc w:val="both"/>
        <w:rPr>
          <w:spacing w:val="-10"/>
        </w:rPr>
      </w:pPr>
      <w:r w:rsidRPr="00A57981">
        <w:rPr>
          <w:spacing w:val="-10"/>
        </w:rPr>
        <w:t>+ Hành vi ăn bớt tiền mua bít tất; may áo hoa ngược</w:t>
      </w:r>
    </w:p>
    <w:p w:rsidR="00A57981" w:rsidRPr="00A57981" w:rsidRDefault="00A57981" w:rsidP="00A57981">
      <w:pPr>
        <w:tabs>
          <w:tab w:val="left" w:pos="142"/>
          <w:tab w:val="left" w:pos="284"/>
        </w:tabs>
        <w:jc w:val="both"/>
        <w:rPr>
          <w:spacing w:val="-10"/>
        </w:rPr>
      </w:pPr>
      <w:r w:rsidRPr="00A57981">
        <w:rPr>
          <w:spacing w:val="-10"/>
        </w:rPr>
        <w:t>+ Phó may dùng lời ba hoa, khoác lác về giá trị của bộ lễ phục (quý phái) để che đậy cái sai, xoa dịu cơn bực tức.</w:t>
      </w:r>
    </w:p>
    <w:p w:rsidR="00A57981" w:rsidRPr="00A57981" w:rsidRDefault="00A57981" w:rsidP="00A57981">
      <w:pPr>
        <w:tabs>
          <w:tab w:val="left" w:pos="142"/>
          <w:tab w:val="left" w:pos="284"/>
        </w:tabs>
        <w:jc w:val="both"/>
        <w:rPr>
          <w:spacing w:val="-10"/>
        </w:rPr>
      </w:pPr>
      <w:r w:rsidRPr="00A57981">
        <w:rPr>
          <w:spacing w:val="-10"/>
        </w:rPr>
        <w:t>- Hành động và xung đột giữa ông Giuốc – đanh và đám thợ phụ.</w:t>
      </w:r>
    </w:p>
    <w:p w:rsidR="00A57981" w:rsidRPr="00A57981" w:rsidRDefault="00A57981" w:rsidP="00A57981">
      <w:pPr>
        <w:tabs>
          <w:tab w:val="left" w:pos="142"/>
          <w:tab w:val="left" w:pos="284"/>
        </w:tabs>
        <w:jc w:val="both"/>
        <w:rPr>
          <w:spacing w:val="-10"/>
        </w:rPr>
      </w:pPr>
      <w:r w:rsidRPr="00A57981">
        <w:rPr>
          <w:spacing w:val="-10"/>
        </w:rPr>
        <w:t>+ Những lời nói nịnh qua các danh xưng: ông lớn, cụ lớn, đức ông.</w:t>
      </w:r>
    </w:p>
    <w:p w:rsidR="00A57981" w:rsidRPr="00A57981" w:rsidRDefault="00A57981" w:rsidP="00A57981">
      <w:pPr>
        <w:tabs>
          <w:tab w:val="left" w:pos="142"/>
          <w:tab w:val="left" w:pos="284"/>
        </w:tabs>
        <w:jc w:val="both"/>
        <w:rPr>
          <w:spacing w:val="-10"/>
        </w:rPr>
      </w:pPr>
      <w:r w:rsidRPr="00A57981">
        <w:rPr>
          <w:spacing w:val="-10"/>
        </w:rPr>
        <w:t>+ Thưởng tiền sau mỗi lần dùng từ xưng hô xu nịnh</w:t>
      </w:r>
    </w:p>
    <w:p w:rsidR="00A57981" w:rsidRPr="00A57981" w:rsidRDefault="00A57981" w:rsidP="00A57981">
      <w:pPr>
        <w:jc w:val="both"/>
        <w:textAlignment w:val="baseline"/>
        <w:rPr>
          <w:spacing w:val="-10"/>
          <w:lang w:val="vi-VN"/>
        </w:rPr>
      </w:pPr>
      <w:r w:rsidRPr="00A57981">
        <w:rPr>
          <w:spacing w:val="-10"/>
          <w:lang w:val="vi-VN"/>
        </w:rPr>
        <w:t>=&gt; Hành động và xung đột kịch đều làm nổi bật lên thói thích “học đòi làm sang” của ông Giuốc-đanh. Ông ta tự biến mình thành kẻ lố bịch hoặc dễ dàng bị người khác xỏ mũi, biến ông ta thành lố bịch.</w:t>
      </w:r>
    </w:p>
    <w:p w:rsidR="00A57981" w:rsidRPr="00A57981" w:rsidRDefault="00A57981" w:rsidP="00A57981">
      <w:pPr>
        <w:tabs>
          <w:tab w:val="left" w:pos="142"/>
          <w:tab w:val="left" w:pos="284"/>
        </w:tabs>
        <w:jc w:val="both"/>
        <w:rPr>
          <w:b/>
          <w:bCs/>
          <w:i/>
          <w:iCs/>
          <w:spacing w:val="-10"/>
        </w:rPr>
      </w:pPr>
      <w:r w:rsidRPr="00A57981">
        <w:rPr>
          <w:b/>
          <w:bCs/>
          <w:i/>
          <w:iCs/>
          <w:spacing w:val="-10"/>
        </w:rPr>
        <w:t>4. Thủ pháp trào phúng:</w:t>
      </w:r>
    </w:p>
    <w:p w:rsidR="00A57981" w:rsidRPr="00A57981" w:rsidRDefault="00A57981" w:rsidP="00A57981">
      <w:pPr>
        <w:jc w:val="both"/>
        <w:textAlignment w:val="baseline"/>
        <w:rPr>
          <w:b/>
          <w:spacing w:val="-10"/>
          <w:lang w:val="vi-VN"/>
        </w:rPr>
      </w:pPr>
      <w:r w:rsidRPr="00A57981">
        <w:rPr>
          <w:bCs/>
          <w:spacing w:val="-10"/>
        </w:rPr>
        <w:t xml:space="preserve">- </w:t>
      </w:r>
      <w:r w:rsidRPr="00A57981">
        <w:rPr>
          <w:bCs/>
          <w:spacing w:val="-10"/>
          <w:lang w:val="vi-VN"/>
        </w:rPr>
        <w:t>Thủ pháp phóng đại</w:t>
      </w:r>
    </w:p>
    <w:p w:rsidR="00A57981" w:rsidRPr="00A57981" w:rsidRDefault="00A57981" w:rsidP="00A57981">
      <w:pPr>
        <w:jc w:val="both"/>
        <w:textAlignment w:val="baseline"/>
        <w:rPr>
          <w:b/>
          <w:spacing w:val="-10"/>
          <w:lang w:val="vi-VN"/>
        </w:rPr>
      </w:pPr>
      <w:r w:rsidRPr="00A57981">
        <w:rPr>
          <w:bCs/>
          <w:spacing w:val="-10"/>
        </w:rPr>
        <w:t>-</w:t>
      </w:r>
      <w:r w:rsidRPr="00A57981">
        <w:rPr>
          <w:bCs/>
          <w:spacing w:val="-10"/>
          <w:lang w:val="vi-VN"/>
        </w:rPr>
        <w:t xml:space="preserve"> Thủ pháp lặp lại và tăng tiến</w:t>
      </w:r>
      <w:r w:rsidRPr="00A57981">
        <w:rPr>
          <w:b/>
          <w:spacing w:val="-10"/>
          <w:lang w:val="vi-VN"/>
        </w:rPr>
        <w:t xml:space="preserve"> </w:t>
      </w:r>
    </w:p>
    <w:p w:rsidR="00A57981" w:rsidRDefault="00A57981" w:rsidP="00A57981">
      <w:pPr>
        <w:rPr>
          <w:bCs/>
          <w:spacing w:val="-10"/>
        </w:rPr>
      </w:pPr>
      <w:r w:rsidRPr="00A57981">
        <w:rPr>
          <w:bCs/>
          <w:spacing w:val="-10"/>
        </w:rPr>
        <w:t xml:space="preserve">- </w:t>
      </w:r>
      <w:r w:rsidRPr="00A57981">
        <w:rPr>
          <w:bCs/>
          <w:spacing w:val="-10"/>
          <w:lang w:val="vi-VN"/>
        </w:rPr>
        <w:t>Thủ pháp kéo chậm, phóng đại sự lố bịch bằng những động tác cơ thể theo nhịp điệu</w:t>
      </w:r>
      <w:r w:rsidRPr="00A57981">
        <w:rPr>
          <w:bCs/>
          <w:spacing w:val="-10"/>
        </w:rPr>
        <w:t>.</w:t>
      </w:r>
    </w:p>
    <w:p w:rsidR="00A57981" w:rsidRPr="00A57981" w:rsidRDefault="00A57981" w:rsidP="00A57981">
      <w:pPr>
        <w:rPr>
          <w:b/>
          <w:i/>
          <w:iCs/>
          <w:spacing w:val="-10"/>
        </w:rPr>
      </w:pPr>
      <w:r w:rsidRPr="00A57981">
        <w:rPr>
          <w:b/>
          <w:i/>
          <w:iCs/>
          <w:spacing w:val="-10"/>
          <w:lang w:val="pt-BR"/>
        </w:rPr>
        <w:t xml:space="preserve">5. </w:t>
      </w:r>
      <w:r w:rsidRPr="00A57981">
        <w:rPr>
          <w:b/>
          <w:i/>
          <w:iCs/>
          <w:spacing w:val="-10"/>
          <w:lang w:val="vi-VN"/>
        </w:rPr>
        <w:t>Chủ đề</w:t>
      </w:r>
      <w:r w:rsidRPr="00A57981">
        <w:rPr>
          <w:b/>
          <w:i/>
          <w:iCs/>
          <w:spacing w:val="-10"/>
          <w:lang w:val="pt-BR"/>
        </w:rPr>
        <w:t xml:space="preserve"> </w:t>
      </w:r>
      <w:r w:rsidRPr="00A57981">
        <w:rPr>
          <w:b/>
          <w:i/>
          <w:iCs/>
          <w:spacing w:val="-10"/>
          <w:lang w:val="vi-VN"/>
        </w:rPr>
        <w:t>và ý nghĩa văn bản</w:t>
      </w:r>
      <w:r w:rsidRPr="00A57981">
        <w:rPr>
          <w:b/>
          <w:i/>
          <w:iCs/>
          <w:spacing w:val="-10"/>
        </w:rPr>
        <w:t>.</w:t>
      </w:r>
    </w:p>
    <w:p w:rsidR="00A57981" w:rsidRPr="00A57981" w:rsidRDefault="00A57981" w:rsidP="00A57981">
      <w:pPr>
        <w:jc w:val="both"/>
        <w:rPr>
          <w:b/>
          <w:spacing w:val="-10"/>
          <w:lang w:val="vi-VN"/>
        </w:rPr>
      </w:pPr>
      <w:r w:rsidRPr="00A57981">
        <w:rPr>
          <w:bCs/>
          <w:iCs/>
          <w:spacing w:val="-10"/>
          <w:lang w:val="vi-VN"/>
        </w:rPr>
        <w:t>- Chủ đề: Sự tốn kém và lố bịch của ông Giuốc-đanh trong việc mặc lễ phục nhằm thỏa mãn ham muốn “học làm sang”.</w:t>
      </w:r>
    </w:p>
    <w:p w:rsidR="00A57981" w:rsidRPr="00A57981" w:rsidRDefault="00A57981" w:rsidP="00A57981">
      <w:pPr>
        <w:jc w:val="both"/>
        <w:rPr>
          <w:spacing w:val="-10"/>
          <w:lang w:val="vi-VN"/>
        </w:rPr>
      </w:pPr>
      <w:r w:rsidRPr="00A57981">
        <w:rPr>
          <w:spacing w:val="-10"/>
          <w:shd w:val="clear" w:color="auto" w:fill="FFFFFF"/>
          <w:lang w:val="vi-VN"/>
        </w:rPr>
        <w:t xml:space="preserve">- Ý nghĩa </w:t>
      </w:r>
      <w:r w:rsidRPr="00A57981">
        <w:rPr>
          <w:spacing w:val="-10"/>
          <w:shd w:val="clear" w:color="auto" w:fill="FFFFFF"/>
        </w:rPr>
        <w:t>văn bản</w:t>
      </w:r>
      <w:r w:rsidRPr="00A57981">
        <w:rPr>
          <w:spacing w:val="-10"/>
          <w:shd w:val="clear" w:color="auto" w:fill="FFFFFF"/>
          <w:lang w:val="vi-VN"/>
        </w:rPr>
        <w:t>: Mục đích của văn bản là muốn dùng tiếng cười để phê phán thói háo danh, “học đòi làm sang” một cách kệch cỡm, khoa trương, hình thức. Từ đó, muốn gửi gắm thông điệp: Hãy trân trọng giá trị đích thực của mỗi cá nhân.</w:t>
      </w:r>
    </w:p>
    <w:p w:rsidR="00A57981" w:rsidRPr="00A57981" w:rsidRDefault="00A57981" w:rsidP="00A57981">
      <w:pPr>
        <w:rPr>
          <w:b/>
        </w:rPr>
      </w:pPr>
    </w:p>
    <w:sectPr w:rsidR="00A57981" w:rsidRPr="00A57981" w:rsidSect="00A57981">
      <w:pgSz w:w="11906" w:h="16838"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81"/>
    <w:rsid w:val="00116542"/>
    <w:rsid w:val="00A57981"/>
    <w:rsid w:val="00E4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2EDD"/>
  <w15:chartTrackingRefBased/>
  <w15:docId w15:val="{20E0847D-A8EA-4493-875A-4AF3EF8E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81"/>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qFormat/>
    <w:rsid w:val="00A5798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4294967245</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2024-12-10T22:42:00Z</dcterms:created>
  <dcterms:modified xsi:type="dcterms:W3CDTF">2024-12-10T21:54:00Z</dcterms:modified>
</cp:coreProperties>
</file>