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7F56B" w14:textId="77777777" w:rsidR="00387C4F" w:rsidRPr="00966216" w:rsidRDefault="00387C4F" w:rsidP="004E4671">
      <w:pPr>
        <w:shd w:val="clear" w:color="auto" w:fill="FFFFFF"/>
        <w:spacing w:line="276" w:lineRule="auto"/>
        <w:ind w:firstLine="567"/>
        <w:rPr>
          <w:rFonts w:ascii="Times New Roman" w:hAnsi="Times New Roman"/>
          <w:b/>
          <w:bCs/>
        </w:rPr>
      </w:pPr>
      <w:r w:rsidRPr="00966216">
        <w:rPr>
          <w:rFonts w:ascii="Times New Roman" w:hAnsi="Times New Roman"/>
          <w:b/>
          <w:bCs/>
        </w:rPr>
        <w:t>ĐỌC HIỂU: (4.0 điểm)</w:t>
      </w:r>
    </w:p>
    <w:p w14:paraId="4EFECCEE" w14:textId="77777777" w:rsidR="00387C4F" w:rsidRPr="00966216" w:rsidRDefault="00387C4F" w:rsidP="004E4671">
      <w:pPr>
        <w:shd w:val="clear" w:color="auto" w:fill="FFFFFF"/>
        <w:spacing w:line="276" w:lineRule="auto"/>
        <w:ind w:firstLine="567"/>
        <w:rPr>
          <w:rFonts w:ascii="Times New Roman" w:hAnsi="Times New Roman"/>
          <w:b/>
          <w:bCs/>
        </w:rPr>
      </w:pPr>
      <w:r w:rsidRPr="00966216">
        <w:rPr>
          <w:rFonts w:ascii="Times New Roman" w:hAnsi="Times New Roman"/>
          <w:b/>
          <w:bCs/>
        </w:rPr>
        <w:t xml:space="preserve"> Đọc văn bản sau và trả lời câu hỏi:</w:t>
      </w:r>
    </w:p>
    <w:p w14:paraId="561390A5" w14:textId="4CBA14FE" w:rsidR="009D425E" w:rsidRPr="00966216" w:rsidRDefault="009D425E" w:rsidP="004E4671">
      <w:pPr>
        <w:shd w:val="clear" w:color="auto" w:fill="FFFFFF"/>
        <w:spacing w:line="276" w:lineRule="auto"/>
        <w:ind w:firstLine="567"/>
        <w:jc w:val="center"/>
        <w:rPr>
          <w:rFonts w:ascii="Times New Roman" w:hAnsi="Times New Roman"/>
          <w:b/>
          <w:bCs/>
        </w:rPr>
      </w:pPr>
      <w:r w:rsidRPr="00966216">
        <w:rPr>
          <w:rFonts w:ascii="Times New Roman" w:hAnsi="Times New Roman"/>
          <w:b/>
          <w:bCs/>
          <w:lang w:val="vi-VN"/>
        </w:rPr>
        <w:t>BÓNG CỦA THÀNH PHỐ</w:t>
      </w:r>
    </w:p>
    <w:p w14:paraId="2008B61B" w14:textId="77777777" w:rsidR="00387C4F" w:rsidRPr="00966216"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rPr>
        <w:t>Như bao bà mẹ khác, mẹ tiễn con gái về nhà chồng cũng sụt sịt lấy tay áo lau nước mắt. Mọi người xúm lại kêu, gả con về chợ, mắc gì mà khóc. Trong lòng những bà dì bà thím ở quê, về chợ nghĩa là ăn sung mặc sướng, đèn đóm sáng trưng, thiếu thứ chi chỉ cần bước ngay ra cửa là có, “mãn năm móng chân không dính miếng sình”.</w:t>
      </w:r>
    </w:p>
    <w:p w14:paraId="093EF604" w14:textId="77777777" w:rsidR="00387C4F" w:rsidRPr="00966216"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rPr>
        <w:t>Nhưng chỉ bữa sau đám cưới, cô dâu mới đã phải xoắn tay áo hì hụi tát nước, kê cao những vật dụng trong nhà. Sau trận mưa khuya đường sá biến thành sông, nước tràn vào lòng những căn nhà thấp hệt thung lũng, sau mấy bận người ta cơi cao mặt đường chống ngập. Nước mưa và triều cường cứ dùng dằng mãi trên đường không chịu rút. Cô thấy cái cảnh mình xoắn quần lội lò dò đi giữa rác rưởi và nước cống rảnh đen ngòm, có khác gì ở quê những ngày lụt. Thành phố cuối năm, những bữa tiệc nước không mong đợi cứ theo gió chướng mà về.</w:t>
      </w:r>
    </w:p>
    <w:p w14:paraId="4F70A083" w14:textId="77777777" w:rsidR="00387C4F" w:rsidRPr="00966216"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rPr>
        <w:t>Nhưng cô dâu mới không vỡ mộng, cái nơi chốn cô vừa trở thành nông dân chính thức không lạ gì sau năm năm trọ học. Cũng có thể cô đã từng hơi thất vọng, vào những ngày đầu khăn gói đến đây. Thấy chợ cũng như cái xóm quê mình, mưa đầu mùa cũng gặp mấy con cá rô ốm ròm vác cái bụng lặc lè trứng lóc qua sân nhà trọ. Chạng vạng ễnh ương, nhắc nheng kêu sầu trời đất. Có bữa dậy thấy rắn nước nằm khoanh tìm hơi ấm trong giày. Đường sá quãng cuối năm thành sông, lút nửa vành bánh xe đạp. Ở cái nơi là chợ, lâu lâu thấy một ông già lùa đàn bò ngang qua, nhiều khu dân cư mới người tới chưa đông, cỏ dại mọc đầy. Cái anh trọ ở đầu dãy, suốt ngày vác trúm đặt lươn quanh quanh mấy mương cống, mà đủ sống.</w:t>
      </w:r>
    </w:p>
    <w:p w14:paraId="2ECAB01C" w14:textId="77777777" w:rsidR="00387C4F" w:rsidRPr="00966216"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rPr>
        <w:t>/…/</w:t>
      </w:r>
    </w:p>
    <w:p w14:paraId="30D2F8F1" w14:textId="77777777" w:rsidR="00387C4F" w:rsidRPr="00966216"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rPr>
        <w:t>Nhưng cư dân xóm chợ nào đã trải qua những tối dài nhàm chán không cách chi làm đầy, những khi khách xa đòi ngồi ở quán cà phê ngắm mấy dòng sông mà thành phố đã quyết liệt giấu chúng sau những dãy phố ken chật, những lần trẻ con níu áo hỏi ba ơi mình đi đây vậy, lúc ấy, mới thấy thành phố vẫn chưa đủ sáng, thứ ánh sáng không đơn giản chỉ là treo thật nhiều đèn màu chớp nháy.</w:t>
      </w:r>
    </w:p>
    <w:p w14:paraId="28A4F611"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lang w:val="vi-VN"/>
        </w:rPr>
        <w:t xml:space="preserve">                                    (Trích “</w:t>
      </w:r>
      <w:r w:rsidRPr="00966216">
        <w:rPr>
          <w:rFonts w:ascii="Times New Roman" w:hAnsi="Times New Roman"/>
          <w:i/>
          <w:iCs/>
          <w:lang w:val="vi-VN"/>
        </w:rPr>
        <w:t>Bóng của thành phố</w:t>
      </w:r>
      <w:r w:rsidRPr="00966216">
        <w:rPr>
          <w:rFonts w:ascii="Times New Roman" w:hAnsi="Times New Roman"/>
          <w:lang w:val="vi-VN"/>
        </w:rPr>
        <w:t>” của Nguyễn Ngọc Tư)</w:t>
      </w:r>
    </w:p>
    <w:p w14:paraId="5B80ACB6"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 xml:space="preserve">* </w:t>
      </w:r>
      <w:r w:rsidRPr="00966216">
        <w:rPr>
          <w:rFonts w:ascii="Times New Roman" w:hAnsi="Times New Roman"/>
          <w:i/>
          <w:iCs/>
          <w:lang w:val="vi-VN"/>
        </w:rPr>
        <w:t>Nguyễn Ngọc Tư sinh năm 1976 tại xã Tân Duyệt, huyện Đầm Dơi, tỉnh Cà Mau trong một gia đình nông dân. Cô học hết cấp Phổ Thông Cơ Sở đã nghỉ học, mong muốn xin làm việc tại một cơ quan văn nghệ báo chí tỉnh Cà Mau, môi trường thuận tiện có thể phát triển nghề cầm bút mà cô đam mê.</w:t>
      </w:r>
      <w:r w:rsidRPr="00966216">
        <w:rPr>
          <w:rFonts w:ascii="Times New Roman" w:hAnsi="Times New Roman"/>
          <w:i/>
          <w:iCs/>
          <w:vertAlign w:val="superscript"/>
          <w:lang w:val="vi-VN"/>
        </w:rPr>
        <w:t>[1]</w:t>
      </w:r>
      <w:r w:rsidRPr="00966216">
        <w:rPr>
          <w:rFonts w:ascii="Times New Roman" w:hAnsi="Times New Roman"/>
          <w:i/>
          <w:iCs/>
          <w:lang w:val="vi-VN"/>
        </w:rPr>
        <w:t xml:space="preserve"> Các truyện ngắn đầu tay </w:t>
      </w:r>
      <w:r w:rsidRPr="00966216">
        <w:rPr>
          <w:rFonts w:ascii="Times New Roman" w:hAnsi="Times New Roman"/>
          <w:i/>
          <w:iCs/>
          <w:lang w:val="vi-VN"/>
        </w:rPr>
        <w:lastRenderedPageBreak/>
        <w:t>của Nguyễn Ngọc Tư viết về tình bạn ở đồng quê, được ba cô gửi tạp chí Văn nghệ Bán đảo Cà Mau và đã được đăng. Cô đã kết hôn và cũng đã có con.</w:t>
      </w:r>
    </w:p>
    <w:p w14:paraId="1A16C405" w14:textId="5DBC4C8A" w:rsidR="00387C4F" w:rsidRPr="004E4671" w:rsidRDefault="00387C4F" w:rsidP="004E4671">
      <w:pPr>
        <w:shd w:val="clear" w:color="auto" w:fill="FFFFFF"/>
        <w:spacing w:line="276" w:lineRule="auto"/>
        <w:ind w:firstLine="567"/>
        <w:jc w:val="both"/>
        <w:rPr>
          <w:rFonts w:ascii="Times New Roman" w:hAnsi="Times New Roman"/>
        </w:rPr>
      </w:pPr>
      <w:r w:rsidRPr="00966216">
        <w:rPr>
          <w:rFonts w:ascii="Times New Roman" w:hAnsi="Times New Roman"/>
          <w:i/>
          <w:iCs/>
          <w:lang w:val="vi-VN"/>
        </w:rPr>
        <w:t>Cô được biết đến với tập truyện mang tên Cánh đồng bất tận. Tập truyện nhận giải thưởng của Hội nhà văn Việt Nam năm 2006 và truyện ngắn cùng tên đã được chuyển thể thành phim điện ảnh năm 2010</w:t>
      </w:r>
    </w:p>
    <w:p w14:paraId="766AC0C4"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Câu 1. (0.5 điểm) </w:t>
      </w:r>
      <w:r w:rsidR="00CB3DFC" w:rsidRPr="00966216">
        <w:rPr>
          <w:rFonts w:ascii="Times New Roman" w:hAnsi="Times New Roman"/>
          <w:lang w:val="vi-VN"/>
        </w:rPr>
        <w:t>Văn bản trên</w:t>
      </w:r>
      <w:r w:rsidR="00A85AD3" w:rsidRPr="00966216">
        <w:rPr>
          <w:rFonts w:ascii="Times New Roman" w:hAnsi="Times New Roman"/>
          <w:lang w:val="vi-VN"/>
        </w:rPr>
        <w:t xml:space="preserve"> được viết theo</w:t>
      </w:r>
      <w:r w:rsidR="00CB3DFC" w:rsidRPr="00966216">
        <w:rPr>
          <w:rFonts w:ascii="Times New Roman" w:hAnsi="Times New Roman"/>
          <w:lang w:val="vi-VN"/>
        </w:rPr>
        <w:t xml:space="preserve"> thể loại nào?</w:t>
      </w:r>
    </w:p>
    <w:p w14:paraId="78720DF2"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Câu 2. (0.5 điểm) </w:t>
      </w:r>
      <w:r w:rsidRPr="00966216">
        <w:rPr>
          <w:rFonts w:ascii="Times New Roman" w:hAnsi="Times New Roman"/>
          <w:lang w:val="vi-VN"/>
        </w:rPr>
        <w:t xml:space="preserve">Xác định ngôi kể của văn </w:t>
      </w:r>
      <w:r w:rsidR="007D258A" w:rsidRPr="00966216">
        <w:rPr>
          <w:rFonts w:ascii="Times New Roman" w:hAnsi="Times New Roman"/>
          <w:lang w:val="vi-VN"/>
        </w:rPr>
        <w:t>bản.</w:t>
      </w:r>
    </w:p>
    <w:p w14:paraId="4A8DE8BC"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Câu 3: (1.0 điểm)</w:t>
      </w:r>
      <w:r w:rsidRPr="00966216">
        <w:rPr>
          <w:rFonts w:ascii="Times New Roman" w:hAnsi="Times New Roman"/>
          <w:lang w:val="vi-VN"/>
        </w:rPr>
        <w:t> Em hiểu như thế nào về câu “</w:t>
      </w:r>
      <w:r w:rsidRPr="00966216">
        <w:rPr>
          <w:rFonts w:ascii="Times New Roman" w:hAnsi="Times New Roman"/>
          <w:i/>
          <w:iCs/>
          <w:lang w:val="vi-VN"/>
        </w:rPr>
        <w:t>mãn năm móng chân không dính miếng sình</w:t>
      </w:r>
      <w:r w:rsidRPr="00966216">
        <w:rPr>
          <w:rFonts w:ascii="Times New Roman" w:hAnsi="Times New Roman"/>
          <w:lang w:val="vi-VN"/>
        </w:rPr>
        <w:t>”?</w:t>
      </w:r>
    </w:p>
    <w:p w14:paraId="41265CD2"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Câu 4: (1.0 điểm)</w:t>
      </w:r>
      <w:r w:rsidRPr="00966216">
        <w:rPr>
          <w:rFonts w:ascii="Times New Roman" w:hAnsi="Times New Roman"/>
          <w:lang w:val="vi-VN"/>
        </w:rPr>
        <w:t> </w:t>
      </w:r>
      <w:r w:rsidR="00F8456A" w:rsidRPr="00966216">
        <w:rPr>
          <w:rFonts w:ascii="Times New Roman" w:hAnsi="Times New Roman"/>
          <w:lang w:val="vi-VN"/>
        </w:rPr>
        <w:t>Nêu</w:t>
      </w:r>
      <w:r w:rsidRPr="00966216">
        <w:rPr>
          <w:rFonts w:ascii="Times New Roman" w:hAnsi="Times New Roman"/>
          <w:lang w:val="vi-VN"/>
        </w:rPr>
        <w:t xml:space="preserve"> hiệu quả của biện pháp tu từ </w:t>
      </w:r>
      <w:r w:rsidR="00F8456A" w:rsidRPr="00966216">
        <w:rPr>
          <w:rFonts w:ascii="Times New Roman" w:hAnsi="Times New Roman"/>
          <w:lang w:val="vi-VN"/>
        </w:rPr>
        <w:t xml:space="preserve">liệt kê </w:t>
      </w:r>
      <w:r w:rsidRPr="00966216">
        <w:rPr>
          <w:rFonts w:ascii="Times New Roman" w:hAnsi="Times New Roman"/>
          <w:lang w:val="vi-VN"/>
        </w:rPr>
        <w:t>được sử dụng trong câu </w:t>
      </w:r>
      <w:r w:rsidRPr="00966216">
        <w:rPr>
          <w:rFonts w:ascii="Times New Roman" w:hAnsi="Times New Roman"/>
          <w:i/>
          <w:iCs/>
          <w:lang w:val="vi-VN"/>
        </w:rPr>
        <w:t>“mưa đầu mùa cũng gặp mấy con cá rô ốm ròm vác cái bụng lặc lè trứng lóc qua sân nhà trọ. Chạng vạng ễnh ương, nhắc nheng kêu sầu trời đất. Có bữa dậy thấy rắn nước nằm khoanh tìm hơi ấm trong giày”?</w:t>
      </w:r>
    </w:p>
    <w:p w14:paraId="77C3CD09"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b/>
          <w:bCs/>
          <w:lang w:val="vi-VN"/>
        </w:rPr>
        <w:t xml:space="preserve">Câu </w:t>
      </w:r>
      <w:r w:rsidR="006D116E" w:rsidRPr="00966216">
        <w:rPr>
          <w:rFonts w:ascii="Times New Roman" w:hAnsi="Times New Roman"/>
          <w:b/>
          <w:bCs/>
          <w:lang w:val="vi-VN"/>
        </w:rPr>
        <w:t>5</w:t>
      </w:r>
      <w:r w:rsidRPr="00966216">
        <w:rPr>
          <w:rFonts w:ascii="Times New Roman" w:hAnsi="Times New Roman"/>
          <w:b/>
          <w:bCs/>
          <w:lang w:val="vi-VN"/>
        </w:rPr>
        <w:t>: (1.0 điểm)</w:t>
      </w:r>
    </w:p>
    <w:p w14:paraId="2D9DCFED" w14:textId="77777777" w:rsidR="00387C4F" w:rsidRPr="00966216" w:rsidRDefault="00387C4F" w:rsidP="004E4671">
      <w:pPr>
        <w:shd w:val="clear" w:color="auto" w:fill="FFFFFF"/>
        <w:spacing w:line="276" w:lineRule="auto"/>
        <w:ind w:firstLine="567"/>
        <w:jc w:val="both"/>
        <w:rPr>
          <w:rFonts w:ascii="Times New Roman" w:hAnsi="Times New Roman"/>
          <w:lang w:val="vi-VN"/>
        </w:rPr>
      </w:pPr>
      <w:r w:rsidRPr="00966216">
        <w:rPr>
          <w:rFonts w:ascii="Times New Roman" w:hAnsi="Times New Roman"/>
          <w:lang w:val="vi-VN"/>
        </w:rPr>
        <w:t>Tác giả cho rằng: “</w:t>
      </w:r>
      <w:r w:rsidRPr="00966216">
        <w:rPr>
          <w:rFonts w:ascii="Times New Roman" w:hAnsi="Times New Roman"/>
          <w:i/>
          <w:iCs/>
          <w:lang w:val="vi-VN"/>
        </w:rPr>
        <w:t>thành phố vẫn chưa đủ sáng, thứ ánh sáng không đơn giản chỉ là treo thật nhiều đèn màu chớp nháy</w:t>
      </w:r>
      <w:r w:rsidRPr="00966216">
        <w:rPr>
          <w:rFonts w:ascii="Times New Roman" w:hAnsi="Times New Roman"/>
          <w:lang w:val="vi-VN"/>
        </w:rPr>
        <w:t>”. Em có đồng ý với ý kiến của tác giả không? Vì sao? (Trình bày bằng một đoạn văn từ 5 đến 7 dòng).</w:t>
      </w:r>
    </w:p>
    <w:p w14:paraId="1A3E821A" w14:textId="77777777" w:rsidR="00387C4F" w:rsidRPr="00966216" w:rsidRDefault="00387C4F" w:rsidP="004E4671">
      <w:pPr>
        <w:shd w:val="clear" w:color="auto" w:fill="FFFFFF"/>
        <w:spacing w:line="276" w:lineRule="auto"/>
        <w:ind w:left="567"/>
        <w:jc w:val="both"/>
        <w:rPr>
          <w:rFonts w:ascii="Times New Roman" w:hAnsi="Times New Roman"/>
          <w:lang w:val="vi-VN"/>
        </w:rPr>
      </w:pPr>
      <w:r w:rsidRPr="00966216">
        <w:rPr>
          <w:rFonts w:ascii="Times New Roman" w:hAnsi="Times New Roman"/>
          <w:b/>
          <w:bCs/>
          <w:lang w:val="vi-VN"/>
        </w:rPr>
        <w:t>II.Viết. (</w:t>
      </w:r>
      <w:r w:rsidR="006D116E" w:rsidRPr="00966216">
        <w:rPr>
          <w:rFonts w:ascii="Times New Roman" w:hAnsi="Times New Roman"/>
          <w:b/>
          <w:bCs/>
          <w:lang w:val="vi-VN"/>
        </w:rPr>
        <w:t>6</w:t>
      </w:r>
      <w:r w:rsidRPr="00966216">
        <w:rPr>
          <w:rFonts w:ascii="Times New Roman" w:hAnsi="Times New Roman"/>
          <w:b/>
          <w:bCs/>
          <w:lang w:val="vi-VN"/>
        </w:rPr>
        <w:t>.0 điểm)</w:t>
      </w:r>
    </w:p>
    <w:p w14:paraId="6B11F277" w14:textId="77777777" w:rsidR="006D116E" w:rsidRPr="00966216" w:rsidRDefault="006D116E" w:rsidP="004E4671">
      <w:pPr>
        <w:spacing w:line="276" w:lineRule="auto"/>
        <w:jc w:val="both"/>
        <w:rPr>
          <w:rFonts w:ascii="Times New Roman" w:hAnsi="Times New Roman"/>
          <w:lang w:val="vi-VN"/>
        </w:rPr>
      </w:pPr>
      <w:r w:rsidRPr="00966216">
        <w:rPr>
          <w:rFonts w:ascii="Times New Roman" w:hAnsi="Times New Roman"/>
          <w:b/>
          <w:bCs/>
          <w:lang w:val="vi-VN"/>
        </w:rPr>
        <w:t xml:space="preserve">Câu 1: ( 4.0 điểm) </w:t>
      </w:r>
      <w:r w:rsidRPr="00966216">
        <w:rPr>
          <w:rFonts w:ascii="Times New Roman" w:hAnsi="Times New Roman"/>
          <w:lang w:val="vi-VN"/>
        </w:rPr>
        <w:t xml:space="preserve"> Hãy viết bài văn nêu suy nghĩ của em về vấn đề rác thải nhựa trong cuộc sống của chúng ta hiện nay.</w:t>
      </w:r>
    </w:p>
    <w:p w14:paraId="2A8FA2F6" w14:textId="77777777" w:rsidR="00387C4F" w:rsidRPr="00966216" w:rsidRDefault="006D116E" w:rsidP="004E4671">
      <w:pPr>
        <w:shd w:val="clear" w:color="auto" w:fill="FFFFFF"/>
        <w:spacing w:line="276" w:lineRule="auto"/>
        <w:jc w:val="both"/>
        <w:rPr>
          <w:rFonts w:ascii="Times New Roman" w:hAnsi="Times New Roman"/>
          <w:lang w:val="vi-VN"/>
        </w:rPr>
      </w:pPr>
      <w:r w:rsidRPr="00966216">
        <w:rPr>
          <w:rFonts w:ascii="Times New Roman" w:hAnsi="Times New Roman"/>
          <w:b/>
          <w:bCs/>
          <w:lang w:val="vi-VN"/>
        </w:rPr>
        <w:t>Câu 2 ( 2.0 điểm)</w:t>
      </w:r>
      <w:r w:rsidRPr="00966216">
        <w:rPr>
          <w:rFonts w:ascii="Times New Roman" w:hAnsi="Times New Roman"/>
          <w:lang w:val="vi-VN"/>
        </w:rPr>
        <w:t xml:space="preserve"> </w:t>
      </w:r>
      <w:r w:rsidR="00387C4F" w:rsidRPr="00966216">
        <w:rPr>
          <w:rFonts w:ascii="Times New Roman" w:hAnsi="Times New Roman"/>
          <w:lang w:val="vi-VN"/>
        </w:rPr>
        <w:t xml:space="preserve">Em hãy viết một </w:t>
      </w:r>
      <w:r w:rsidRPr="00966216">
        <w:rPr>
          <w:rFonts w:ascii="Times New Roman" w:hAnsi="Times New Roman"/>
          <w:lang w:val="vi-VN"/>
        </w:rPr>
        <w:t>đoạn văn</w:t>
      </w:r>
      <w:r w:rsidR="00387C4F" w:rsidRPr="00966216">
        <w:rPr>
          <w:rFonts w:ascii="Times New Roman" w:hAnsi="Times New Roman"/>
          <w:lang w:val="vi-VN"/>
        </w:rPr>
        <w:t xml:space="preserve"> nghị luận trình bày suy nghĩ của mình về nét đặc sắc nội dung và nghệ thuật qua đoạn trích “</w:t>
      </w:r>
      <w:r w:rsidR="00387C4F" w:rsidRPr="00966216">
        <w:rPr>
          <w:rFonts w:ascii="Times New Roman" w:hAnsi="Times New Roman"/>
          <w:i/>
          <w:iCs/>
          <w:lang w:val="vi-VN"/>
        </w:rPr>
        <w:t>Bóng của thành phố</w:t>
      </w:r>
      <w:r w:rsidR="00387C4F" w:rsidRPr="00966216">
        <w:rPr>
          <w:rFonts w:ascii="Times New Roman" w:hAnsi="Times New Roman"/>
          <w:lang w:val="vi-VN"/>
        </w:rPr>
        <w:t>” của Nguyễn Ngọc Tư.</w:t>
      </w:r>
    </w:p>
    <w:p w14:paraId="636B8837" w14:textId="77777777" w:rsidR="00387C4F" w:rsidRPr="00966216" w:rsidRDefault="00387C4F" w:rsidP="004E4671">
      <w:pPr>
        <w:shd w:val="clear" w:color="auto" w:fill="FFFFFF"/>
        <w:spacing w:line="276" w:lineRule="auto"/>
        <w:ind w:firstLine="567"/>
        <w:rPr>
          <w:rFonts w:ascii="Times New Roman" w:hAnsi="Times New Roman"/>
          <w:color w:val="555555"/>
        </w:rPr>
      </w:pPr>
    </w:p>
    <w:p w14:paraId="40B1DD4C" w14:textId="77777777" w:rsidR="009D425E" w:rsidRPr="00966216" w:rsidRDefault="009D425E" w:rsidP="00387C4F">
      <w:pPr>
        <w:shd w:val="clear" w:color="auto" w:fill="FFFFFF"/>
        <w:ind w:firstLine="567"/>
        <w:rPr>
          <w:rFonts w:ascii="Times New Roman" w:hAnsi="Times New Roman"/>
          <w:color w:val="555555"/>
        </w:rPr>
      </w:pPr>
    </w:p>
    <w:p w14:paraId="088377AC" w14:textId="77777777" w:rsidR="009D425E" w:rsidRPr="00966216" w:rsidRDefault="009D425E" w:rsidP="00387C4F">
      <w:pPr>
        <w:shd w:val="clear" w:color="auto" w:fill="FFFFFF"/>
        <w:ind w:firstLine="567"/>
        <w:rPr>
          <w:rFonts w:ascii="Times New Roman" w:hAnsi="Times New Roman"/>
          <w:color w:val="555555"/>
        </w:rPr>
      </w:pPr>
    </w:p>
    <w:p w14:paraId="36F595DC" w14:textId="77777777" w:rsidR="009D425E" w:rsidRPr="00966216" w:rsidRDefault="009D425E" w:rsidP="00387C4F">
      <w:pPr>
        <w:shd w:val="clear" w:color="auto" w:fill="FFFFFF"/>
        <w:ind w:firstLine="567"/>
        <w:rPr>
          <w:rFonts w:ascii="Times New Roman" w:hAnsi="Times New Roman"/>
          <w:color w:val="555555"/>
        </w:rPr>
      </w:pPr>
    </w:p>
    <w:p w14:paraId="6654EF48" w14:textId="77777777" w:rsidR="009D425E" w:rsidRPr="00966216" w:rsidRDefault="009D425E" w:rsidP="00387C4F">
      <w:pPr>
        <w:shd w:val="clear" w:color="auto" w:fill="FFFFFF"/>
        <w:ind w:firstLine="567"/>
        <w:rPr>
          <w:rFonts w:ascii="Times New Roman" w:hAnsi="Times New Roman"/>
          <w:color w:val="555555"/>
        </w:rPr>
      </w:pPr>
    </w:p>
    <w:p w14:paraId="5468776F" w14:textId="77777777" w:rsidR="009D425E" w:rsidRPr="00966216" w:rsidRDefault="009D425E" w:rsidP="00387C4F">
      <w:pPr>
        <w:shd w:val="clear" w:color="auto" w:fill="FFFFFF"/>
        <w:ind w:firstLine="567"/>
        <w:rPr>
          <w:rFonts w:ascii="Times New Roman" w:hAnsi="Times New Roman"/>
          <w:color w:val="555555"/>
        </w:rPr>
      </w:pPr>
    </w:p>
    <w:p w14:paraId="07B7CDE7" w14:textId="77777777" w:rsidR="009D425E" w:rsidRPr="00966216" w:rsidRDefault="009D425E" w:rsidP="00387C4F">
      <w:pPr>
        <w:shd w:val="clear" w:color="auto" w:fill="FFFFFF"/>
        <w:ind w:firstLine="567"/>
        <w:rPr>
          <w:rFonts w:ascii="Times New Roman" w:hAnsi="Times New Roman"/>
          <w:color w:val="555555"/>
        </w:rPr>
      </w:pPr>
    </w:p>
    <w:p w14:paraId="366B7152" w14:textId="77777777" w:rsidR="009D425E" w:rsidRPr="00966216" w:rsidRDefault="009D425E" w:rsidP="00387C4F">
      <w:pPr>
        <w:shd w:val="clear" w:color="auto" w:fill="FFFFFF"/>
        <w:ind w:firstLine="567"/>
        <w:rPr>
          <w:rFonts w:ascii="Times New Roman" w:hAnsi="Times New Roman"/>
          <w:color w:val="555555"/>
        </w:rPr>
      </w:pPr>
    </w:p>
    <w:p w14:paraId="09194F7C" w14:textId="77777777" w:rsidR="009D425E" w:rsidRPr="00966216" w:rsidRDefault="009D425E" w:rsidP="00387C4F">
      <w:pPr>
        <w:shd w:val="clear" w:color="auto" w:fill="FFFFFF"/>
        <w:ind w:firstLine="567"/>
        <w:rPr>
          <w:rFonts w:ascii="Times New Roman" w:hAnsi="Times New Roman"/>
          <w:color w:val="555555"/>
        </w:rPr>
      </w:pPr>
    </w:p>
    <w:p w14:paraId="5FADB1DC" w14:textId="77777777" w:rsidR="009D425E" w:rsidRPr="00966216" w:rsidRDefault="009D425E" w:rsidP="00387C4F">
      <w:pPr>
        <w:shd w:val="clear" w:color="auto" w:fill="FFFFFF"/>
        <w:ind w:firstLine="567"/>
        <w:rPr>
          <w:rFonts w:ascii="Times New Roman" w:hAnsi="Times New Roman"/>
          <w:color w:val="555555"/>
        </w:rPr>
      </w:pPr>
    </w:p>
    <w:p w14:paraId="32634AB1" w14:textId="77777777" w:rsidR="009D425E" w:rsidRPr="00966216" w:rsidRDefault="009D425E" w:rsidP="00387C4F">
      <w:pPr>
        <w:shd w:val="clear" w:color="auto" w:fill="FFFFFF"/>
        <w:ind w:firstLine="567"/>
        <w:rPr>
          <w:rFonts w:ascii="Times New Roman" w:hAnsi="Times New Roman"/>
          <w:color w:val="555555"/>
        </w:rPr>
      </w:pPr>
    </w:p>
    <w:p w14:paraId="651A4688" w14:textId="77777777" w:rsidR="009D425E" w:rsidRPr="00966216" w:rsidRDefault="009D425E" w:rsidP="00387C4F">
      <w:pPr>
        <w:shd w:val="clear" w:color="auto" w:fill="FFFFFF"/>
        <w:ind w:firstLine="567"/>
        <w:rPr>
          <w:rFonts w:ascii="Times New Roman" w:hAnsi="Times New Roman"/>
          <w:color w:val="555555"/>
        </w:rPr>
      </w:pPr>
    </w:p>
    <w:p w14:paraId="691C6652" w14:textId="77777777" w:rsidR="009D425E" w:rsidRPr="00966216" w:rsidRDefault="009D425E" w:rsidP="00387C4F">
      <w:pPr>
        <w:shd w:val="clear" w:color="auto" w:fill="FFFFFF"/>
        <w:ind w:firstLine="567"/>
        <w:rPr>
          <w:rFonts w:ascii="Times New Roman" w:hAnsi="Times New Roman"/>
          <w:color w:val="555555"/>
        </w:rPr>
      </w:pPr>
    </w:p>
    <w:p w14:paraId="2F557F72" w14:textId="33567D01" w:rsidR="00387C4F" w:rsidRPr="00966216" w:rsidRDefault="00387C4F" w:rsidP="00387C4F">
      <w:pPr>
        <w:shd w:val="clear" w:color="auto" w:fill="FFFFFF"/>
        <w:jc w:val="center"/>
        <w:rPr>
          <w:rFonts w:ascii="Times New Roman" w:hAnsi="Times New Roman"/>
          <w:b/>
          <w:color w:val="555555"/>
        </w:rPr>
      </w:pPr>
      <w:r w:rsidRPr="00966216">
        <w:rPr>
          <w:rFonts w:ascii="Times New Roman" w:hAnsi="Times New Roman"/>
          <w:b/>
          <w:color w:val="555555"/>
        </w:rPr>
        <w:lastRenderedPageBreak/>
        <w:t xml:space="preserve">HƯỚNG DẪN </w:t>
      </w:r>
      <w:r w:rsidR="009D425E" w:rsidRPr="00966216">
        <w:rPr>
          <w:rFonts w:ascii="Times New Roman" w:hAnsi="Times New Roman"/>
          <w:b/>
          <w:color w:val="555555"/>
        </w:rPr>
        <w:t>CHẤM</w:t>
      </w:r>
    </w:p>
    <w:p w14:paraId="7E070D9B" w14:textId="77777777" w:rsidR="00387C4F" w:rsidRPr="00966216" w:rsidRDefault="00387C4F" w:rsidP="00387C4F">
      <w:pPr>
        <w:shd w:val="clear" w:color="auto" w:fill="FFFFFF"/>
        <w:jc w:val="center"/>
        <w:rPr>
          <w:rFonts w:ascii="Times New Roman" w:hAnsi="Times New Roman"/>
          <w:b/>
          <w:color w:val="555555"/>
        </w:rPr>
      </w:pPr>
    </w:p>
    <w:tbl>
      <w:tblPr>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852"/>
        <w:gridCol w:w="7072"/>
        <w:gridCol w:w="1134"/>
      </w:tblGrid>
      <w:tr w:rsidR="00387C4F" w:rsidRPr="00966216" w14:paraId="09FFCCE0" w14:textId="77777777" w:rsidTr="004B4852">
        <w:tc>
          <w:tcPr>
            <w:tcW w:w="940" w:type="dxa"/>
            <w:shd w:val="clear" w:color="auto" w:fill="FFFFFF"/>
            <w:tcMar>
              <w:top w:w="75" w:type="dxa"/>
              <w:left w:w="75" w:type="dxa"/>
              <w:bottom w:w="75" w:type="dxa"/>
              <w:right w:w="75" w:type="dxa"/>
            </w:tcMar>
            <w:vAlign w:val="center"/>
            <w:hideMark/>
          </w:tcPr>
          <w:p w14:paraId="6FA1E14D" w14:textId="77777777" w:rsidR="00387C4F" w:rsidRPr="00966216" w:rsidRDefault="00387C4F" w:rsidP="004B4852">
            <w:pPr>
              <w:rPr>
                <w:rFonts w:ascii="Times New Roman" w:hAnsi="Times New Roman"/>
              </w:rPr>
            </w:pPr>
            <w:r w:rsidRPr="00966216">
              <w:rPr>
                <w:rFonts w:ascii="Times New Roman" w:hAnsi="Times New Roman"/>
                <w:b/>
                <w:bCs/>
              </w:rPr>
              <w:t>Phần</w:t>
            </w:r>
          </w:p>
        </w:tc>
        <w:tc>
          <w:tcPr>
            <w:tcW w:w="852" w:type="dxa"/>
            <w:shd w:val="clear" w:color="auto" w:fill="FFFFFF"/>
            <w:tcMar>
              <w:top w:w="75" w:type="dxa"/>
              <w:left w:w="75" w:type="dxa"/>
              <w:bottom w:w="75" w:type="dxa"/>
              <w:right w:w="75" w:type="dxa"/>
            </w:tcMar>
            <w:vAlign w:val="center"/>
            <w:hideMark/>
          </w:tcPr>
          <w:p w14:paraId="304D39B0" w14:textId="77777777" w:rsidR="00387C4F" w:rsidRPr="00966216" w:rsidRDefault="00387C4F" w:rsidP="004B4852">
            <w:pPr>
              <w:rPr>
                <w:rFonts w:ascii="Times New Roman" w:hAnsi="Times New Roman"/>
              </w:rPr>
            </w:pPr>
            <w:r w:rsidRPr="00966216">
              <w:rPr>
                <w:rFonts w:ascii="Times New Roman" w:hAnsi="Times New Roman"/>
                <w:b/>
                <w:bCs/>
              </w:rPr>
              <w:t>Câu</w:t>
            </w:r>
          </w:p>
        </w:tc>
        <w:tc>
          <w:tcPr>
            <w:tcW w:w="7072" w:type="dxa"/>
            <w:shd w:val="clear" w:color="auto" w:fill="FFFFFF"/>
            <w:tcMar>
              <w:top w:w="75" w:type="dxa"/>
              <w:left w:w="75" w:type="dxa"/>
              <w:bottom w:w="75" w:type="dxa"/>
              <w:right w:w="75" w:type="dxa"/>
            </w:tcMar>
            <w:vAlign w:val="center"/>
            <w:hideMark/>
          </w:tcPr>
          <w:p w14:paraId="1DAAF260" w14:textId="77777777" w:rsidR="00387C4F" w:rsidRPr="00966216" w:rsidRDefault="00387C4F" w:rsidP="004B4852">
            <w:pPr>
              <w:rPr>
                <w:rFonts w:ascii="Times New Roman" w:hAnsi="Times New Roman"/>
              </w:rPr>
            </w:pPr>
            <w:r w:rsidRPr="00966216">
              <w:rPr>
                <w:rFonts w:ascii="Times New Roman" w:hAnsi="Times New Roman"/>
                <w:b/>
                <w:bCs/>
              </w:rPr>
              <w:t>Nội dung</w:t>
            </w:r>
          </w:p>
        </w:tc>
        <w:tc>
          <w:tcPr>
            <w:tcW w:w="1134" w:type="dxa"/>
            <w:shd w:val="clear" w:color="auto" w:fill="FFFFFF"/>
            <w:tcMar>
              <w:top w:w="75" w:type="dxa"/>
              <w:left w:w="75" w:type="dxa"/>
              <w:bottom w:w="75" w:type="dxa"/>
              <w:right w:w="75" w:type="dxa"/>
            </w:tcMar>
            <w:vAlign w:val="center"/>
            <w:hideMark/>
          </w:tcPr>
          <w:p w14:paraId="422113C2" w14:textId="77777777" w:rsidR="00387C4F" w:rsidRPr="00966216" w:rsidRDefault="00387C4F" w:rsidP="004B4852">
            <w:pPr>
              <w:rPr>
                <w:rFonts w:ascii="Times New Roman" w:hAnsi="Times New Roman"/>
              </w:rPr>
            </w:pPr>
            <w:r w:rsidRPr="00966216">
              <w:rPr>
                <w:rFonts w:ascii="Times New Roman" w:hAnsi="Times New Roman"/>
                <w:b/>
                <w:bCs/>
              </w:rPr>
              <w:t>Điểm</w:t>
            </w:r>
          </w:p>
        </w:tc>
      </w:tr>
      <w:tr w:rsidR="00387C4F" w:rsidRPr="00966216" w14:paraId="5E15990A" w14:textId="77777777" w:rsidTr="004B4852">
        <w:tc>
          <w:tcPr>
            <w:tcW w:w="940" w:type="dxa"/>
            <w:shd w:val="clear" w:color="auto" w:fill="FFFFFF"/>
            <w:tcMar>
              <w:top w:w="75" w:type="dxa"/>
              <w:left w:w="75" w:type="dxa"/>
              <w:bottom w:w="75" w:type="dxa"/>
              <w:right w:w="75" w:type="dxa"/>
            </w:tcMar>
            <w:vAlign w:val="center"/>
            <w:hideMark/>
          </w:tcPr>
          <w:p w14:paraId="35636738" w14:textId="77777777" w:rsidR="00387C4F" w:rsidRPr="00966216" w:rsidRDefault="00387C4F" w:rsidP="004E4671">
            <w:pPr>
              <w:jc w:val="both"/>
              <w:rPr>
                <w:rFonts w:ascii="Times New Roman" w:hAnsi="Times New Roman"/>
              </w:rPr>
            </w:pPr>
            <w:r w:rsidRPr="00966216">
              <w:rPr>
                <w:rFonts w:ascii="Times New Roman" w:hAnsi="Times New Roman"/>
                <w:b/>
                <w:bCs/>
              </w:rPr>
              <w:t>I</w:t>
            </w:r>
          </w:p>
        </w:tc>
        <w:tc>
          <w:tcPr>
            <w:tcW w:w="852" w:type="dxa"/>
            <w:shd w:val="clear" w:color="auto" w:fill="FFFFFF"/>
            <w:tcMar>
              <w:top w:w="75" w:type="dxa"/>
              <w:left w:w="75" w:type="dxa"/>
              <w:bottom w:w="75" w:type="dxa"/>
              <w:right w:w="75" w:type="dxa"/>
            </w:tcMar>
            <w:vAlign w:val="center"/>
            <w:hideMark/>
          </w:tcPr>
          <w:p w14:paraId="417BB1E0"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4163B2BF" w14:textId="77777777" w:rsidR="00387C4F" w:rsidRPr="00966216" w:rsidRDefault="00387C4F" w:rsidP="004E4671">
            <w:pPr>
              <w:jc w:val="both"/>
              <w:rPr>
                <w:rFonts w:ascii="Times New Roman" w:hAnsi="Times New Roman"/>
              </w:rPr>
            </w:pPr>
            <w:r w:rsidRPr="00966216">
              <w:rPr>
                <w:rFonts w:ascii="Times New Roman" w:hAnsi="Times New Roman"/>
                <w:b/>
                <w:bCs/>
              </w:rPr>
              <w:t>ĐỌC- HIỂU</w:t>
            </w:r>
          </w:p>
        </w:tc>
        <w:tc>
          <w:tcPr>
            <w:tcW w:w="1134" w:type="dxa"/>
            <w:shd w:val="clear" w:color="auto" w:fill="FFFFFF"/>
            <w:tcMar>
              <w:top w:w="75" w:type="dxa"/>
              <w:left w:w="75" w:type="dxa"/>
              <w:bottom w:w="75" w:type="dxa"/>
              <w:right w:w="75" w:type="dxa"/>
            </w:tcMar>
            <w:vAlign w:val="center"/>
            <w:hideMark/>
          </w:tcPr>
          <w:p w14:paraId="28CD1118" w14:textId="77777777" w:rsidR="00387C4F" w:rsidRPr="00966216" w:rsidRDefault="00751F5A" w:rsidP="004E4671">
            <w:pPr>
              <w:jc w:val="center"/>
              <w:rPr>
                <w:rFonts w:ascii="Times New Roman" w:hAnsi="Times New Roman"/>
              </w:rPr>
            </w:pPr>
            <w:r w:rsidRPr="00966216">
              <w:rPr>
                <w:rFonts w:ascii="Times New Roman" w:hAnsi="Times New Roman"/>
                <w:b/>
                <w:bCs/>
              </w:rPr>
              <w:t>4</w:t>
            </w:r>
            <w:r w:rsidR="00387C4F" w:rsidRPr="00966216">
              <w:rPr>
                <w:rFonts w:ascii="Times New Roman" w:hAnsi="Times New Roman"/>
                <w:b/>
                <w:bCs/>
              </w:rPr>
              <w:t>.0</w:t>
            </w:r>
          </w:p>
        </w:tc>
      </w:tr>
      <w:tr w:rsidR="00387C4F" w:rsidRPr="00966216" w14:paraId="5C8BC750" w14:textId="77777777" w:rsidTr="004B4852">
        <w:tc>
          <w:tcPr>
            <w:tcW w:w="940" w:type="dxa"/>
            <w:shd w:val="clear" w:color="auto" w:fill="FFFFFF"/>
            <w:tcMar>
              <w:top w:w="75" w:type="dxa"/>
              <w:left w:w="75" w:type="dxa"/>
              <w:bottom w:w="75" w:type="dxa"/>
              <w:right w:w="75" w:type="dxa"/>
            </w:tcMar>
            <w:vAlign w:val="center"/>
            <w:hideMark/>
          </w:tcPr>
          <w:p w14:paraId="7D9CEDDE"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085E6AAB" w14:textId="77777777" w:rsidR="00387C4F" w:rsidRPr="00966216" w:rsidRDefault="00387C4F" w:rsidP="004E4671">
            <w:pPr>
              <w:jc w:val="center"/>
              <w:rPr>
                <w:rFonts w:ascii="Times New Roman" w:hAnsi="Times New Roman"/>
              </w:rPr>
            </w:pPr>
            <w:r w:rsidRPr="00966216">
              <w:rPr>
                <w:rFonts w:ascii="Times New Roman" w:hAnsi="Times New Roman"/>
              </w:rPr>
              <w:t>1</w:t>
            </w:r>
          </w:p>
        </w:tc>
        <w:tc>
          <w:tcPr>
            <w:tcW w:w="7072" w:type="dxa"/>
            <w:shd w:val="clear" w:color="auto" w:fill="FFFFFF"/>
            <w:tcMar>
              <w:top w:w="75" w:type="dxa"/>
              <w:left w:w="75" w:type="dxa"/>
              <w:bottom w:w="75" w:type="dxa"/>
              <w:right w:w="75" w:type="dxa"/>
            </w:tcMar>
            <w:vAlign w:val="center"/>
            <w:hideMark/>
          </w:tcPr>
          <w:p w14:paraId="292ECFE7" w14:textId="77777777" w:rsidR="00387C4F" w:rsidRPr="00966216" w:rsidRDefault="00CB3DFC" w:rsidP="004E4671">
            <w:pPr>
              <w:jc w:val="both"/>
              <w:rPr>
                <w:rFonts w:ascii="Times New Roman" w:hAnsi="Times New Roman"/>
                <w:lang w:val="vi-VN"/>
              </w:rPr>
            </w:pPr>
            <w:r w:rsidRPr="00966216">
              <w:rPr>
                <w:rFonts w:ascii="Times New Roman" w:hAnsi="Times New Roman"/>
                <w:lang w:val="vi-VN"/>
              </w:rPr>
              <w:t xml:space="preserve">Thể loại: Truyện </w:t>
            </w:r>
            <w:r w:rsidR="00A85AD3" w:rsidRPr="00966216">
              <w:rPr>
                <w:rFonts w:ascii="Times New Roman" w:hAnsi="Times New Roman"/>
                <w:lang w:val="vi-VN"/>
              </w:rPr>
              <w:t xml:space="preserve">ngắn </w:t>
            </w:r>
            <w:r w:rsidRPr="00966216">
              <w:rPr>
                <w:rFonts w:ascii="Times New Roman" w:hAnsi="Times New Roman"/>
                <w:lang w:val="vi-VN"/>
              </w:rPr>
              <w:t>hiện đại</w:t>
            </w:r>
          </w:p>
        </w:tc>
        <w:tc>
          <w:tcPr>
            <w:tcW w:w="1134" w:type="dxa"/>
            <w:shd w:val="clear" w:color="auto" w:fill="FFFFFF"/>
            <w:tcMar>
              <w:top w:w="75" w:type="dxa"/>
              <w:left w:w="75" w:type="dxa"/>
              <w:bottom w:w="75" w:type="dxa"/>
              <w:right w:w="75" w:type="dxa"/>
            </w:tcMar>
            <w:vAlign w:val="center"/>
            <w:hideMark/>
          </w:tcPr>
          <w:p w14:paraId="03EAAA16" w14:textId="77777777" w:rsidR="00387C4F" w:rsidRPr="00966216" w:rsidRDefault="00387C4F" w:rsidP="004E4671">
            <w:pPr>
              <w:jc w:val="center"/>
              <w:rPr>
                <w:rFonts w:ascii="Times New Roman" w:hAnsi="Times New Roman"/>
              </w:rPr>
            </w:pPr>
            <w:r w:rsidRPr="00966216">
              <w:rPr>
                <w:rFonts w:ascii="Times New Roman" w:hAnsi="Times New Roman"/>
              </w:rPr>
              <w:t>0.5</w:t>
            </w:r>
          </w:p>
        </w:tc>
      </w:tr>
      <w:tr w:rsidR="00387C4F" w:rsidRPr="00966216" w14:paraId="21D3DDA4" w14:textId="77777777" w:rsidTr="004B4852">
        <w:tc>
          <w:tcPr>
            <w:tcW w:w="940" w:type="dxa"/>
            <w:shd w:val="clear" w:color="auto" w:fill="FFFFFF"/>
            <w:tcMar>
              <w:top w:w="75" w:type="dxa"/>
              <w:left w:w="75" w:type="dxa"/>
              <w:bottom w:w="75" w:type="dxa"/>
              <w:right w:w="75" w:type="dxa"/>
            </w:tcMar>
            <w:vAlign w:val="center"/>
            <w:hideMark/>
          </w:tcPr>
          <w:p w14:paraId="796A202D"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77614F90" w14:textId="77777777" w:rsidR="00387C4F" w:rsidRPr="00966216" w:rsidRDefault="00387C4F" w:rsidP="004E4671">
            <w:pPr>
              <w:jc w:val="center"/>
              <w:rPr>
                <w:rFonts w:ascii="Times New Roman" w:hAnsi="Times New Roman"/>
              </w:rPr>
            </w:pPr>
            <w:r w:rsidRPr="00966216">
              <w:rPr>
                <w:rFonts w:ascii="Times New Roman" w:hAnsi="Times New Roman"/>
              </w:rPr>
              <w:t>2</w:t>
            </w:r>
          </w:p>
        </w:tc>
        <w:tc>
          <w:tcPr>
            <w:tcW w:w="7072" w:type="dxa"/>
            <w:shd w:val="clear" w:color="auto" w:fill="FFFFFF"/>
            <w:tcMar>
              <w:top w:w="75" w:type="dxa"/>
              <w:left w:w="75" w:type="dxa"/>
              <w:bottom w:w="75" w:type="dxa"/>
              <w:right w:w="75" w:type="dxa"/>
            </w:tcMar>
            <w:vAlign w:val="center"/>
            <w:hideMark/>
          </w:tcPr>
          <w:p w14:paraId="6B3632D5" w14:textId="77777777" w:rsidR="00387C4F" w:rsidRPr="00966216" w:rsidRDefault="00387C4F" w:rsidP="004E4671">
            <w:pPr>
              <w:jc w:val="both"/>
              <w:rPr>
                <w:rFonts w:ascii="Times New Roman" w:hAnsi="Times New Roman"/>
                <w:lang w:val="vi-VN"/>
              </w:rPr>
            </w:pPr>
            <w:r w:rsidRPr="00966216">
              <w:rPr>
                <w:rFonts w:ascii="Times New Roman" w:hAnsi="Times New Roman"/>
              </w:rPr>
              <w:t xml:space="preserve">Ngôi kể </w:t>
            </w:r>
            <w:r w:rsidR="007D258A" w:rsidRPr="00966216">
              <w:rPr>
                <w:rFonts w:ascii="Times New Roman" w:hAnsi="Times New Roman"/>
              </w:rPr>
              <w:t>của</w:t>
            </w:r>
            <w:r w:rsidRPr="00966216">
              <w:rPr>
                <w:rFonts w:ascii="Times New Roman" w:hAnsi="Times New Roman"/>
              </w:rPr>
              <w:t xml:space="preserve"> văn bản: Ngôi thứ </w:t>
            </w:r>
            <w:r w:rsidR="007D258A" w:rsidRPr="00966216">
              <w:rPr>
                <w:rFonts w:ascii="Times New Roman" w:hAnsi="Times New Roman"/>
              </w:rPr>
              <w:t>b</w:t>
            </w:r>
            <w:r w:rsidRPr="00966216">
              <w:rPr>
                <w:rFonts w:ascii="Times New Roman" w:hAnsi="Times New Roman"/>
              </w:rPr>
              <w:t xml:space="preserve">a </w:t>
            </w:r>
          </w:p>
        </w:tc>
        <w:tc>
          <w:tcPr>
            <w:tcW w:w="1134" w:type="dxa"/>
            <w:shd w:val="clear" w:color="auto" w:fill="FFFFFF"/>
            <w:tcMar>
              <w:top w:w="75" w:type="dxa"/>
              <w:left w:w="75" w:type="dxa"/>
              <w:bottom w:w="75" w:type="dxa"/>
              <w:right w:w="75" w:type="dxa"/>
            </w:tcMar>
            <w:vAlign w:val="center"/>
            <w:hideMark/>
          </w:tcPr>
          <w:p w14:paraId="19490866" w14:textId="77777777" w:rsidR="00387C4F" w:rsidRPr="00966216" w:rsidRDefault="00387C4F" w:rsidP="004E4671">
            <w:pPr>
              <w:jc w:val="center"/>
              <w:rPr>
                <w:rFonts w:ascii="Times New Roman" w:hAnsi="Times New Roman"/>
              </w:rPr>
            </w:pPr>
            <w:r w:rsidRPr="00966216">
              <w:rPr>
                <w:rFonts w:ascii="Times New Roman" w:hAnsi="Times New Roman"/>
              </w:rPr>
              <w:t>0.5</w:t>
            </w:r>
          </w:p>
        </w:tc>
      </w:tr>
      <w:tr w:rsidR="00387C4F" w:rsidRPr="00966216" w14:paraId="1635BFA4" w14:textId="77777777" w:rsidTr="004B4852">
        <w:tc>
          <w:tcPr>
            <w:tcW w:w="940" w:type="dxa"/>
            <w:shd w:val="clear" w:color="auto" w:fill="FFFFFF"/>
            <w:tcMar>
              <w:top w:w="75" w:type="dxa"/>
              <w:left w:w="75" w:type="dxa"/>
              <w:bottom w:w="75" w:type="dxa"/>
              <w:right w:w="75" w:type="dxa"/>
            </w:tcMar>
            <w:vAlign w:val="center"/>
            <w:hideMark/>
          </w:tcPr>
          <w:p w14:paraId="57EA92FA"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5D1555B6" w14:textId="77777777" w:rsidR="00387C4F" w:rsidRPr="00966216" w:rsidRDefault="00387C4F" w:rsidP="004E4671">
            <w:pPr>
              <w:jc w:val="center"/>
              <w:rPr>
                <w:rFonts w:ascii="Times New Roman" w:hAnsi="Times New Roman"/>
              </w:rPr>
            </w:pPr>
            <w:r w:rsidRPr="00966216">
              <w:rPr>
                <w:rFonts w:ascii="Times New Roman" w:hAnsi="Times New Roman"/>
              </w:rPr>
              <w:t>3</w:t>
            </w:r>
          </w:p>
        </w:tc>
        <w:tc>
          <w:tcPr>
            <w:tcW w:w="7072" w:type="dxa"/>
            <w:shd w:val="clear" w:color="auto" w:fill="FFFFFF"/>
            <w:tcMar>
              <w:top w:w="75" w:type="dxa"/>
              <w:left w:w="75" w:type="dxa"/>
              <w:bottom w:w="75" w:type="dxa"/>
              <w:right w:w="75" w:type="dxa"/>
            </w:tcMar>
            <w:vAlign w:val="center"/>
            <w:hideMark/>
          </w:tcPr>
          <w:p w14:paraId="16861F9B" w14:textId="77777777" w:rsidR="007D258A" w:rsidRPr="00966216" w:rsidRDefault="007D258A" w:rsidP="004E4671">
            <w:pPr>
              <w:shd w:val="clear" w:color="auto" w:fill="FFFFFF"/>
              <w:ind w:firstLine="567"/>
              <w:jc w:val="both"/>
              <w:rPr>
                <w:rFonts w:ascii="Times New Roman" w:hAnsi="Times New Roman"/>
                <w:lang w:val="vi-VN"/>
              </w:rPr>
            </w:pPr>
            <w:r w:rsidRPr="00966216">
              <w:rPr>
                <w:rFonts w:ascii="Times New Roman" w:hAnsi="Times New Roman"/>
                <w:lang w:val="vi-VN"/>
              </w:rPr>
              <w:t>Em hiểu câu “</w:t>
            </w:r>
            <w:r w:rsidRPr="00966216">
              <w:rPr>
                <w:rFonts w:ascii="Times New Roman" w:hAnsi="Times New Roman"/>
                <w:i/>
                <w:iCs/>
                <w:lang w:val="vi-VN"/>
              </w:rPr>
              <w:t>mãn năm móng chân không dính miếng sình</w:t>
            </w:r>
            <w:r w:rsidRPr="00966216">
              <w:rPr>
                <w:rFonts w:ascii="Times New Roman" w:hAnsi="Times New Roman"/>
                <w:lang w:val="vi-VN"/>
              </w:rPr>
              <w:t xml:space="preserve">” là: </w:t>
            </w:r>
          </w:p>
          <w:p w14:paraId="327733C8"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Cuộc sống hạnh phúc, giàu có, được yêu thương viên mãn.</w:t>
            </w:r>
          </w:p>
          <w:p w14:paraId="220A5B85"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Sống sung sướng, không vất vả, lo toan, nhọc nhằn.</w:t>
            </w:r>
          </w:p>
        </w:tc>
        <w:tc>
          <w:tcPr>
            <w:tcW w:w="1134" w:type="dxa"/>
            <w:shd w:val="clear" w:color="auto" w:fill="FFFFFF"/>
            <w:tcMar>
              <w:top w:w="75" w:type="dxa"/>
              <w:left w:w="75" w:type="dxa"/>
              <w:bottom w:w="75" w:type="dxa"/>
              <w:right w:w="75" w:type="dxa"/>
            </w:tcMar>
            <w:vAlign w:val="center"/>
            <w:hideMark/>
          </w:tcPr>
          <w:p w14:paraId="0265CB52" w14:textId="77777777" w:rsidR="00387C4F" w:rsidRPr="00966216" w:rsidRDefault="00387C4F" w:rsidP="004E4671">
            <w:pPr>
              <w:jc w:val="center"/>
              <w:rPr>
                <w:rFonts w:ascii="Times New Roman" w:hAnsi="Times New Roman"/>
              </w:rPr>
            </w:pPr>
            <w:r w:rsidRPr="00966216">
              <w:rPr>
                <w:rFonts w:ascii="Times New Roman" w:hAnsi="Times New Roman"/>
              </w:rPr>
              <w:t>1.0</w:t>
            </w:r>
          </w:p>
        </w:tc>
      </w:tr>
      <w:tr w:rsidR="00387C4F" w:rsidRPr="00966216" w14:paraId="7A3047EF" w14:textId="77777777" w:rsidTr="004B4852">
        <w:tc>
          <w:tcPr>
            <w:tcW w:w="940" w:type="dxa"/>
            <w:shd w:val="clear" w:color="auto" w:fill="FFFFFF"/>
            <w:tcMar>
              <w:top w:w="75" w:type="dxa"/>
              <w:left w:w="75" w:type="dxa"/>
              <w:bottom w:w="75" w:type="dxa"/>
              <w:right w:w="75" w:type="dxa"/>
            </w:tcMar>
            <w:vAlign w:val="center"/>
            <w:hideMark/>
          </w:tcPr>
          <w:p w14:paraId="2705A88F"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1F204659" w14:textId="77777777" w:rsidR="00387C4F" w:rsidRPr="00966216" w:rsidRDefault="00387C4F" w:rsidP="004E4671">
            <w:pPr>
              <w:jc w:val="center"/>
              <w:rPr>
                <w:rFonts w:ascii="Times New Roman" w:hAnsi="Times New Roman"/>
              </w:rPr>
            </w:pPr>
            <w:r w:rsidRPr="00966216">
              <w:rPr>
                <w:rFonts w:ascii="Times New Roman" w:hAnsi="Times New Roman"/>
              </w:rPr>
              <w:t>4</w:t>
            </w:r>
          </w:p>
        </w:tc>
        <w:tc>
          <w:tcPr>
            <w:tcW w:w="7072" w:type="dxa"/>
            <w:shd w:val="clear" w:color="auto" w:fill="FFFFFF"/>
            <w:tcMar>
              <w:top w:w="75" w:type="dxa"/>
              <w:left w:w="75" w:type="dxa"/>
              <w:bottom w:w="75" w:type="dxa"/>
              <w:right w:w="75" w:type="dxa"/>
            </w:tcMar>
            <w:vAlign w:val="center"/>
            <w:hideMark/>
          </w:tcPr>
          <w:p w14:paraId="34379A5A" w14:textId="67C31AA5" w:rsidR="00387C4F" w:rsidRPr="00966216" w:rsidRDefault="009D425E" w:rsidP="004E4671">
            <w:pPr>
              <w:jc w:val="both"/>
              <w:rPr>
                <w:rFonts w:ascii="Times New Roman" w:hAnsi="Times New Roman"/>
                <w:lang w:val="vi-VN"/>
              </w:rPr>
            </w:pPr>
            <w:r w:rsidRPr="00966216">
              <w:rPr>
                <w:rFonts w:ascii="Times New Roman" w:hAnsi="Times New Roman"/>
                <w:b/>
                <w:bCs/>
              </w:rPr>
              <w:t xml:space="preserve">- </w:t>
            </w:r>
            <w:r w:rsidR="00387C4F" w:rsidRPr="00966216">
              <w:rPr>
                <w:rFonts w:ascii="Times New Roman" w:hAnsi="Times New Roman"/>
                <w:b/>
                <w:bCs/>
                <w:lang w:val="vi-VN"/>
              </w:rPr>
              <w:t>Tác d</w:t>
            </w:r>
            <w:r w:rsidR="00387C4F" w:rsidRPr="00966216">
              <w:rPr>
                <w:rFonts w:ascii="Times New Roman" w:hAnsi="Times New Roman" w:cs="Calibri"/>
                <w:b/>
                <w:bCs/>
                <w:lang w:val="vi-VN"/>
              </w:rPr>
              <w:t>ụ</w:t>
            </w:r>
            <w:r w:rsidR="00387C4F" w:rsidRPr="00966216">
              <w:rPr>
                <w:rFonts w:ascii="Times New Roman" w:hAnsi="Times New Roman"/>
                <w:b/>
                <w:bCs/>
                <w:lang w:val="vi-VN"/>
              </w:rPr>
              <w:t>ng c</w:t>
            </w:r>
            <w:r w:rsidR="00387C4F" w:rsidRPr="00966216">
              <w:rPr>
                <w:rFonts w:ascii="Times New Roman" w:hAnsi="Times New Roman" w:cs="Calibri"/>
                <w:b/>
                <w:bCs/>
                <w:lang w:val="vi-VN"/>
              </w:rPr>
              <w:t>ủ</w:t>
            </w:r>
            <w:r w:rsidR="00387C4F" w:rsidRPr="00966216">
              <w:rPr>
                <w:rFonts w:ascii="Times New Roman" w:hAnsi="Times New Roman"/>
                <w:b/>
                <w:bCs/>
                <w:lang w:val="vi-VN"/>
              </w:rPr>
              <w:t>a ph</w:t>
            </w:r>
            <w:r w:rsidR="00387C4F" w:rsidRPr="00966216">
              <w:rPr>
                <w:rFonts w:ascii="Times New Roman" w:hAnsi="Times New Roman" w:cs=".VnTime"/>
                <w:b/>
                <w:bCs/>
                <w:lang w:val="vi-VN"/>
              </w:rPr>
              <w:t>é</w:t>
            </w:r>
            <w:r w:rsidR="00387C4F" w:rsidRPr="00966216">
              <w:rPr>
                <w:rFonts w:ascii="Times New Roman" w:hAnsi="Times New Roman"/>
                <w:b/>
                <w:bCs/>
                <w:lang w:val="vi-VN"/>
              </w:rPr>
              <w:t>p tu t</w:t>
            </w:r>
            <w:r w:rsidR="00387C4F" w:rsidRPr="00966216">
              <w:rPr>
                <w:rFonts w:ascii="Times New Roman" w:hAnsi="Times New Roman" w:cs="Calibri"/>
                <w:b/>
                <w:bCs/>
                <w:lang w:val="vi-VN"/>
              </w:rPr>
              <w:t>ừ</w:t>
            </w:r>
            <w:r w:rsidR="00387C4F" w:rsidRPr="00966216">
              <w:rPr>
                <w:rFonts w:ascii="Times New Roman" w:hAnsi="Times New Roman"/>
                <w:b/>
                <w:bCs/>
                <w:lang w:val="vi-VN"/>
              </w:rPr>
              <w:t xml:space="preserve"> li</w:t>
            </w:r>
            <w:r w:rsidR="00387C4F" w:rsidRPr="00966216">
              <w:rPr>
                <w:rFonts w:ascii="Times New Roman" w:hAnsi="Times New Roman" w:cs="Calibri"/>
                <w:b/>
                <w:bCs/>
                <w:lang w:val="vi-VN"/>
              </w:rPr>
              <w:t>ệ</w:t>
            </w:r>
            <w:r w:rsidR="00387C4F" w:rsidRPr="00966216">
              <w:rPr>
                <w:rFonts w:ascii="Times New Roman" w:hAnsi="Times New Roman"/>
                <w:b/>
                <w:bCs/>
                <w:lang w:val="vi-VN"/>
              </w:rPr>
              <w:t>t k</w:t>
            </w:r>
            <w:r w:rsidR="00387C4F" w:rsidRPr="00966216">
              <w:rPr>
                <w:rFonts w:ascii="Times New Roman" w:hAnsi="Times New Roman" w:cs=".VnTime"/>
                <w:b/>
                <w:bCs/>
                <w:lang w:val="vi-VN"/>
              </w:rPr>
              <w:t>ê</w:t>
            </w:r>
            <w:r w:rsidR="00387C4F" w:rsidRPr="00966216">
              <w:rPr>
                <w:rFonts w:ascii="Times New Roman" w:hAnsi="Times New Roman"/>
                <w:b/>
                <w:bCs/>
                <w:lang w:val="vi-VN"/>
              </w:rPr>
              <w:t>:</w:t>
            </w:r>
            <w:r w:rsidR="007D258A" w:rsidRPr="00966216">
              <w:rPr>
                <w:rFonts w:ascii="Times New Roman" w:hAnsi="Times New Roman"/>
                <w:b/>
                <w:bCs/>
                <w:lang w:val="vi-VN"/>
              </w:rPr>
              <w:t xml:space="preserve"> </w:t>
            </w:r>
          </w:p>
          <w:p w14:paraId="54293640" w14:textId="5824ADF2" w:rsidR="00387C4F" w:rsidRPr="00966216" w:rsidRDefault="009D425E" w:rsidP="004E4671">
            <w:pPr>
              <w:jc w:val="both"/>
              <w:rPr>
                <w:rFonts w:ascii="Times New Roman" w:hAnsi="Times New Roman"/>
                <w:lang w:val="vi-VN"/>
              </w:rPr>
            </w:pPr>
            <w:r w:rsidRPr="00966216">
              <w:rPr>
                <w:rFonts w:ascii="Times New Roman" w:hAnsi="Times New Roman"/>
              </w:rPr>
              <w:t xml:space="preserve">+ </w:t>
            </w:r>
            <w:r w:rsidR="00387C4F" w:rsidRPr="00966216">
              <w:rPr>
                <w:rFonts w:ascii="Times New Roman" w:hAnsi="Times New Roman"/>
                <w:lang w:val="vi-VN"/>
              </w:rPr>
              <w:t>Diễn tả sự vật, sự việc cụ thể toàn diện, tạo sự thu hút, thuyết phục, cảm xúc, cân đối cho câu văn.</w:t>
            </w:r>
          </w:p>
          <w:p w14:paraId="4C1320FF" w14:textId="048ED686" w:rsidR="00387C4F" w:rsidRPr="00966216" w:rsidRDefault="009D425E" w:rsidP="004E4671">
            <w:pPr>
              <w:jc w:val="both"/>
              <w:rPr>
                <w:rFonts w:ascii="Times New Roman" w:hAnsi="Times New Roman"/>
                <w:lang w:val="vi-VN"/>
              </w:rPr>
            </w:pPr>
            <w:r w:rsidRPr="00966216">
              <w:rPr>
                <w:rFonts w:ascii="Times New Roman" w:hAnsi="Times New Roman"/>
              </w:rPr>
              <w:t xml:space="preserve">+ </w:t>
            </w:r>
            <w:r w:rsidR="00387C4F" w:rsidRPr="00966216">
              <w:rPr>
                <w:rFonts w:ascii="Times New Roman" w:hAnsi="Times New Roman"/>
                <w:lang w:val="vi-VN"/>
              </w:rPr>
              <w:t>Miêu tả những hình ảnh gần gũi, giản dị, mộc mạc của thành phố gợi thú vị không khác gì với làng quê.</w:t>
            </w:r>
          </w:p>
        </w:tc>
        <w:tc>
          <w:tcPr>
            <w:tcW w:w="1134" w:type="dxa"/>
            <w:shd w:val="clear" w:color="auto" w:fill="FFFFFF"/>
            <w:tcMar>
              <w:top w:w="75" w:type="dxa"/>
              <w:left w:w="75" w:type="dxa"/>
              <w:bottom w:w="75" w:type="dxa"/>
              <w:right w:w="75" w:type="dxa"/>
            </w:tcMar>
            <w:vAlign w:val="center"/>
            <w:hideMark/>
          </w:tcPr>
          <w:p w14:paraId="14E5B81F" w14:textId="22ADBB96" w:rsidR="00387C4F" w:rsidRPr="00966216" w:rsidRDefault="00387C4F" w:rsidP="004E4671">
            <w:pPr>
              <w:jc w:val="center"/>
              <w:rPr>
                <w:rFonts w:ascii="Times New Roman" w:hAnsi="Times New Roman"/>
                <w:lang w:val="vi-VN"/>
              </w:rPr>
            </w:pPr>
          </w:p>
          <w:p w14:paraId="4BD53CCD" w14:textId="77777777" w:rsidR="00387C4F" w:rsidRPr="00966216" w:rsidRDefault="00387C4F" w:rsidP="004E4671">
            <w:pPr>
              <w:jc w:val="center"/>
              <w:rPr>
                <w:rFonts w:ascii="Times New Roman" w:hAnsi="Times New Roman"/>
              </w:rPr>
            </w:pPr>
            <w:r w:rsidRPr="00966216">
              <w:rPr>
                <w:rFonts w:ascii="Times New Roman" w:hAnsi="Times New Roman"/>
              </w:rPr>
              <w:t>0.5</w:t>
            </w:r>
          </w:p>
          <w:p w14:paraId="4E8A5F83" w14:textId="7E0239A9" w:rsidR="00387C4F" w:rsidRPr="00966216" w:rsidRDefault="00387C4F" w:rsidP="004E4671">
            <w:pPr>
              <w:jc w:val="center"/>
              <w:rPr>
                <w:rFonts w:ascii="Times New Roman" w:hAnsi="Times New Roman"/>
              </w:rPr>
            </w:pPr>
          </w:p>
          <w:p w14:paraId="2D7EF2AB" w14:textId="77777777" w:rsidR="00387C4F" w:rsidRPr="00966216" w:rsidRDefault="00387C4F" w:rsidP="004E4671">
            <w:pPr>
              <w:jc w:val="center"/>
              <w:rPr>
                <w:rFonts w:ascii="Times New Roman" w:hAnsi="Times New Roman"/>
              </w:rPr>
            </w:pPr>
            <w:r w:rsidRPr="00966216">
              <w:rPr>
                <w:rFonts w:ascii="Times New Roman" w:hAnsi="Times New Roman"/>
              </w:rPr>
              <w:t>0.5</w:t>
            </w:r>
          </w:p>
        </w:tc>
      </w:tr>
      <w:tr w:rsidR="00387C4F" w:rsidRPr="00966216" w14:paraId="586AC470" w14:textId="77777777" w:rsidTr="004B4852">
        <w:tc>
          <w:tcPr>
            <w:tcW w:w="940" w:type="dxa"/>
            <w:shd w:val="clear" w:color="auto" w:fill="FFFFFF"/>
            <w:tcMar>
              <w:top w:w="75" w:type="dxa"/>
              <w:left w:w="75" w:type="dxa"/>
              <w:bottom w:w="75" w:type="dxa"/>
              <w:right w:w="75" w:type="dxa"/>
            </w:tcMar>
            <w:vAlign w:val="center"/>
            <w:hideMark/>
          </w:tcPr>
          <w:p w14:paraId="29449669"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474AF3EA" w14:textId="77777777" w:rsidR="00387C4F" w:rsidRPr="00966216" w:rsidRDefault="006D116E" w:rsidP="004E4671">
            <w:pPr>
              <w:jc w:val="center"/>
              <w:rPr>
                <w:rFonts w:ascii="Times New Roman" w:hAnsi="Times New Roman"/>
                <w:lang w:val="vi-VN"/>
              </w:rPr>
            </w:pPr>
            <w:r w:rsidRPr="00966216">
              <w:rPr>
                <w:rFonts w:ascii="Times New Roman" w:hAnsi="Times New Roman"/>
                <w:lang w:val="vi-VN"/>
              </w:rPr>
              <w:t>5</w:t>
            </w:r>
          </w:p>
        </w:tc>
        <w:tc>
          <w:tcPr>
            <w:tcW w:w="7072" w:type="dxa"/>
            <w:shd w:val="clear" w:color="auto" w:fill="FFFFFF"/>
            <w:tcMar>
              <w:top w:w="75" w:type="dxa"/>
              <w:left w:w="75" w:type="dxa"/>
              <w:bottom w:w="75" w:type="dxa"/>
              <w:right w:w="75" w:type="dxa"/>
            </w:tcMar>
            <w:vAlign w:val="center"/>
            <w:hideMark/>
          </w:tcPr>
          <w:p w14:paraId="217C3393"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Học sinh trình bày đúng cấu trúc của đoạn văn: Lùi vào đầu dòng, viết hoa chữ cái đầu dòng, không xuống dòng, đủ số dòng qui định.</w:t>
            </w:r>
          </w:p>
          <w:p w14:paraId="34D34088"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Quan điểm: Đồng ý/ không đồng ý/ Vừa đồng ý vừa không đồng ý.</w:t>
            </w:r>
          </w:p>
          <w:p w14:paraId="275F68BD"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Lí giải: Học sinh lí giải phù hợp với quan điểm thì chấp nhận.</w:t>
            </w:r>
          </w:p>
        </w:tc>
        <w:tc>
          <w:tcPr>
            <w:tcW w:w="1134" w:type="dxa"/>
            <w:shd w:val="clear" w:color="auto" w:fill="FFFFFF"/>
            <w:tcMar>
              <w:top w:w="75" w:type="dxa"/>
              <w:left w:w="75" w:type="dxa"/>
              <w:bottom w:w="75" w:type="dxa"/>
              <w:right w:w="75" w:type="dxa"/>
            </w:tcMar>
            <w:vAlign w:val="center"/>
            <w:hideMark/>
          </w:tcPr>
          <w:p w14:paraId="1241F181" w14:textId="77777777" w:rsidR="00387C4F" w:rsidRPr="00966216" w:rsidRDefault="00387C4F" w:rsidP="004E4671">
            <w:pPr>
              <w:jc w:val="center"/>
              <w:rPr>
                <w:rFonts w:ascii="Times New Roman" w:hAnsi="Times New Roman"/>
              </w:rPr>
            </w:pPr>
            <w:r w:rsidRPr="00966216">
              <w:rPr>
                <w:rFonts w:ascii="Times New Roman" w:hAnsi="Times New Roman"/>
              </w:rPr>
              <w:t>0.25</w:t>
            </w:r>
          </w:p>
          <w:p w14:paraId="06DAA959" w14:textId="366B163C" w:rsidR="00387C4F" w:rsidRPr="00966216" w:rsidRDefault="00387C4F" w:rsidP="004E4671">
            <w:pPr>
              <w:jc w:val="center"/>
              <w:rPr>
                <w:rFonts w:ascii="Times New Roman" w:hAnsi="Times New Roman"/>
              </w:rPr>
            </w:pPr>
          </w:p>
          <w:p w14:paraId="0D9F79C0" w14:textId="77777777" w:rsidR="00387C4F" w:rsidRPr="00966216" w:rsidRDefault="00387C4F" w:rsidP="004E4671">
            <w:pPr>
              <w:jc w:val="center"/>
              <w:rPr>
                <w:rFonts w:ascii="Times New Roman" w:hAnsi="Times New Roman"/>
              </w:rPr>
            </w:pPr>
            <w:r w:rsidRPr="00966216">
              <w:rPr>
                <w:rFonts w:ascii="Times New Roman" w:hAnsi="Times New Roman"/>
              </w:rPr>
              <w:t>0.25</w:t>
            </w:r>
          </w:p>
          <w:p w14:paraId="3A0E79FD" w14:textId="77777777" w:rsidR="00387C4F" w:rsidRPr="00966216" w:rsidRDefault="00387C4F" w:rsidP="004E4671">
            <w:pPr>
              <w:jc w:val="center"/>
              <w:rPr>
                <w:rFonts w:ascii="Times New Roman" w:hAnsi="Times New Roman"/>
              </w:rPr>
            </w:pPr>
            <w:r w:rsidRPr="00966216">
              <w:rPr>
                <w:rFonts w:ascii="Times New Roman" w:hAnsi="Times New Roman"/>
              </w:rPr>
              <w:t>0.5</w:t>
            </w:r>
          </w:p>
        </w:tc>
      </w:tr>
      <w:tr w:rsidR="00387C4F" w:rsidRPr="00966216" w14:paraId="08A6C42A" w14:textId="77777777" w:rsidTr="004B4852">
        <w:tc>
          <w:tcPr>
            <w:tcW w:w="940" w:type="dxa"/>
            <w:shd w:val="clear" w:color="auto" w:fill="FFFFFF"/>
            <w:tcMar>
              <w:top w:w="75" w:type="dxa"/>
              <w:left w:w="75" w:type="dxa"/>
              <w:bottom w:w="75" w:type="dxa"/>
              <w:right w:w="75" w:type="dxa"/>
            </w:tcMar>
            <w:vAlign w:val="center"/>
            <w:hideMark/>
          </w:tcPr>
          <w:p w14:paraId="12FEDB40" w14:textId="77777777" w:rsidR="00387C4F" w:rsidRPr="00966216" w:rsidRDefault="00387C4F" w:rsidP="004E4671">
            <w:pPr>
              <w:jc w:val="both"/>
              <w:rPr>
                <w:rFonts w:ascii="Times New Roman" w:hAnsi="Times New Roman"/>
              </w:rPr>
            </w:pPr>
            <w:r w:rsidRPr="00966216">
              <w:rPr>
                <w:rFonts w:ascii="Times New Roman" w:hAnsi="Times New Roman"/>
                <w:b/>
                <w:bCs/>
              </w:rPr>
              <w:t>II</w:t>
            </w:r>
          </w:p>
        </w:tc>
        <w:tc>
          <w:tcPr>
            <w:tcW w:w="852" w:type="dxa"/>
            <w:shd w:val="clear" w:color="auto" w:fill="FFFFFF"/>
            <w:tcMar>
              <w:top w:w="75" w:type="dxa"/>
              <w:left w:w="75" w:type="dxa"/>
              <w:bottom w:w="75" w:type="dxa"/>
              <w:right w:w="75" w:type="dxa"/>
            </w:tcMar>
            <w:vAlign w:val="center"/>
            <w:hideMark/>
          </w:tcPr>
          <w:p w14:paraId="562DE291"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3959B6FC" w14:textId="77777777" w:rsidR="00387C4F" w:rsidRPr="00966216" w:rsidRDefault="00387C4F" w:rsidP="004E4671">
            <w:pPr>
              <w:jc w:val="both"/>
              <w:rPr>
                <w:rFonts w:ascii="Times New Roman" w:hAnsi="Times New Roman"/>
              </w:rPr>
            </w:pPr>
            <w:r w:rsidRPr="00966216">
              <w:rPr>
                <w:rFonts w:ascii="Times New Roman" w:hAnsi="Times New Roman"/>
                <w:b/>
                <w:bCs/>
              </w:rPr>
              <w:t>VIẾT</w:t>
            </w:r>
          </w:p>
        </w:tc>
        <w:tc>
          <w:tcPr>
            <w:tcW w:w="1134" w:type="dxa"/>
            <w:shd w:val="clear" w:color="auto" w:fill="FFFFFF"/>
            <w:tcMar>
              <w:top w:w="75" w:type="dxa"/>
              <w:left w:w="75" w:type="dxa"/>
              <w:bottom w:w="75" w:type="dxa"/>
              <w:right w:w="75" w:type="dxa"/>
            </w:tcMar>
            <w:vAlign w:val="center"/>
            <w:hideMark/>
          </w:tcPr>
          <w:p w14:paraId="41CDA103" w14:textId="77777777" w:rsidR="00387C4F" w:rsidRPr="00966216" w:rsidRDefault="0044312D" w:rsidP="004E4671">
            <w:pPr>
              <w:jc w:val="center"/>
              <w:rPr>
                <w:rFonts w:ascii="Times New Roman" w:hAnsi="Times New Roman"/>
                <w:lang w:val="vi-VN"/>
              </w:rPr>
            </w:pPr>
            <w:r w:rsidRPr="00966216">
              <w:rPr>
                <w:rFonts w:ascii="Times New Roman" w:hAnsi="Times New Roman"/>
                <w:lang w:val="vi-VN"/>
              </w:rPr>
              <w:t>6</w:t>
            </w:r>
            <w:r w:rsidR="00D1382C" w:rsidRPr="00966216">
              <w:rPr>
                <w:rFonts w:ascii="Times New Roman" w:hAnsi="Times New Roman"/>
                <w:lang w:val="vi-VN"/>
              </w:rPr>
              <w:t>.0</w:t>
            </w:r>
          </w:p>
        </w:tc>
      </w:tr>
      <w:tr w:rsidR="00D1382C" w:rsidRPr="00966216" w14:paraId="01D41BE1" w14:textId="77777777" w:rsidTr="004B4852">
        <w:tc>
          <w:tcPr>
            <w:tcW w:w="940" w:type="dxa"/>
            <w:shd w:val="clear" w:color="auto" w:fill="FFFFFF"/>
            <w:tcMar>
              <w:top w:w="75" w:type="dxa"/>
              <w:left w:w="75" w:type="dxa"/>
              <w:bottom w:w="75" w:type="dxa"/>
              <w:right w:w="75" w:type="dxa"/>
            </w:tcMar>
            <w:vAlign w:val="center"/>
          </w:tcPr>
          <w:p w14:paraId="00C02B18" w14:textId="1ED46DC7" w:rsidR="00D1382C" w:rsidRPr="00966216" w:rsidRDefault="00751F5A" w:rsidP="004E4671">
            <w:pPr>
              <w:jc w:val="both"/>
              <w:rPr>
                <w:rFonts w:ascii="Times New Roman" w:hAnsi="Times New Roman"/>
                <w:b/>
                <w:bCs/>
                <w:lang w:val="vi-VN"/>
              </w:rPr>
            </w:pPr>
            <w:r w:rsidRPr="00966216">
              <w:rPr>
                <w:rFonts w:ascii="Times New Roman" w:hAnsi="Times New Roman"/>
                <w:b/>
                <w:bCs/>
              </w:rPr>
              <w:t>Câu</w:t>
            </w:r>
            <w:r w:rsidRPr="00966216">
              <w:rPr>
                <w:rFonts w:ascii="Times New Roman" w:hAnsi="Times New Roman"/>
                <w:b/>
                <w:bCs/>
                <w:lang w:val="vi-VN"/>
              </w:rPr>
              <w:t xml:space="preserve"> 1 </w:t>
            </w:r>
          </w:p>
        </w:tc>
        <w:tc>
          <w:tcPr>
            <w:tcW w:w="852" w:type="dxa"/>
            <w:shd w:val="clear" w:color="auto" w:fill="FFFFFF"/>
            <w:tcMar>
              <w:top w:w="75" w:type="dxa"/>
              <w:left w:w="75" w:type="dxa"/>
              <w:bottom w:w="75" w:type="dxa"/>
              <w:right w:w="75" w:type="dxa"/>
            </w:tcMar>
            <w:vAlign w:val="center"/>
          </w:tcPr>
          <w:p w14:paraId="6741F528" w14:textId="56841B9F" w:rsidR="00D1382C" w:rsidRPr="00966216" w:rsidRDefault="00D1382C" w:rsidP="004E4671">
            <w:pPr>
              <w:jc w:val="center"/>
              <w:rPr>
                <w:rFonts w:ascii="Times New Roman" w:hAnsi="Times New Roman"/>
              </w:rPr>
            </w:pPr>
          </w:p>
        </w:tc>
        <w:tc>
          <w:tcPr>
            <w:tcW w:w="7072" w:type="dxa"/>
            <w:shd w:val="clear" w:color="auto" w:fill="FFFFFF"/>
            <w:tcMar>
              <w:top w:w="75" w:type="dxa"/>
              <w:left w:w="75" w:type="dxa"/>
              <w:bottom w:w="75" w:type="dxa"/>
              <w:right w:w="75" w:type="dxa"/>
            </w:tcMar>
            <w:vAlign w:val="center"/>
          </w:tcPr>
          <w:p w14:paraId="6866FDA2"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*Yêu cầu về hình thức:</w:t>
            </w:r>
            <w:r w:rsidRPr="00966216">
              <w:rPr>
                <w:rFonts w:ascii="Times New Roman" w:hAnsi="Times New Roman"/>
                <w:lang w:val="vi-VN"/>
              </w:rPr>
              <w:t xml:space="preserve"> Bài văn nghị luận</w:t>
            </w:r>
          </w:p>
          <w:p w14:paraId="521D300E"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*Yêu cầu về nội dung:</w:t>
            </w:r>
            <w:r w:rsidRPr="00966216">
              <w:rPr>
                <w:rFonts w:ascii="Times New Roman" w:hAnsi="Times New Roman"/>
                <w:lang w:val="vi-VN"/>
              </w:rPr>
              <w:t xml:space="preserve"> nghị luận về vấn đề rác thải nhựa trong cuộc sống hiện nay.</w:t>
            </w:r>
          </w:p>
          <w:p w14:paraId="44C95AC2"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*Xác định đúng vấn đề cần nghị luận</w:t>
            </w:r>
            <w:r w:rsidRPr="00966216">
              <w:rPr>
                <w:rFonts w:ascii="Times New Roman" w:hAnsi="Times New Roman"/>
                <w:i/>
                <w:iCs/>
                <w:lang w:val="vi-VN"/>
              </w:rPr>
              <w:t>:</w:t>
            </w:r>
          </w:p>
        </w:tc>
        <w:tc>
          <w:tcPr>
            <w:tcW w:w="1134" w:type="dxa"/>
            <w:shd w:val="clear" w:color="auto" w:fill="FFFFFF"/>
            <w:tcMar>
              <w:top w:w="75" w:type="dxa"/>
              <w:left w:w="75" w:type="dxa"/>
              <w:bottom w:w="75" w:type="dxa"/>
              <w:right w:w="75" w:type="dxa"/>
            </w:tcMar>
            <w:vAlign w:val="center"/>
          </w:tcPr>
          <w:p w14:paraId="7BAB9DDD"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0,25</w:t>
            </w:r>
          </w:p>
        </w:tc>
      </w:tr>
      <w:tr w:rsidR="00D1382C" w:rsidRPr="00966216" w14:paraId="488549C3" w14:textId="77777777" w:rsidTr="004B4852">
        <w:tc>
          <w:tcPr>
            <w:tcW w:w="940" w:type="dxa"/>
            <w:shd w:val="clear" w:color="auto" w:fill="FFFFFF"/>
            <w:tcMar>
              <w:top w:w="75" w:type="dxa"/>
              <w:left w:w="75" w:type="dxa"/>
              <w:bottom w:w="75" w:type="dxa"/>
              <w:right w:w="75" w:type="dxa"/>
            </w:tcMar>
            <w:vAlign w:val="center"/>
          </w:tcPr>
          <w:p w14:paraId="413E2C21"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092FB9F9"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06FE309F" w14:textId="77777777" w:rsidR="00D1382C" w:rsidRPr="00966216" w:rsidRDefault="00D1382C" w:rsidP="004E4671">
            <w:pPr>
              <w:jc w:val="both"/>
              <w:rPr>
                <w:rFonts w:ascii="Times New Roman" w:hAnsi="Times New Roman"/>
                <w:lang w:val="vi-VN"/>
              </w:rPr>
            </w:pPr>
            <w:r w:rsidRPr="00966216">
              <w:rPr>
                <w:rFonts w:ascii="Times New Roman" w:hAnsi="Times New Roman"/>
                <w:i/>
                <w:iCs/>
                <w:lang w:val="vi-VN"/>
              </w:rPr>
              <w:t xml:space="preserve"> Triển khai vấn đề nghị luận thành các luận điểm</w:t>
            </w:r>
          </w:p>
          <w:p w14:paraId="609BE8D9" w14:textId="77777777" w:rsidR="00D1382C" w:rsidRPr="00966216" w:rsidRDefault="00D1382C" w:rsidP="004E4671">
            <w:pPr>
              <w:spacing w:line="276" w:lineRule="auto"/>
              <w:jc w:val="both"/>
              <w:rPr>
                <w:rFonts w:ascii="Times New Roman" w:hAnsi="Times New Roman"/>
                <w:b/>
                <w:bCs/>
                <w:lang w:val="vi-VN"/>
              </w:rPr>
            </w:pPr>
            <w:r w:rsidRPr="00966216">
              <w:rPr>
                <w:rFonts w:ascii="Times New Roman" w:hAnsi="Times New Roman"/>
                <w:lang w:val="vi-VN"/>
              </w:rPr>
              <w:t>Học sinh có thể triển khai theo nhiều cách, nhưng cần vận dụng tốt các thao tác lập luận, kết hợp chặt chẽ giữa lí lẽ và dẫn chứng. Dưới đây là một vài gợi ý cần hướng tới:</w:t>
            </w:r>
          </w:p>
        </w:tc>
        <w:tc>
          <w:tcPr>
            <w:tcW w:w="1134" w:type="dxa"/>
            <w:shd w:val="clear" w:color="auto" w:fill="FFFFFF"/>
            <w:tcMar>
              <w:top w:w="75" w:type="dxa"/>
              <w:left w:w="75" w:type="dxa"/>
              <w:bottom w:w="75" w:type="dxa"/>
              <w:right w:w="75" w:type="dxa"/>
            </w:tcMar>
            <w:vAlign w:val="center"/>
          </w:tcPr>
          <w:p w14:paraId="5840C9A9"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0.25</w:t>
            </w:r>
          </w:p>
        </w:tc>
      </w:tr>
      <w:tr w:rsidR="00D1382C" w:rsidRPr="00966216" w14:paraId="5A45609A" w14:textId="77777777" w:rsidTr="004B4852">
        <w:tc>
          <w:tcPr>
            <w:tcW w:w="940" w:type="dxa"/>
            <w:shd w:val="clear" w:color="auto" w:fill="FFFFFF"/>
            <w:tcMar>
              <w:top w:w="75" w:type="dxa"/>
              <w:left w:w="75" w:type="dxa"/>
              <w:bottom w:w="75" w:type="dxa"/>
              <w:right w:w="75" w:type="dxa"/>
            </w:tcMar>
            <w:vAlign w:val="center"/>
          </w:tcPr>
          <w:p w14:paraId="3C6B90DC"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05A12BA8"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13147672"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Mở bài:</w:t>
            </w:r>
            <w:r w:rsidRPr="00966216">
              <w:rPr>
                <w:rFonts w:ascii="Times New Roman" w:hAnsi="Times New Roman"/>
                <w:lang w:val="vi-VN"/>
              </w:rPr>
              <w:t xml:space="preserve"> Giới thiệu được vấn đề nghị luận (rác thải nhựa trong cuộc sống hiện nay)</w:t>
            </w:r>
          </w:p>
          <w:p w14:paraId="13109F8D" w14:textId="77777777" w:rsidR="00D1382C" w:rsidRPr="00966216" w:rsidRDefault="00D1382C" w:rsidP="004E4671">
            <w:pPr>
              <w:spacing w:line="276" w:lineRule="auto"/>
              <w:jc w:val="both"/>
              <w:rPr>
                <w:rFonts w:ascii="Times New Roman" w:hAnsi="Times New Roman"/>
                <w:b/>
                <w:bCs/>
                <w:lang w:val="vi-VN"/>
              </w:rPr>
            </w:pPr>
          </w:p>
        </w:tc>
        <w:tc>
          <w:tcPr>
            <w:tcW w:w="1134" w:type="dxa"/>
            <w:shd w:val="clear" w:color="auto" w:fill="FFFFFF"/>
            <w:tcMar>
              <w:top w:w="75" w:type="dxa"/>
              <w:left w:w="75" w:type="dxa"/>
              <w:bottom w:w="75" w:type="dxa"/>
              <w:right w:w="75" w:type="dxa"/>
            </w:tcMar>
            <w:vAlign w:val="center"/>
          </w:tcPr>
          <w:p w14:paraId="7FC5972C"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0.5</w:t>
            </w:r>
          </w:p>
        </w:tc>
      </w:tr>
      <w:tr w:rsidR="00D1382C" w:rsidRPr="00966216" w14:paraId="70D9A203" w14:textId="77777777" w:rsidTr="004B4852">
        <w:tc>
          <w:tcPr>
            <w:tcW w:w="940" w:type="dxa"/>
            <w:shd w:val="clear" w:color="auto" w:fill="FFFFFF"/>
            <w:tcMar>
              <w:top w:w="75" w:type="dxa"/>
              <w:left w:w="75" w:type="dxa"/>
              <w:bottom w:w="75" w:type="dxa"/>
              <w:right w:w="75" w:type="dxa"/>
            </w:tcMar>
            <w:vAlign w:val="center"/>
          </w:tcPr>
          <w:p w14:paraId="3297EA42"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0902B88D"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486EB324"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Thân bài:</w:t>
            </w:r>
            <w:r w:rsidRPr="00966216">
              <w:rPr>
                <w:rFonts w:ascii="Times New Roman" w:hAnsi="Times New Roman"/>
                <w:lang w:val="vi-VN"/>
              </w:rPr>
              <w:t xml:space="preserve"> Trình bày cụ thể vấn đề rác tahri nhựa trong cuộc sống hiện nay</w:t>
            </w:r>
          </w:p>
          <w:p w14:paraId="59DB5593" w14:textId="1DB2FD8D" w:rsidR="00D1382C" w:rsidRPr="00966216" w:rsidRDefault="00D1382C" w:rsidP="004E4671">
            <w:pPr>
              <w:spacing w:line="276" w:lineRule="auto"/>
              <w:jc w:val="both"/>
              <w:rPr>
                <w:rFonts w:ascii="Times New Roman" w:hAnsi="Times New Roman"/>
                <w:b/>
                <w:bCs/>
                <w:i/>
                <w:iCs/>
                <w:lang w:val="vi-VN"/>
              </w:rPr>
            </w:pPr>
            <w:r w:rsidRPr="00966216">
              <w:rPr>
                <w:rFonts w:ascii="Times New Roman" w:hAnsi="Times New Roman"/>
                <w:b/>
                <w:bCs/>
                <w:i/>
                <w:iCs/>
                <w:lang w:val="vi-VN"/>
              </w:rPr>
              <w:t xml:space="preserve"> -</w:t>
            </w:r>
            <w:r w:rsidR="000725A3">
              <w:rPr>
                <w:rFonts w:ascii="Times New Roman" w:hAnsi="Times New Roman"/>
                <w:b/>
                <w:bCs/>
                <w:i/>
                <w:iCs/>
              </w:rPr>
              <w:t xml:space="preserve"> </w:t>
            </w:r>
            <w:r w:rsidRPr="00966216">
              <w:rPr>
                <w:rFonts w:ascii="Times New Roman" w:hAnsi="Times New Roman"/>
                <w:b/>
                <w:bCs/>
                <w:i/>
                <w:iCs/>
                <w:lang w:val="vi-VN"/>
              </w:rPr>
              <w:t xml:space="preserve">Giải thích: </w:t>
            </w:r>
          </w:p>
          <w:p w14:paraId="4E6EDF03" w14:textId="5C82B6FD"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0725A3">
              <w:rPr>
                <w:rFonts w:ascii="Times New Roman" w:hAnsi="Times New Roman"/>
              </w:rPr>
              <w:t xml:space="preserve"> </w:t>
            </w:r>
            <w:r w:rsidRPr="00966216">
              <w:rPr>
                <w:rFonts w:ascii="Times New Roman" w:hAnsi="Times New Roman"/>
                <w:lang w:val="vi-VN"/>
              </w:rPr>
              <w:t>Rác thải nhưa: Là các sản phẩm làm từ nhựa đã qua sử dụng và bị bỏ đi. Một số loại rác thải nhựa: Túi nilon, chai nhựa, ống hút, ca, cốc nhựa,</w:t>
            </w:r>
          </w:p>
          <w:p w14:paraId="0E6E648A" w14:textId="72B86F90"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0725A3">
              <w:rPr>
                <w:rFonts w:ascii="Times New Roman" w:hAnsi="Times New Roman"/>
              </w:rPr>
              <w:t xml:space="preserve"> </w:t>
            </w:r>
            <w:r w:rsidRPr="00966216">
              <w:rPr>
                <w:rFonts w:ascii="Times New Roman" w:hAnsi="Times New Roman"/>
                <w:lang w:val="vi-VN"/>
              </w:rPr>
              <w:t>Đặc điểm của rác thải nhựa: khó phân hủy (vài trăm đến vài nghìn năm), gây ô nhiễm môi trường</w:t>
            </w:r>
          </w:p>
          <w:p w14:paraId="3C13AB92"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rPr>
              <w:sym w:font="Wingdings" w:char="F0E8"/>
            </w:r>
            <w:r w:rsidRPr="00966216">
              <w:rPr>
                <w:rFonts w:ascii="Times New Roman" w:hAnsi="Times New Roman"/>
                <w:lang w:val="vi-VN"/>
              </w:rPr>
              <w:t>Một trong những loại rác thải gây ra nhiều vấn đề nhức nhối về môi trường và sức khoẻ của con người hiện nay</w:t>
            </w:r>
          </w:p>
          <w:p w14:paraId="59A9C4AC" w14:textId="62F060DA" w:rsidR="00D1382C" w:rsidRPr="00966216" w:rsidRDefault="00D1382C" w:rsidP="004E4671">
            <w:pPr>
              <w:spacing w:line="276" w:lineRule="auto"/>
              <w:jc w:val="both"/>
              <w:rPr>
                <w:rFonts w:ascii="Times New Roman" w:hAnsi="Times New Roman"/>
                <w:b/>
                <w:bCs/>
                <w:i/>
                <w:iCs/>
                <w:lang w:val="vi-VN"/>
              </w:rPr>
            </w:pPr>
            <w:r w:rsidRPr="00966216">
              <w:rPr>
                <w:rFonts w:ascii="Times New Roman" w:hAnsi="Times New Roman"/>
                <w:b/>
                <w:bCs/>
                <w:i/>
                <w:iCs/>
                <w:lang w:val="vi-VN"/>
              </w:rPr>
              <w:t>-</w:t>
            </w:r>
            <w:r w:rsidR="00966216">
              <w:rPr>
                <w:rFonts w:ascii="Times New Roman" w:hAnsi="Times New Roman"/>
                <w:b/>
                <w:bCs/>
                <w:i/>
                <w:iCs/>
              </w:rPr>
              <w:t xml:space="preserve"> </w:t>
            </w:r>
            <w:r w:rsidRPr="00966216">
              <w:rPr>
                <w:rFonts w:ascii="Times New Roman" w:hAnsi="Times New Roman"/>
                <w:b/>
                <w:bCs/>
                <w:i/>
                <w:iCs/>
                <w:lang w:val="vi-VN"/>
              </w:rPr>
              <w:t>Hiện trạng:</w:t>
            </w:r>
          </w:p>
          <w:p w14:paraId="60EAE302" w14:textId="289CE173"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xml:space="preserve">+ Việc xử lí rác thải là một vấn đề đáng quan tâm của nhiều quốc gia trên thế giới. Theo số liệu năm 1900, đã có khoảng 220 triệu người sống ở các thành phố, tạo ra ít nhất 300.000 tấn chất thải rắn mỗi ngày. Một trăm năm sau, hơn 2,9 tỷ người sống ở các thành phố và tạo ra hơn 3 triệu tấn rác thải mỗi ngày. </w:t>
            </w:r>
          </w:p>
          <w:p w14:paraId="2E13AC7A" w14:textId="04C03375"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0725A3">
              <w:rPr>
                <w:rFonts w:ascii="Times New Roman" w:hAnsi="Times New Roman"/>
              </w:rPr>
              <w:t xml:space="preserve"> </w:t>
            </w:r>
            <w:r w:rsidRPr="00966216">
              <w:rPr>
                <w:rFonts w:ascii="Times New Roman" w:hAnsi="Times New Roman"/>
                <w:lang w:val="vi-VN"/>
              </w:rPr>
              <w:t>Việt Nam cũng là một trong những quốc gia có tình trạng rác thải đáng lo ngại nhất. Theo nghiên cứu của Ngân hàng Thế giới, Việt Nam đứng thứ 17 về rác thải nhựa. Không cần những con số, chúng ta vẫn thấy qua hình ảnh rác ở Việt Nam. Rác tràn lan ở khắp mọi nơi: từ thành thị đến nông thôn, từ đất liền ra biển. </w:t>
            </w:r>
          </w:p>
          <w:p w14:paraId="43CC9B9D" w14:textId="0D596C05" w:rsidR="00D1382C" w:rsidRPr="00966216" w:rsidRDefault="00D1382C" w:rsidP="004E4671">
            <w:pPr>
              <w:spacing w:line="276" w:lineRule="auto"/>
              <w:jc w:val="both"/>
              <w:rPr>
                <w:rFonts w:ascii="Times New Roman" w:hAnsi="Times New Roman"/>
                <w:b/>
                <w:bCs/>
                <w:i/>
                <w:iCs/>
                <w:lang w:val="vi-VN"/>
              </w:rPr>
            </w:pPr>
            <w:r w:rsidRPr="00966216">
              <w:rPr>
                <w:rFonts w:ascii="Times New Roman" w:hAnsi="Times New Roman"/>
                <w:b/>
                <w:bCs/>
                <w:i/>
                <w:iCs/>
                <w:lang w:val="vi-VN"/>
              </w:rPr>
              <w:t>-</w:t>
            </w:r>
            <w:r w:rsidR="00966216">
              <w:rPr>
                <w:rFonts w:ascii="Times New Roman" w:hAnsi="Times New Roman"/>
                <w:b/>
                <w:bCs/>
                <w:i/>
                <w:iCs/>
              </w:rPr>
              <w:t xml:space="preserve"> </w:t>
            </w:r>
            <w:r w:rsidRPr="00966216">
              <w:rPr>
                <w:rFonts w:ascii="Times New Roman" w:hAnsi="Times New Roman"/>
                <w:b/>
                <w:bCs/>
                <w:i/>
                <w:iCs/>
                <w:lang w:val="vi-VN"/>
              </w:rPr>
              <w:t>Nguyên nhân:</w:t>
            </w:r>
          </w:p>
          <w:p w14:paraId="1B7AA0F7"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Do thói quen lạm dụng nhựa sử dụng một lần, với sự tiên lợi, giá rẻ, chi phí thấp trong sản xuất, lại cùng với việc sử dụng được trong rất nhiều lĩnh vực tiêu dùng của đời sống: đựng thực phẩm, làm đò trang sức, vât dụng gia đình…</w:t>
            </w:r>
          </w:p>
          <w:p w14:paraId="4A7DEFC8"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xml:space="preserve">+Năng lực quản lý yếu kém: Số lượng rác thải nhựa quá lớn, trong khi năng lực quản lý chất thải ở Việt Nam vẫn còn rất nhiều hạn chế. Điều này làm gia tăng áp lực lên môi trường và sức khỏe cộng đồng. </w:t>
            </w:r>
          </w:p>
          <w:p w14:paraId="5C64B381" w14:textId="252482AC"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lastRenderedPageBreak/>
              <w:t>+</w:t>
            </w:r>
            <w:r w:rsidR="004E4671">
              <w:rPr>
                <w:rFonts w:ascii="Times New Roman" w:hAnsi="Times New Roman"/>
              </w:rPr>
              <w:t xml:space="preserve"> </w:t>
            </w:r>
            <w:r w:rsidRPr="00966216">
              <w:rPr>
                <w:rFonts w:ascii="Times New Roman" w:hAnsi="Times New Roman"/>
                <w:lang w:val="vi-VN"/>
              </w:rPr>
              <w:t xml:space="preserve">Công tác phân loại rác, xử lý rác thải còn hạn chế do chưa có nhiều máy móc hiện đại, tiến bộ, kinh phí để xử lí rác thải nhựa. </w:t>
            </w:r>
          </w:p>
          <w:p w14:paraId="1E4752A1" w14:textId="04B5C725"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4E4671">
              <w:rPr>
                <w:rFonts w:ascii="Times New Roman" w:hAnsi="Times New Roman"/>
              </w:rPr>
              <w:t xml:space="preserve"> </w:t>
            </w:r>
            <w:r w:rsidRPr="00966216">
              <w:rPr>
                <w:rFonts w:ascii="Times New Roman" w:hAnsi="Times New Roman"/>
                <w:lang w:val="vi-VN"/>
              </w:rPr>
              <w:t>Ý thức của người dân vẫn còn kém: Người dân chưa có ý thức đúng đắn về mức độ nguy hiểm của ô nhiễm rác thải nhựa đối với môi trường, đặc biệt là môi trường biển.</w:t>
            </w:r>
          </w:p>
          <w:p w14:paraId="31399A25" w14:textId="32DCB854" w:rsidR="00D1382C" w:rsidRPr="00966216" w:rsidRDefault="00D1382C" w:rsidP="004E4671">
            <w:pPr>
              <w:spacing w:line="276" w:lineRule="auto"/>
              <w:jc w:val="both"/>
              <w:rPr>
                <w:rFonts w:ascii="Times New Roman" w:hAnsi="Times New Roman"/>
                <w:b/>
                <w:bCs/>
                <w:i/>
                <w:iCs/>
                <w:lang w:val="vi-VN"/>
              </w:rPr>
            </w:pPr>
            <w:r w:rsidRPr="00966216">
              <w:rPr>
                <w:rFonts w:ascii="Times New Roman" w:hAnsi="Times New Roman"/>
                <w:b/>
                <w:bCs/>
                <w:i/>
                <w:iCs/>
                <w:lang w:val="vi-VN"/>
              </w:rPr>
              <w:t>-</w:t>
            </w:r>
            <w:r w:rsidR="00966216">
              <w:rPr>
                <w:rFonts w:ascii="Times New Roman" w:hAnsi="Times New Roman"/>
                <w:b/>
                <w:bCs/>
                <w:i/>
                <w:iCs/>
              </w:rPr>
              <w:t xml:space="preserve"> </w:t>
            </w:r>
            <w:r w:rsidRPr="00966216">
              <w:rPr>
                <w:rFonts w:ascii="Times New Roman" w:hAnsi="Times New Roman"/>
                <w:b/>
                <w:bCs/>
                <w:i/>
                <w:iCs/>
                <w:lang w:val="vi-VN"/>
              </w:rPr>
              <w:t>Hậu quả:</w:t>
            </w:r>
          </w:p>
          <w:p w14:paraId="09DB4500"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Số lượng rác thải nhựa và túi nilon được tiêu thụ ngày càng tăng lên, đe dọa đến sức khỏe con người và môi trường sống. Đây là một gánh nặng nghiêm trọng đối với môi trường và cần phải có các giải pháp kịp thời và hữu hiệu để giải quyết.</w:t>
            </w:r>
          </w:p>
          <w:p w14:paraId="3BF2D662" w14:textId="74902FEB"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966216">
              <w:rPr>
                <w:rFonts w:ascii="Times New Roman" w:hAnsi="Times New Roman"/>
              </w:rPr>
              <w:t xml:space="preserve"> </w:t>
            </w:r>
            <w:r w:rsidRPr="00966216">
              <w:rPr>
                <w:rFonts w:ascii="Times New Roman" w:hAnsi="Times New Roman"/>
                <w:lang w:val="vi-VN"/>
              </w:rPr>
              <w:t>Rác thải nhựa gây ra những hậu quả nghiêm trọng đối với môi trường và sức khỏe con người. Nếu không có biện pháp hữu hiệu, tác động tiêu cực từ rác thải nhựa sẽ ngày càng trầm trọng hơn.</w:t>
            </w:r>
          </w:p>
          <w:p w14:paraId="6E174F15" w14:textId="5A8B4AA6"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966216">
              <w:rPr>
                <w:rFonts w:ascii="Times New Roman" w:hAnsi="Times New Roman"/>
              </w:rPr>
              <w:t xml:space="preserve"> </w:t>
            </w:r>
            <w:r w:rsidRPr="00966216">
              <w:rPr>
                <w:rFonts w:ascii="Times New Roman" w:hAnsi="Times New Roman"/>
                <w:lang w:val="vi-VN"/>
              </w:rPr>
              <w:t>Hàng ngày, rác thải nhựa đang tác động tiêu cực đến môi trường sống và sức khỏe con người, khiến trái đất có nguy cơ ô nhiễm cao, biến đối khí hậu càng ngày càng có xu hướng tiêu cực tác động lên tất cả các quốc gia trên thế giới.</w:t>
            </w:r>
          </w:p>
          <w:p w14:paraId="0F41BE89" w14:textId="2CBB9AF2"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966216">
              <w:rPr>
                <w:rFonts w:ascii="Times New Roman" w:hAnsi="Times New Roman"/>
              </w:rPr>
              <w:t xml:space="preserve"> </w:t>
            </w:r>
            <w:r w:rsidRPr="00966216">
              <w:rPr>
                <w:rFonts w:ascii="Times New Roman" w:hAnsi="Times New Roman"/>
                <w:lang w:val="vi-VN"/>
              </w:rPr>
              <w:t>Dẫn chứng: Theo Tổ chức Lương Nông Liên Hiệp Quốc (FAO), ước tính Việt Nam có khoảng 8 triệu tấn chất thải nhựa mỗi năm. Đây là con số vô cùng kinh hoàng, đặt ra cảnh báo cấp bách cho tất cả mọi người, tất cả các quốc gia trên thế giới. </w:t>
            </w:r>
          </w:p>
          <w:p w14:paraId="68374271" w14:textId="353DB937" w:rsidR="00D1382C" w:rsidRPr="00966216" w:rsidRDefault="00D1382C" w:rsidP="004E4671">
            <w:pPr>
              <w:spacing w:line="276" w:lineRule="auto"/>
              <w:jc w:val="both"/>
              <w:rPr>
                <w:rFonts w:ascii="Times New Roman" w:hAnsi="Times New Roman"/>
                <w:b/>
                <w:bCs/>
                <w:i/>
                <w:iCs/>
                <w:lang w:val="vi-VN"/>
              </w:rPr>
            </w:pPr>
            <w:r w:rsidRPr="00966216">
              <w:rPr>
                <w:rFonts w:ascii="Times New Roman" w:hAnsi="Times New Roman"/>
                <w:b/>
                <w:bCs/>
                <w:i/>
                <w:iCs/>
                <w:lang w:val="vi-VN"/>
              </w:rPr>
              <w:t>-</w:t>
            </w:r>
            <w:r w:rsidR="00966216" w:rsidRPr="00966216">
              <w:rPr>
                <w:rFonts w:ascii="Times New Roman" w:hAnsi="Times New Roman"/>
                <w:b/>
                <w:bCs/>
                <w:i/>
                <w:iCs/>
              </w:rPr>
              <w:t xml:space="preserve"> </w:t>
            </w:r>
            <w:r w:rsidRPr="00966216">
              <w:rPr>
                <w:rFonts w:ascii="Times New Roman" w:hAnsi="Times New Roman"/>
                <w:b/>
                <w:bCs/>
                <w:i/>
                <w:iCs/>
                <w:lang w:val="vi-VN"/>
              </w:rPr>
              <w:t>Đối lập-mở rộng:</w:t>
            </w:r>
          </w:p>
          <w:p w14:paraId="2AFCDD7E"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Bên cạnh đó vẫn còn có nhiều người chưa có nhận thức đúng đắn về trách nhiệm của mình đối với quê hương, đất nước, chỉ biết đến bản thân mình, coi việc chung là việc của người khác,… những người này đáng bị xã hội thẳng thắn lên án.</w:t>
            </w:r>
          </w:p>
          <w:p w14:paraId="41C9E897" w14:textId="07055EB4"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w:t>
            </w:r>
            <w:r w:rsidR="00966216" w:rsidRPr="00966216">
              <w:rPr>
                <w:rFonts w:ascii="Times New Roman" w:hAnsi="Times New Roman"/>
              </w:rPr>
              <w:t xml:space="preserve"> </w:t>
            </w:r>
            <w:r w:rsidRPr="00966216">
              <w:rPr>
                <w:rFonts w:ascii="Times New Roman" w:hAnsi="Times New Roman"/>
                <w:lang w:val="vi-VN"/>
              </w:rPr>
              <w:t>Giải pháp:</w:t>
            </w:r>
          </w:p>
          <w:p w14:paraId="79ECBD12"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Hạn chế việc sử dụng túi nilon và sản phẩm nhựa một lần sử dụng. Như ở các quốc gia châu Âu, mọi người thường mang theo túi của họ và tái sử dụng túi vải khi đi mua sắm để giảm lượng túi nilon không cần thiết.</w:t>
            </w:r>
          </w:p>
          <w:p w14:paraId="0A1E620A" w14:textId="34340B2F"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lastRenderedPageBreak/>
              <w:t>+</w:t>
            </w:r>
            <w:r w:rsidR="00966216">
              <w:rPr>
                <w:rFonts w:ascii="Times New Roman" w:hAnsi="Times New Roman"/>
              </w:rPr>
              <w:t xml:space="preserve"> </w:t>
            </w:r>
            <w:r w:rsidRPr="00966216">
              <w:rPr>
                <w:rFonts w:ascii="Times New Roman" w:hAnsi="Times New Roman"/>
                <w:lang w:val="vi-VN"/>
              </w:rPr>
              <w:t>Tái chế: Thay vì vứt đi, chúng ta có thể tái chế chúng thành các vật dụng trong nhà hoặc hãy phân loại rác để dễ dàng tái chế ở các cơ sở sau này. Điều này đã được rất nhiều quốc gia trong đó để khuyến khích việc thu gom nhựa để tái chế, ở Thổ Nhĩ Kỳ, rác thải nhựa có thể đổi lấy vé tàu.</w:t>
            </w:r>
          </w:p>
          <w:p w14:paraId="094579BE" w14:textId="0D7880C3" w:rsidR="00D1382C" w:rsidRPr="00966216" w:rsidRDefault="00D1382C" w:rsidP="004E4671">
            <w:pPr>
              <w:spacing w:line="276" w:lineRule="auto"/>
              <w:jc w:val="both"/>
              <w:rPr>
                <w:rFonts w:ascii="Times New Roman" w:hAnsi="Times New Roman"/>
              </w:rPr>
            </w:pPr>
            <w:r w:rsidRPr="00966216">
              <w:rPr>
                <w:rFonts w:ascii="Times New Roman" w:hAnsi="Times New Roman"/>
                <w:lang w:val="vi-VN"/>
              </w:rPr>
              <w:t>+</w:t>
            </w:r>
            <w:r w:rsidR="00966216">
              <w:rPr>
                <w:rFonts w:ascii="Times New Roman" w:hAnsi="Times New Roman"/>
              </w:rPr>
              <w:t xml:space="preserve"> </w:t>
            </w:r>
            <w:r w:rsidRPr="00966216">
              <w:rPr>
                <w:rFonts w:ascii="Times New Roman" w:hAnsi="Times New Roman"/>
                <w:lang w:val="vi-VN"/>
              </w:rPr>
              <w:t>Vật liệu thay thế: Đầu tư vào nhựa sinh học để thay thế nhựa nhựa plastic là một hướng đi mới, nhằm thúc đẩy phát triển bền vững. Ngoài ra, chính phủ cũng có thể thực hiện các biện pháp như áp thuế cao hoặc cấm sản xuất, sử dụng nhựa plastic, đặc biệt là các sản phẩm sử dụng một lần.</w:t>
            </w:r>
          </w:p>
        </w:tc>
        <w:tc>
          <w:tcPr>
            <w:tcW w:w="1134" w:type="dxa"/>
            <w:shd w:val="clear" w:color="auto" w:fill="FFFFFF"/>
            <w:tcMar>
              <w:top w:w="75" w:type="dxa"/>
              <w:left w:w="75" w:type="dxa"/>
              <w:bottom w:w="75" w:type="dxa"/>
              <w:right w:w="75" w:type="dxa"/>
            </w:tcMar>
            <w:vAlign w:val="center"/>
          </w:tcPr>
          <w:p w14:paraId="495C313C"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lastRenderedPageBreak/>
              <w:t>2.0</w:t>
            </w:r>
          </w:p>
        </w:tc>
      </w:tr>
      <w:tr w:rsidR="00D1382C" w:rsidRPr="00966216" w14:paraId="12DC3E76" w14:textId="77777777" w:rsidTr="004B4852">
        <w:tc>
          <w:tcPr>
            <w:tcW w:w="940" w:type="dxa"/>
            <w:shd w:val="clear" w:color="auto" w:fill="FFFFFF"/>
            <w:tcMar>
              <w:top w:w="75" w:type="dxa"/>
              <w:left w:w="75" w:type="dxa"/>
              <w:bottom w:w="75" w:type="dxa"/>
              <w:right w:w="75" w:type="dxa"/>
            </w:tcMar>
            <w:vAlign w:val="center"/>
          </w:tcPr>
          <w:p w14:paraId="68293769"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103FADC2"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75F9B38E"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b/>
                <w:bCs/>
                <w:lang w:val="vi-VN"/>
              </w:rPr>
              <w:t>Kết bài:</w:t>
            </w:r>
            <w:r w:rsidRPr="00966216">
              <w:rPr>
                <w:rFonts w:ascii="Times New Roman" w:hAnsi="Times New Roman"/>
                <w:lang w:val="vi-VN"/>
              </w:rPr>
              <w:t xml:space="preserve"> Khẳng định lại vấn đề +Thông điệp</w:t>
            </w:r>
          </w:p>
        </w:tc>
        <w:tc>
          <w:tcPr>
            <w:tcW w:w="1134" w:type="dxa"/>
            <w:shd w:val="clear" w:color="auto" w:fill="FFFFFF"/>
            <w:tcMar>
              <w:top w:w="75" w:type="dxa"/>
              <w:left w:w="75" w:type="dxa"/>
              <w:bottom w:w="75" w:type="dxa"/>
              <w:right w:w="75" w:type="dxa"/>
            </w:tcMar>
            <w:vAlign w:val="center"/>
          </w:tcPr>
          <w:p w14:paraId="076A44C0"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0,5</w:t>
            </w:r>
          </w:p>
        </w:tc>
      </w:tr>
      <w:tr w:rsidR="00D1382C" w:rsidRPr="00966216" w14:paraId="07B4882F" w14:textId="77777777" w:rsidTr="004B4852">
        <w:tc>
          <w:tcPr>
            <w:tcW w:w="940" w:type="dxa"/>
            <w:shd w:val="clear" w:color="auto" w:fill="FFFFFF"/>
            <w:tcMar>
              <w:top w:w="75" w:type="dxa"/>
              <w:left w:w="75" w:type="dxa"/>
              <w:bottom w:w="75" w:type="dxa"/>
              <w:right w:w="75" w:type="dxa"/>
            </w:tcMar>
            <w:vAlign w:val="center"/>
          </w:tcPr>
          <w:p w14:paraId="2654FE00"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25A10444"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2D2D7C5F" w14:textId="77777777" w:rsidR="00D1382C" w:rsidRPr="00966216" w:rsidRDefault="00D1382C" w:rsidP="004E4671">
            <w:pPr>
              <w:spacing w:line="276" w:lineRule="auto"/>
              <w:jc w:val="both"/>
              <w:rPr>
                <w:rFonts w:ascii="Times New Roman" w:hAnsi="Times New Roman"/>
                <w:b/>
                <w:bCs/>
                <w:lang w:val="vi-VN"/>
              </w:rPr>
            </w:pPr>
            <w:r w:rsidRPr="00966216">
              <w:rPr>
                <w:rFonts w:ascii="Times New Roman" w:hAnsi="Times New Roman"/>
                <w:lang w:val="vi-VN"/>
              </w:rPr>
              <w:t>Sáng tạo trong lập luận lí lẽ, dẫn chứng.</w:t>
            </w:r>
          </w:p>
        </w:tc>
        <w:tc>
          <w:tcPr>
            <w:tcW w:w="1134" w:type="dxa"/>
            <w:shd w:val="clear" w:color="auto" w:fill="FFFFFF"/>
            <w:tcMar>
              <w:top w:w="75" w:type="dxa"/>
              <w:left w:w="75" w:type="dxa"/>
              <w:bottom w:w="75" w:type="dxa"/>
              <w:right w:w="75" w:type="dxa"/>
            </w:tcMar>
            <w:vAlign w:val="center"/>
          </w:tcPr>
          <w:p w14:paraId="45090FEB"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0,25</w:t>
            </w:r>
          </w:p>
        </w:tc>
      </w:tr>
      <w:tr w:rsidR="00D1382C" w:rsidRPr="00966216" w14:paraId="2071DD0A" w14:textId="77777777" w:rsidTr="004B4852">
        <w:tc>
          <w:tcPr>
            <w:tcW w:w="940" w:type="dxa"/>
            <w:shd w:val="clear" w:color="auto" w:fill="FFFFFF"/>
            <w:tcMar>
              <w:top w:w="75" w:type="dxa"/>
              <w:left w:w="75" w:type="dxa"/>
              <w:bottom w:w="75" w:type="dxa"/>
              <w:right w:w="75" w:type="dxa"/>
            </w:tcMar>
            <w:vAlign w:val="center"/>
          </w:tcPr>
          <w:p w14:paraId="33D93670" w14:textId="77777777" w:rsidR="00D1382C" w:rsidRPr="00966216" w:rsidRDefault="00D1382C" w:rsidP="004E4671">
            <w:pPr>
              <w:jc w:val="both"/>
              <w:rPr>
                <w:rFonts w:ascii="Times New Roman" w:hAnsi="Times New Roman"/>
                <w:b/>
                <w:bCs/>
                <w:lang w:val="vi-VN"/>
              </w:rPr>
            </w:pPr>
          </w:p>
        </w:tc>
        <w:tc>
          <w:tcPr>
            <w:tcW w:w="852" w:type="dxa"/>
            <w:shd w:val="clear" w:color="auto" w:fill="FFFFFF"/>
            <w:tcMar>
              <w:top w:w="75" w:type="dxa"/>
              <w:left w:w="75" w:type="dxa"/>
              <w:bottom w:w="75" w:type="dxa"/>
              <w:right w:w="75" w:type="dxa"/>
            </w:tcMar>
            <w:vAlign w:val="center"/>
          </w:tcPr>
          <w:p w14:paraId="2F0A257B" w14:textId="77777777" w:rsidR="00D1382C" w:rsidRPr="00966216" w:rsidRDefault="00D1382C" w:rsidP="004E4671">
            <w:pPr>
              <w:jc w:val="both"/>
              <w:rPr>
                <w:rFonts w:ascii="Times New Roman" w:hAnsi="Times New Roman"/>
                <w:lang w:val="vi-VN"/>
              </w:rPr>
            </w:pPr>
          </w:p>
        </w:tc>
        <w:tc>
          <w:tcPr>
            <w:tcW w:w="7072" w:type="dxa"/>
            <w:shd w:val="clear" w:color="auto" w:fill="FFFFFF"/>
            <w:tcMar>
              <w:top w:w="75" w:type="dxa"/>
              <w:left w:w="75" w:type="dxa"/>
              <w:bottom w:w="75" w:type="dxa"/>
              <w:right w:w="75" w:type="dxa"/>
            </w:tcMar>
            <w:vAlign w:val="center"/>
          </w:tcPr>
          <w:p w14:paraId="334C9B67" w14:textId="77777777" w:rsidR="00D1382C" w:rsidRPr="00966216" w:rsidRDefault="00D1382C" w:rsidP="004E4671">
            <w:pPr>
              <w:spacing w:line="276" w:lineRule="auto"/>
              <w:jc w:val="both"/>
              <w:rPr>
                <w:rFonts w:ascii="Times New Roman" w:hAnsi="Times New Roman"/>
                <w:lang w:val="vi-VN"/>
              </w:rPr>
            </w:pPr>
            <w:r w:rsidRPr="00966216">
              <w:rPr>
                <w:rFonts w:ascii="Times New Roman" w:hAnsi="Times New Roman"/>
                <w:lang w:val="vi-VN"/>
              </w:rPr>
              <w:t xml:space="preserve"> Lỗi chính tả, dùng từ, đặt câu.</w:t>
            </w:r>
          </w:p>
        </w:tc>
        <w:tc>
          <w:tcPr>
            <w:tcW w:w="1134" w:type="dxa"/>
            <w:shd w:val="clear" w:color="auto" w:fill="FFFFFF"/>
            <w:tcMar>
              <w:top w:w="75" w:type="dxa"/>
              <w:left w:w="75" w:type="dxa"/>
              <w:bottom w:w="75" w:type="dxa"/>
              <w:right w:w="75" w:type="dxa"/>
            </w:tcMar>
            <w:vAlign w:val="center"/>
          </w:tcPr>
          <w:p w14:paraId="1CF28F58" w14:textId="77777777" w:rsidR="00D1382C" w:rsidRPr="00966216" w:rsidRDefault="00D1382C" w:rsidP="004E4671">
            <w:pPr>
              <w:jc w:val="center"/>
              <w:rPr>
                <w:rFonts w:ascii="Times New Roman" w:hAnsi="Times New Roman"/>
                <w:lang w:val="vi-VN"/>
              </w:rPr>
            </w:pPr>
            <w:r w:rsidRPr="00966216">
              <w:rPr>
                <w:rFonts w:ascii="Times New Roman" w:hAnsi="Times New Roman"/>
                <w:lang w:val="vi-VN"/>
              </w:rPr>
              <w:t>0.</w:t>
            </w:r>
            <w:r w:rsidR="0044312D" w:rsidRPr="00966216">
              <w:rPr>
                <w:rFonts w:ascii="Times New Roman" w:hAnsi="Times New Roman"/>
                <w:lang w:val="vi-VN"/>
              </w:rPr>
              <w:t>25</w:t>
            </w:r>
          </w:p>
        </w:tc>
      </w:tr>
      <w:tr w:rsidR="00387C4F" w:rsidRPr="00966216" w14:paraId="6589A6F8" w14:textId="77777777" w:rsidTr="004B4852">
        <w:tc>
          <w:tcPr>
            <w:tcW w:w="940" w:type="dxa"/>
            <w:shd w:val="clear" w:color="auto" w:fill="FFFFFF"/>
            <w:tcMar>
              <w:top w:w="75" w:type="dxa"/>
              <w:left w:w="75" w:type="dxa"/>
              <w:bottom w:w="75" w:type="dxa"/>
              <w:right w:w="75" w:type="dxa"/>
            </w:tcMar>
            <w:vAlign w:val="center"/>
            <w:hideMark/>
          </w:tcPr>
          <w:p w14:paraId="4B3999B4" w14:textId="074F5B09" w:rsidR="00387C4F" w:rsidRPr="004E4671" w:rsidRDefault="00387C4F" w:rsidP="004E4671">
            <w:pPr>
              <w:jc w:val="both"/>
              <w:rPr>
                <w:rFonts w:ascii="Times New Roman" w:hAnsi="Times New Roman"/>
                <w:b/>
                <w:bCs/>
              </w:rPr>
            </w:pPr>
            <w:r w:rsidRPr="00966216">
              <w:rPr>
                <w:rFonts w:ascii="Times New Roman" w:hAnsi="Times New Roman"/>
                <w:b/>
                <w:bCs/>
                <w:lang w:val="vi-VN"/>
              </w:rPr>
              <w:t> </w:t>
            </w:r>
            <w:r w:rsidR="00751F5A" w:rsidRPr="00966216">
              <w:rPr>
                <w:rFonts w:ascii="Times New Roman" w:hAnsi="Times New Roman"/>
                <w:b/>
                <w:bCs/>
                <w:lang w:val="vi-VN"/>
              </w:rPr>
              <w:t xml:space="preserve">Câu 2 </w:t>
            </w:r>
          </w:p>
        </w:tc>
        <w:tc>
          <w:tcPr>
            <w:tcW w:w="852" w:type="dxa"/>
            <w:shd w:val="clear" w:color="auto" w:fill="FFFFFF"/>
            <w:tcMar>
              <w:top w:w="75" w:type="dxa"/>
              <w:left w:w="75" w:type="dxa"/>
              <w:bottom w:w="75" w:type="dxa"/>
              <w:right w:w="75" w:type="dxa"/>
            </w:tcMar>
            <w:vAlign w:val="center"/>
            <w:hideMark/>
          </w:tcPr>
          <w:p w14:paraId="7BCA7CC2" w14:textId="0A642351" w:rsidR="00387C4F" w:rsidRPr="00966216" w:rsidRDefault="00387C4F" w:rsidP="004E4671">
            <w:pPr>
              <w:jc w:val="both"/>
              <w:rPr>
                <w:rFonts w:ascii="Times New Roman" w:hAnsi="Times New Roman"/>
              </w:rPr>
            </w:pPr>
            <w:r w:rsidRPr="00966216">
              <w:rPr>
                <w:rFonts w:ascii="Times New Roman" w:hAnsi="Times New Roman"/>
                <w:lang w:val="vi-VN"/>
              </w:rPr>
              <w:t> </w:t>
            </w:r>
          </w:p>
        </w:tc>
        <w:tc>
          <w:tcPr>
            <w:tcW w:w="7072" w:type="dxa"/>
            <w:shd w:val="clear" w:color="auto" w:fill="FFFFFF"/>
            <w:tcMar>
              <w:top w:w="75" w:type="dxa"/>
              <w:left w:w="75" w:type="dxa"/>
              <w:bottom w:w="75" w:type="dxa"/>
              <w:right w:w="75" w:type="dxa"/>
            </w:tcMar>
            <w:vAlign w:val="center"/>
            <w:hideMark/>
          </w:tcPr>
          <w:p w14:paraId="22210DAC" w14:textId="77777777" w:rsidR="00387C4F" w:rsidRPr="00966216" w:rsidRDefault="00387C4F" w:rsidP="004E4671">
            <w:pPr>
              <w:jc w:val="both"/>
              <w:rPr>
                <w:rFonts w:ascii="Times New Roman" w:hAnsi="Times New Roman"/>
              </w:rPr>
            </w:pPr>
            <w:r w:rsidRPr="00966216">
              <w:rPr>
                <w:rFonts w:ascii="Times New Roman" w:hAnsi="Times New Roman"/>
                <w:i/>
                <w:iCs/>
              </w:rPr>
              <w:t>a</w:t>
            </w:r>
            <w:r w:rsidRPr="00966216">
              <w:rPr>
                <w:rFonts w:ascii="Times New Roman" w:hAnsi="Times New Roman"/>
              </w:rPr>
              <w:t>.</w:t>
            </w:r>
            <w:r w:rsidRPr="00966216">
              <w:rPr>
                <w:rFonts w:ascii="Times New Roman" w:hAnsi="Times New Roman"/>
                <w:i/>
                <w:iCs/>
              </w:rPr>
              <w:t> Đảm bảo cấu trúc bài nghị luận</w:t>
            </w:r>
          </w:p>
          <w:p w14:paraId="6916483D" w14:textId="77777777" w:rsidR="00387C4F" w:rsidRPr="00966216" w:rsidRDefault="00387C4F" w:rsidP="004E4671">
            <w:pPr>
              <w:jc w:val="both"/>
              <w:rPr>
                <w:rFonts w:ascii="Times New Roman" w:hAnsi="Times New Roman"/>
              </w:rPr>
            </w:pPr>
            <w:r w:rsidRPr="00966216">
              <w:rPr>
                <w:rFonts w:ascii="Times New Roman" w:hAnsi="Times New Roman"/>
              </w:rPr>
              <w:t xml:space="preserve">Mở </w:t>
            </w:r>
            <w:r w:rsidR="006D116E" w:rsidRPr="00966216">
              <w:rPr>
                <w:rFonts w:ascii="Times New Roman" w:hAnsi="Times New Roman"/>
              </w:rPr>
              <w:t>đoạn</w:t>
            </w:r>
            <w:r w:rsidRPr="00966216">
              <w:rPr>
                <w:rFonts w:ascii="Times New Roman" w:hAnsi="Times New Roman"/>
              </w:rPr>
              <w:t xml:space="preserve"> nêu được vấn đề, thân </w:t>
            </w:r>
            <w:r w:rsidR="00D1382C" w:rsidRPr="00966216">
              <w:rPr>
                <w:rFonts w:ascii="Times New Roman" w:hAnsi="Times New Roman"/>
              </w:rPr>
              <w:t>đoạn</w:t>
            </w:r>
            <w:r w:rsidRPr="00966216">
              <w:rPr>
                <w:rFonts w:ascii="Times New Roman" w:hAnsi="Times New Roman"/>
              </w:rPr>
              <w:t xml:space="preserve"> triển khai được vấn đề, kết </w:t>
            </w:r>
            <w:r w:rsidR="00D1382C" w:rsidRPr="00966216">
              <w:rPr>
                <w:rFonts w:ascii="Times New Roman" w:hAnsi="Times New Roman"/>
              </w:rPr>
              <w:t>đoạn</w:t>
            </w:r>
            <w:r w:rsidRPr="00966216">
              <w:rPr>
                <w:rFonts w:ascii="Times New Roman" w:hAnsi="Times New Roman"/>
              </w:rPr>
              <w:t xml:space="preserve"> khái quát được vấn đề.</w:t>
            </w:r>
          </w:p>
        </w:tc>
        <w:tc>
          <w:tcPr>
            <w:tcW w:w="1134" w:type="dxa"/>
            <w:shd w:val="clear" w:color="auto" w:fill="FFFFFF"/>
            <w:tcMar>
              <w:top w:w="75" w:type="dxa"/>
              <w:left w:w="75" w:type="dxa"/>
              <w:bottom w:w="75" w:type="dxa"/>
              <w:right w:w="75" w:type="dxa"/>
            </w:tcMar>
            <w:vAlign w:val="center"/>
            <w:hideMark/>
          </w:tcPr>
          <w:p w14:paraId="16DE3450" w14:textId="77777777" w:rsidR="00387C4F" w:rsidRPr="00966216" w:rsidRDefault="00387C4F" w:rsidP="004E4671">
            <w:pPr>
              <w:jc w:val="center"/>
              <w:rPr>
                <w:rFonts w:ascii="Times New Roman" w:hAnsi="Times New Roman"/>
              </w:rPr>
            </w:pPr>
            <w:r w:rsidRPr="00966216">
              <w:rPr>
                <w:rFonts w:ascii="Times New Roman" w:hAnsi="Times New Roman"/>
              </w:rPr>
              <w:t>0.25</w:t>
            </w:r>
          </w:p>
        </w:tc>
      </w:tr>
      <w:tr w:rsidR="00387C4F" w:rsidRPr="00966216" w14:paraId="672685A3" w14:textId="77777777" w:rsidTr="004B4852">
        <w:tc>
          <w:tcPr>
            <w:tcW w:w="940" w:type="dxa"/>
            <w:shd w:val="clear" w:color="auto" w:fill="FFFFFF"/>
            <w:tcMar>
              <w:top w:w="75" w:type="dxa"/>
              <w:left w:w="75" w:type="dxa"/>
              <w:bottom w:w="75" w:type="dxa"/>
              <w:right w:w="75" w:type="dxa"/>
            </w:tcMar>
            <w:vAlign w:val="center"/>
            <w:hideMark/>
          </w:tcPr>
          <w:p w14:paraId="6CD763FD"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1E23D055"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5EFC0440" w14:textId="77777777" w:rsidR="00387C4F" w:rsidRPr="00966216" w:rsidRDefault="00387C4F" w:rsidP="004E4671">
            <w:pPr>
              <w:jc w:val="both"/>
              <w:rPr>
                <w:rFonts w:ascii="Times New Roman" w:hAnsi="Times New Roman"/>
              </w:rPr>
            </w:pPr>
            <w:r w:rsidRPr="00966216">
              <w:rPr>
                <w:rFonts w:ascii="Times New Roman" w:hAnsi="Times New Roman"/>
                <w:i/>
                <w:iCs/>
              </w:rPr>
              <w:t>b. Xác định đúng vấn đề cần nghị luận: Phân tích. Đánh giá nội dung và hình thức nghệ thuật</w:t>
            </w:r>
          </w:p>
        </w:tc>
        <w:tc>
          <w:tcPr>
            <w:tcW w:w="1134" w:type="dxa"/>
            <w:shd w:val="clear" w:color="auto" w:fill="FFFFFF"/>
            <w:tcMar>
              <w:top w:w="75" w:type="dxa"/>
              <w:left w:w="75" w:type="dxa"/>
              <w:bottom w:w="75" w:type="dxa"/>
              <w:right w:w="75" w:type="dxa"/>
            </w:tcMar>
            <w:vAlign w:val="center"/>
            <w:hideMark/>
          </w:tcPr>
          <w:p w14:paraId="053BEE02" w14:textId="77777777" w:rsidR="00387C4F" w:rsidRPr="00966216" w:rsidRDefault="00387C4F" w:rsidP="004E4671">
            <w:pPr>
              <w:jc w:val="center"/>
              <w:rPr>
                <w:rFonts w:ascii="Times New Roman" w:hAnsi="Times New Roman"/>
              </w:rPr>
            </w:pPr>
            <w:r w:rsidRPr="00966216">
              <w:rPr>
                <w:rFonts w:ascii="Times New Roman" w:hAnsi="Times New Roman"/>
              </w:rPr>
              <w:t>0.</w:t>
            </w:r>
            <w:r w:rsidR="00D1382C" w:rsidRPr="00966216">
              <w:rPr>
                <w:rFonts w:ascii="Times New Roman" w:hAnsi="Times New Roman"/>
              </w:rPr>
              <w:t>2</w:t>
            </w:r>
            <w:r w:rsidRPr="00966216">
              <w:rPr>
                <w:rFonts w:ascii="Times New Roman" w:hAnsi="Times New Roman"/>
              </w:rPr>
              <w:t>5</w:t>
            </w:r>
          </w:p>
        </w:tc>
      </w:tr>
      <w:tr w:rsidR="00387C4F" w:rsidRPr="00966216" w14:paraId="62557324" w14:textId="77777777" w:rsidTr="004B4852">
        <w:tc>
          <w:tcPr>
            <w:tcW w:w="940" w:type="dxa"/>
            <w:shd w:val="clear" w:color="auto" w:fill="FFFFFF"/>
            <w:tcMar>
              <w:top w:w="75" w:type="dxa"/>
              <w:left w:w="75" w:type="dxa"/>
              <w:bottom w:w="75" w:type="dxa"/>
              <w:right w:w="75" w:type="dxa"/>
            </w:tcMar>
            <w:vAlign w:val="center"/>
            <w:hideMark/>
          </w:tcPr>
          <w:p w14:paraId="4BE19FEC"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29C0F52E"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6A8AB462" w14:textId="77777777" w:rsidR="00387C4F" w:rsidRPr="00966216" w:rsidRDefault="00387C4F" w:rsidP="004E4671">
            <w:pPr>
              <w:jc w:val="both"/>
              <w:rPr>
                <w:rFonts w:ascii="Times New Roman" w:hAnsi="Times New Roman"/>
              </w:rPr>
            </w:pPr>
            <w:r w:rsidRPr="00966216">
              <w:rPr>
                <w:rFonts w:ascii="Times New Roman" w:hAnsi="Times New Roman"/>
                <w:i/>
                <w:iCs/>
              </w:rPr>
              <w:t>c. Triển khai vấn đề nghị luận thành các luận điểm</w:t>
            </w:r>
          </w:p>
          <w:p w14:paraId="66370929" w14:textId="77777777" w:rsidR="00387C4F" w:rsidRPr="00966216" w:rsidRDefault="00387C4F" w:rsidP="004E4671">
            <w:pPr>
              <w:jc w:val="both"/>
              <w:rPr>
                <w:rFonts w:ascii="Times New Roman" w:hAnsi="Times New Roman"/>
              </w:rPr>
            </w:pPr>
            <w:r w:rsidRPr="00966216">
              <w:rPr>
                <w:rFonts w:ascii="Times New Roman" w:hAnsi="Times New Roman"/>
              </w:rPr>
              <w:t>Học sinh có thể triển khai theo nhiều cách, nhưng cần vận dụng tốt các thao tác lập luận, kết hợp chặt chẽ giữa lí lẽ và dẫn chứng. Dưới đây là một vài gợi ý cần hướng tới:</w:t>
            </w:r>
          </w:p>
        </w:tc>
        <w:tc>
          <w:tcPr>
            <w:tcW w:w="1134" w:type="dxa"/>
            <w:shd w:val="clear" w:color="auto" w:fill="FFFFFF"/>
            <w:tcMar>
              <w:top w:w="75" w:type="dxa"/>
              <w:left w:w="75" w:type="dxa"/>
              <w:bottom w:w="75" w:type="dxa"/>
              <w:right w:w="75" w:type="dxa"/>
            </w:tcMar>
            <w:vAlign w:val="center"/>
            <w:hideMark/>
          </w:tcPr>
          <w:p w14:paraId="686769DF" w14:textId="77777777" w:rsidR="00387C4F" w:rsidRPr="00966216" w:rsidRDefault="00D1382C" w:rsidP="004E4671">
            <w:pPr>
              <w:jc w:val="center"/>
              <w:rPr>
                <w:rFonts w:ascii="Times New Roman" w:hAnsi="Times New Roman"/>
              </w:rPr>
            </w:pPr>
            <w:r w:rsidRPr="00966216">
              <w:rPr>
                <w:rFonts w:ascii="Times New Roman" w:hAnsi="Times New Roman"/>
                <w:b/>
                <w:bCs/>
              </w:rPr>
              <w:t>1</w:t>
            </w:r>
            <w:r w:rsidR="00387C4F" w:rsidRPr="00966216">
              <w:rPr>
                <w:rFonts w:ascii="Times New Roman" w:hAnsi="Times New Roman"/>
                <w:b/>
                <w:bCs/>
              </w:rPr>
              <w:t>.5</w:t>
            </w:r>
          </w:p>
        </w:tc>
      </w:tr>
      <w:tr w:rsidR="00387C4F" w:rsidRPr="00966216" w14:paraId="34DE9C68" w14:textId="77777777" w:rsidTr="004B4852">
        <w:tc>
          <w:tcPr>
            <w:tcW w:w="940" w:type="dxa"/>
            <w:shd w:val="clear" w:color="auto" w:fill="FFFFFF"/>
            <w:tcMar>
              <w:top w:w="75" w:type="dxa"/>
              <w:left w:w="75" w:type="dxa"/>
              <w:bottom w:w="75" w:type="dxa"/>
              <w:right w:w="75" w:type="dxa"/>
            </w:tcMar>
            <w:vAlign w:val="center"/>
            <w:hideMark/>
          </w:tcPr>
          <w:p w14:paraId="032F11D6"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3FCBE57B"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0C2F7602" w14:textId="77777777" w:rsidR="00387C4F" w:rsidRPr="00966216" w:rsidRDefault="00CB3DFC" w:rsidP="004E4671">
            <w:pPr>
              <w:jc w:val="both"/>
              <w:rPr>
                <w:rFonts w:ascii="Times New Roman" w:hAnsi="Times New Roman"/>
                <w:lang w:val="vi-VN"/>
              </w:rPr>
            </w:pPr>
            <w:r w:rsidRPr="00966216">
              <w:rPr>
                <w:rFonts w:ascii="Times New Roman" w:hAnsi="Times New Roman"/>
                <w:b/>
                <w:bCs/>
              </w:rPr>
              <w:t>MĐ</w:t>
            </w:r>
            <w:r w:rsidRPr="00966216">
              <w:rPr>
                <w:rFonts w:ascii="Times New Roman" w:hAnsi="Times New Roman"/>
                <w:b/>
                <w:bCs/>
                <w:lang w:val="vi-VN"/>
              </w:rPr>
              <w:t xml:space="preserve">: </w:t>
            </w:r>
            <w:r w:rsidR="00387C4F" w:rsidRPr="00966216">
              <w:rPr>
                <w:rFonts w:ascii="Times New Roman" w:hAnsi="Times New Roman"/>
              </w:rPr>
              <w:t xml:space="preserve"> Giới thiệu tác giả, tác phẩm vấn đề nghị luận</w:t>
            </w:r>
          </w:p>
          <w:p w14:paraId="13CED870" w14:textId="77777777" w:rsidR="00CB3DFC" w:rsidRPr="00966216" w:rsidRDefault="00AC57E5" w:rsidP="004E4671">
            <w:pPr>
              <w:jc w:val="both"/>
              <w:rPr>
                <w:rFonts w:ascii="Times New Roman" w:hAnsi="Times New Roman"/>
                <w:i/>
                <w:iCs/>
                <w:lang w:val="vi-VN"/>
              </w:rPr>
            </w:pPr>
            <w:r w:rsidRPr="00966216">
              <w:rPr>
                <w:rFonts w:ascii="Times New Roman" w:hAnsi="Times New Roman"/>
                <w:i/>
                <w:iCs/>
                <w:color w:val="2E2E2E"/>
                <w:shd w:val="clear" w:color="auto" w:fill="FFFFFF"/>
                <w:lang w:val="vi-VN"/>
              </w:rPr>
              <w:t>Nguyễn Ngọc Tư, một nhà văn nổi tiếng với ngòi bút tinh tế và sâu sắc, đã để lại dấu ấn mạnh mẽ qua đoạn trích "Bóng của thành phố". Tác phẩm này không chỉ chạm vào lòng người đọc bằng những câu chuyện đời thường mà còn qua cách sử dụng ngôn từ và hình ảnh đầy nghệ thuật</w:t>
            </w:r>
            <w:r w:rsidRPr="00966216">
              <w:rPr>
                <w:rFonts w:ascii="Poppins" w:hAnsi="Poppins" w:cs="Poppins"/>
                <w:i/>
                <w:iCs/>
                <w:color w:val="2E2E2E"/>
                <w:shd w:val="clear" w:color="auto" w:fill="FFFFFF"/>
                <w:lang w:val="vi-VN"/>
              </w:rPr>
              <w:t>. </w:t>
            </w:r>
          </w:p>
          <w:p w14:paraId="0151EC86" w14:textId="77777777" w:rsidR="00CB3DFC" w:rsidRPr="00966216" w:rsidRDefault="00CB3DFC" w:rsidP="004E4671">
            <w:pPr>
              <w:jc w:val="both"/>
              <w:rPr>
                <w:rFonts w:ascii="Times New Roman" w:hAnsi="Times New Roman"/>
                <w:lang w:val="vi-VN"/>
              </w:rPr>
            </w:pPr>
            <w:r w:rsidRPr="00966216">
              <w:rPr>
                <w:rFonts w:ascii="Times New Roman" w:hAnsi="Times New Roman"/>
                <w:b/>
                <w:bCs/>
                <w:lang w:val="vi-VN"/>
              </w:rPr>
              <w:t>TĐ:</w:t>
            </w:r>
            <w:r w:rsidR="00387C4F" w:rsidRPr="00966216">
              <w:rPr>
                <w:rFonts w:ascii="Times New Roman" w:hAnsi="Times New Roman"/>
                <w:b/>
                <w:bCs/>
                <w:lang w:val="vi-VN"/>
              </w:rPr>
              <w:t xml:space="preserve"> Phân tích, đánh giá nội dung và hình thức nghệ thuật</w:t>
            </w:r>
            <w:r w:rsidR="00387C4F" w:rsidRPr="00966216">
              <w:rPr>
                <w:rFonts w:ascii="Times New Roman" w:hAnsi="Times New Roman"/>
                <w:lang w:val="vi-VN"/>
              </w:rPr>
              <w:t>:</w:t>
            </w:r>
          </w:p>
          <w:p w14:paraId="3EEB8E1F"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Nội dung:</w:t>
            </w:r>
          </w:p>
          <w:p w14:paraId="6DB81300"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Cốt truyện xoay quanh cuộc sống, tâm trạng của cô dâu khi lấy chồng nơi thị thành.</w:t>
            </w:r>
          </w:p>
          <w:p w14:paraId="49BDE734"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lastRenderedPageBreak/>
              <w:t>+ Nhân vật là cô gái trẻ đã từng học tập sinh sống ở thành phố nên cũng không có gì bỡ ngỡ trước sự việc xảy ra và niềm khao khát một “ánh sáng” mới nơi thị thành.</w:t>
            </w:r>
          </w:p>
          <w:p w14:paraId="155B87A4" w14:textId="77777777" w:rsidR="00AC57E5" w:rsidRPr="00966216" w:rsidRDefault="00AC57E5" w:rsidP="004E4671">
            <w:pPr>
              <w:jc w:val="both"/>
              <w:rPr>
                <w:rFonts w:ascii="Times New Roman" w:hAnsi="Times New Roman"/>
                <w:i/>
                <w:iCs/>
                <w:lang w:val="vi-VN"/>
              </w:rPr>
            </w:pPr>
            <w:r w:rsidRPr="00966216">
              <w:rPr>
                <w:rFonts w:ascii="Times New Roman" w:hAnsi="Times New Roman"/>
                <w:i/>
                <w:iCs/>
                <w:shd w:val="clear" w:color="auto" w:fill="FFFFFF"/>
                <w:lang w:val="vi-VN"/>
              </w:rPr>
              <w:t>Ví dụ: Trước hết, nét đặc sắc của nội dung trong đoạn trích này là sự tương phản giữa hình ảnh lãng mạn của việc lên xe hoa và cuộc sống khắc nghiệt sau đám cưới. Đám cưới thường được coi là một dịp vui vẻ, đầy hạnh phúc, nhưng sau đó, cuộc sống hàng ngày tiếp diễn với những thách thức không ngờ đến. “Nghĩ là ăn sung mặc sướng, đèn đóm sáng trưng, thiếu thứ chi chỉ cần bước ngay ra cửa là có, “mãn năm móng chân không dính miếng sình”, nhưng thực tế “chỉ bữa sau đám cưới, cô dâu mới đã phải xoắn tay áo hì hụi tát nước, kê cao những vật dụng trong nhà.” Hơn thế nữa còn là sự đối lập hai không gian - nông thôn và thành thị, ở nông thôn, mưa lụ, cá rô ốm yếu, tiếng ễnh ương kêu sầu, đều là những hình ảnh quen thuộc, gần gũi. Nhưng khi về thành phố, thành phố vẫn chưa đủ sáng, thứ ánh sáng không đơn giản chỉ là treo thật nhiều đèn màu chớp nháy. Có lẽ rằng nhân vật nàng dâu mới ấy mặc dù không quá bất ngờ với cuộc sống nơi thành thị nhưng vẫn cảm thấy hụt hẫng về cuộc sống nơi đây, nơi thắp sáng cuộc đời không bằng tình cảm, bằng sự gần gũi, đoàn kết mà bằng những ánh đèn xanh đỏ nhấp nháy. Đây chính là sự tương phản giữa cuộc sống ấm áp, thiếu thốn nhưng yên bình ở quê với sự lạnh lẽo, ồn ào của thành thị.</w:t>
            </w:r>
          </w:p>
          <w:p w14:paraId="736F5892"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Nghệ thuật.</w:t>
            </w:r>
          </w:p>
          <w:p w14:paraId="11A5C982"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Cốt truyện đơn giản, xoay quanh tình huống cụ thể.</w:t>
            </w:r>
          </w:p>
          <w:p w14:paraId="20304C6E"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Ngôi kể thứ Ba toàn tri tạo điều kiện khách quan trong cách nhìn và thể hiện cảm xúc nhân vật.</w:t>
            </w:r>
          </w:p>
          <w:p w14:paraId="77F0E762"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Nhân vật thể hiện qua hành động để khắc hoạ tâm lí tinh tế.</w:t>
            </w:r>
          </w:p>
          <w:p w14:paraId="6FE9891E" w14:textId="77777777" w:rsidR="00387C4F" w:rsidRPr="00966216" w:rsidRDefault="00387C4F" w:rsidP="004E4671">
            <w:pPr>
              <w:jc w:val="both"/>
              <w:rPr>
                <w:rFonts w:ascii="Times New Roman" w:hAnsi="Times New Roman"/>
                <w:lang w:val="vi-VN"/>
              </w:rPr>
            </w:pPr>
            <w:r w:rsidRPr="00966216">
              <w:rPr>
                <w:rFonts w:ascii="Times New Roman" w:hAnsi="Times New Roman"/>
              </w:rPr>
              <w:t>+ Sử dụng bút pháp tự sự kết hợp miêu tả, biểu cảm và biện pháp tư từ: liệt kê, so sánh, ẩn dụ,… thể hiện tâm lí, khát vọng của nhân vật.</w:t>
            </w:r>
          </w:p>
          <w:p w14:paraId="6D3E411A" w14:textId="77777777" w:rsidR="00AC57E5" w:rsidRPr="00966216" w:rsidRDefault="00AC57E5" w:rsidP="004E4671">
            <w:pPr>
              <w:jc w:val="both"/>
              <w:rPr>
                <w:rFonts w:ascii="Times New Roman" w:hAnsi="Times New Roman"/>
                <w:i/>
                <w:iCs/>
                <w:lang w:val="vi-VN"/>
              </w:rPr>
            </w:pPr>
            <w:r w:rsidRPr="00966216">
              <w:rPr>
                <w:rFonts w:ascii="Times New Roman" w:hAnsi="Times New Roman"/>
                <w:shd w:val="clear" w:color="auto" w:fill="FFFFFF"/>
                <w:lang w:val="vi-VN"/>
              </w:rPr>
              <w:t xml:space="preserve"> </w:t>
            </w:r>
            <w:r w:rsidRPr="00966216">
              <w:rPr>
                <w:rFonts w:ascii="Times New Roman" w:hAnsi="Times New Roman"/>
                <w:i/>
                <w:iCs/>
                <w:shd w:val="clear" w:color="auto" w:fill="FFFFFF"/>
                <w:lang w:val="vi-VN"/>
              </w:rPr>
              <w:t xml:space="preserve">Tham khảo: Về nghệ thuật, tác giả sử dụng ngôn ngữ giàu hình ảnh, chi tiết cụ thể, giàu cảm xúc để tái hiện sinh động không gian và cuộc sống của cô dâu mới. Đồng thời sử dụng bút pháp tự sự kết hợp miêu tả, biểu cảm và biện pháp tư từ: liệt kê, so sánh, ẩn dụ,… thể hiện tâm lí, khát vọng của nhân vật.Việc tái hiện khung cảnh đối lập giữa cuộc sống khi ở quê hương và cuộc sống khi về làm dâu bằng ngôi kể thứ ba thể </w:t>
            </w:r>
            <w:r w:rsidRPr="00966216">
              <w:rPr>
                <w:rFonts w:ascii="Times New Roman" w:hAnsi="Times New Roman"/>
                <w:i/>
                <w:iCs/>
                <w:shd w:val="clear" w:color="auto" w:fill="FFFFFF"/>
                <w:lang w:val="vi-VN"/>
              </w:rPr>
              <w:lastRenderedPageBreak/>
              <w:t>hiện sự khách quan trong cách nhìn nhận vấn đề cũng như thể hiện sinh động cảm xúc của nhân vật. Nhân vật được tái hiện thông qua hành động bằng nghệ thuật khắc hoạ tâm lí tinh tế. Điều này góp phần tạo nên sự đồng cảm, sẻ chia với người đọc.</w:t>
            </w:r>
          </w:p>
          <w:p w14:paraId="0854705E" w14:textId="77777777" w:rsidR="00387C4F" w:rsidRPr="00966216" w:rsidRDefault="00387C4F" w:rsidP="004E4671">
            <w:pPr>
              <w:jc w:val="both"/>
              <w:rPr>
                <w:rFonts w:ascii="Times New Roman" w:hAnsi="Times New Roman"/>
                <w:lang w:val="vi-VN"/>
              </w:rPr>
            </w:pPr>
            <w:r w:rsidRPr="00966216">
              <w:rPr>
                <w:rFonts w:ascii="Times New Roman" w:hAnsi="Times New Roman"/>
                <w:lang w:val="vi-VN"/>
              </w:rPr>
              <w:t>*. Khẳng định vấn đề, nêu ý nghĩa nhận thức và thực tiễn của vấn đề.</w:t>
            </w:r>
          </w:p>
          <w:p w14:paraId="2A678B9C" w14:textId="77777777" w:rsidR="00AC57E5" w:rsidRPr="00966216" w:rsidRDefault="00AC57E5" w:rsidP="004E4671">
            <w:pPr>
              <w:jc w:val="both"/>
              <w:rPr>
                <w:rFonts w:ascii="Times New Roman" w:hAnsi="Times New Roman"/>
                <w:i/>
                <w:iCs/>
                <w:lang w:val="vi-VN"/>
              </w:rPr>
            </w:pPr>
            <w:r w:rsidRPr="00966216">
              <w:rPr>
                <w:rFonts w:ascii="Times New Roman" w:hAnsi="Times New Roman"/>
                <w:i/>
                <w:iCs/>
                <w:shd w:val="clear" w:color="auto" w:fill="FFFFFF"/>
                <w:lang w:val="vi-VN"/>
              </w:rPr>
              <w:t>Đoạn trích "Bóng của thành phố" của Nguyễn Ngọc Tư thể hiện sự quan sát tinh tế và cách viết sinh động, chân thực của tác giả về cuộc sống ở thành phố, tác giả đã tài tình thể hiện sự đa chiều của cuộc sống thành thị thông qua góc nhìn cá nhân của nhân vật. Tác phẩm không chỉ là một tấm gương phản ánh sự đối lập giữa hình ảnh lãng mạn và thực tế của cuộc sống, mà còn là một bức tranh chân thực về cuộc sống đầy thách thức và khó khăn trong thành phố hiện đại.</w:t>
            </w:r>
          </w:p>
        </w:tc>
        <w:tc>
          <w:tcPr>
            <w:tcW w:w="1134" w:type="dxa"/>
            <w:shd w:val="clear" w:color="auto" w:fill="FFFFFF"/>
            <w:tcMar>
              <w:top w:w="75" w:type="dxa"/>
              <w:left w:w="75" w:type="dxa"/>
              <w:bottom w:w="75" w:type="dxa"/>
              <w:right w:w="75" w:type="dxa"/>
            </w:tcMar>
            <w:vAlign w:val="center"/>
            <w:hideMark/>
          </w:tcPr>
          <w:p w14:paraId="6163A1C2" w14:textId="77777777" w:rsidR="00387C4F" w:rsidRPr="00966216" w:rsidRDefault="00387C4F" w:rsidP="004E4671">
            <w:pPr>
              <w:jc w:val="center"/>
              <w:rPr>
                <w:rFonts w:ascii="Times New Roman" w:hAnsi="Times New Roman"/>
              </w:rPr>
            </w:pPr>
            <w:r w:rsidRPr="00966216">
              <w:rPr>
                <w:rFonts w:ascii="Times New Roman" w:hAnsi="Times New Roman"/>
              </w:rPr>
              <w:lastRenderedPageBreak/>
              <w:t>0.</w:t>
            </w:r>
            <w:r w:rsidR="00D1382C" w:rsidRPr="00966216">
              <w:rPr>
                <w:rFonts w:ascii="Times New Roman" w:hAnsi="Times New Roman"/>
              </w:rPr>
              <w:t>2</w:t>
            </w:r>
            <w:r w:rsidRPr="00966216">
              <w:rPr>
                <w:rFonts w:ascii="Times New Roman" w:hAnsi="Times New Roman"/>
              </w:rPr>
              <w:t>5</w:t>
            </w:r>
          </w:p>
          <w:p w14:paraId="46417142" w14:textId="4540CFCB" w:rsidR="00387C4F" w:rsidRPr="00966216" w:rsidRDefault="00387C4F" w:rsidP="004E4671">
            <w:pPr>
              <w:jc w:val="center"/>
              <w:rPr>
                <w:rFonts w:ascii="Times New Roman" w:hAnsi="Times New Roman"/>
              </w:rPr>
            </w:pPr>
          </w:p>
          <w:p w14:paraId="57A2CC63" w14:textId="627069F9" w:rsidR="00387C4F" w:rsidRPr="00966216" w:rsidRDefault="00387C4F" w:rsidP="004E4671">
            <w:pPr>
              <w:jc w:val="center"/>
              <w:rPr>
                <w:rFonts w:ascii="Times New Roman" w:hAnsi="Times New Roman"/>
              </w:rPr>
            </w:pPr>
          </w:p>
          <w:p w14:paraId="1B87E2E2" w14:textId="0D9E5D63" w:rsidR="00387C4F" w:rsidRPr="00966216" w:rsidRDefault="00387C4F" w:rsidP="004E4671">
            <w:pPr>
              <w:jc w:val="center"/>
              <w:rPr>
                <w:rFonts w:ascii="Times New Roman" w:hAnsi="Times New Roman"/>
              </w:rPr>
            </w:pPr>
          </w:p>
          <w:p w14:paraId="4717C7AD" w14:textId="0F714FF9" w:rsidR="00387C4F" w:rsidRPr="00966216" w:rsidRDefault="00387C4F" w:rsidP="004E4671">
            <w:pPr>
              <w:jc w:val="center"/>
              <w:rPr>
                <w:rFonts w:ascii="Times New Roman" w:hAnsi="Times New Roman"/>
              </w:rPr>
            </w:pPr>
          </w:p>
          <w:p w14:paraId="76540DF0" w14:textId="0915AEFE" w:rsidR="00387C4F" w:rsidRPr="00966216" w:rsidRDefault="00387C4F" w:rsidP="004E4671">
            <w:pPr>
              <w:jc w:val="center"/>
              <w:rPr>
                <w:rFonts w:ascii="Times New Roman" w:hAnsi="Times New Roman"/>
              </w:rPr>
            </w:pPr>
          </w:p>
          <w:p w14:paraId="11A7A514" w14:textId="77777777" w:rsidR="00387C4F" w:rsidRPr="00966216" w:rsidRDefault="00D1382C" w:rsidP="004E4671">
            <w:pPr>
              <w:jc w:val="center"/>
              <w:rPr>
                <w:rFonts w:ascii="Times New Roman" w:hAnsi="Times New Roman"/>
              </w:rPr>
            </w:pPr>
            <w:r w:rsidRPr="00966216">
              <w:rPr>
                <w:rFonts w:ascii="Times New Roman" w:hAnsi="Times New Roman"/>
              </w:rPr>
              <w:t>1</w:t>
            </w:r>
            <w:r w:rsidRPr="00966216">
              <w:rPr>
                <w:rFonts w:ascii="Times New Roman" w:hAnsi="Times New Roman"/>
                <w:lang w:val="vi-VN"/>
              </w:rPr>
              <w:t>.2</w:t>
            </w:r>
            <w:r w:rsidR="00387C4F" w:rsidRPr="00966216">
              <w:rPr>
                <w:rFonts w:ascii="Times New Roman" w:hAnsi="Times New Roman"/>
              </w:rPr>
              <w:t>5</w:t>
            </w:r>
          </w:p>
          <w:p w14:paraId="6774B187" w14:textId="1FE70E35" w:rsidR="00387C4F" w:rsidRPr="00966216" w:rsidRDefault="00387C4F" w:rsidP="004E4671">
            <w:pPr>
              <w:jc w:val="center"/>
              <w:rPr>
                <w:rFonts w:ascii="Times New Roman" w:hAnsi="Times New Roman"/>
              </w:rPr>
            </w:pPr>
          </w:p>
          <w:p w14:paraId="02CB69E7" w14:textId="7E18C91D" w:rsidR="00387C4F" w:rsidRPr="00966216" w:rsidRDefault="00387C4F" w:rsidP="004E4671">
            <w:pPr>
              <w:jc w:val="center"/>
              <w:rPr>
                <w:rFonts w:ascii="Times New Roman" w:hAnsi="Times New Roman"/>
              </w:rPr>
            </w:pPr>
          </w:p>
          <w:p w14:paraId="50AA7EEF" w14:textId="17E850C7" w:rsidR="00387C4F" w:rsidRPr="00966216" w:rsidRDefault="00387C4F" w:rsidP="004E4671">
            <w:pPr>
              <w:jc w:val="center"/>
              <w:rPr>
                <w:rFonts w:ascii="Times New Roman" w:hAnsi="Times New Roman"/>
              </w:rPr>
            </w:pPr>
          </w:p>
          <w:p w14:paraId="37D483A0" w14:textId="466FA3DB" w:rsidR="00387C4F" w:rsidRPr="00966216" w:rsidRDefault="00387C4F" w:rsidP="004E4671">
            <w:pPr>
              <w:jc w:val="center"/>
              <w:rPr>
                <w:rFonts w:ascii="Times New Roman" w:hAnsi="Times New Roman"/>
              </w:rPr>
            </w:pPr>
          </w:p>
          <w:p w14:paraId="6ECA51B6" w14:textId="43EDDFED" w:rsidR="00387C4F" w:rsidRPr="00966216" w:rsidRDefault="00387C4F" w:rsidP="004E4671">
            <w:pPr>
              <w:jc w:val="center"/>
              <w:rPr>
                <w:rFonts w:ascii="Times New Roman" w:hAnsi="Times New Roman"/>
              </w:rPr>
            </w:pPr>
          </w:p>
          <w:p w14:paraId="62ADA2FC" w14:textId="17B458FF" w:rsidR="00387C4F" w:rsidRPr="00966216" w:rsidRDefault="00387C4F" w:rsidP="004E4671">
            <w:pPr>
              <w:jc w:val="center"/>
              <w:rPr>
                <w:rFonts w:ascii="Times New Roman" w:hAnsi="Times New Roman"/>
              </w:rPr>
            </w:pPr>
          </w:p>
          <w:p w14:paraId="3A527EBB" w14:textId="7CC6F691" w:rsidR="00387C4F" w:rsidRPr="00966216" w:rsidRDefault="00387C4F" w:rsidP="004E4671">
            <w:pPr>
              <w:jc w:val="center"/>
              <w:rPr>
                <w:rFonts w:ascii="Times New Roman" w:hAnsi="Times New Roman"/>
              </w:rPr>
            </w:pPr>
          </w:p>
          <w:p w14:paraId="09D495F7" w14:textId="77EE00E6" w:rsidR="00387C4F" w:rsidRPr="00966216" w:rsidRDefault="00387C4F" w:rsidP="004E4671">
            <w:pPr>
              <w:jc w:val="center"/>
              <w:rPr>
                <w:rFonts w:ascii="Times New Roman" w:hAnsi="Times New Roman"/>
              </w:rPr>
            </w:pPr>
          </w:p>
          <w:p w14:paraId="3B89E9E4" w14:textId="77777777" w:rsidR="00387C4F" w:rsidRPr="00966216" w:rsidRDefault="00387C4F" w:rsidP="004E4671">
            <w:pPr>
              <w:jc w:val="center"/>
              <w:rPr>
                <w:rFonts w:ascii="Times New Roman" w:hAnsi="Times New Roman"/>
              </w:rPr>
            </w:pPr>
            <w:r w:rsidRPr="00966216">
              <w:rPr>
                <w:rFonts w:ascii="Times New Roman" w:hAnsi="Times New Roman"/>
              </w:rPr>
              <w:t>0.</w:t>
            </w:r>
            <w:r w:rsidR="00D1382C" w:rsidRPr="00966216">
              <w:rPr>
                <w:rFonts w:ascii="Times New Roman" w:hAnsi="Times New Roman"/>
              </w:rPr>
              <w:t>2</w:t>
            </w:r>
            <w:r w:rsidRPr="00966216">
              <w:rPr>
                <w:rFonts w:ascii="Times New Roman" w:hAnsi="Times New Roman"/>
              </w:rPr>
              <w:t>5</w:t>
            </w:r>
          </w:p>
        </w:tc>
      </w:tr>
      <w:tr w:rsidR="00387C4F" w:rsidRPr="00966216" w14:paraId="02A139BF" w14:textId="77777777" w:rsidTr="004B4852">
        <w:tc>
          <w:tcPr>
            <w:tcW w:w="940" w:type="dxa"/>
            <w:shd w:val="clear" w:color="auto" w:fill="FFFFFF"/>
            <w:tcMar>
              <w:top w:w="75" w:type="dxa"/>
              <w:left w:w="75" w:type="dxa"/>
              <w:bottom w:w="75" w:type="dxa"/>
              <w:right w:w="75" w:type="dxa"/>
            </w:tcMar>
            <w:vAlign w:val="center"/>
            <w:hideMark/>
          </w:tcPr>
          <w:p w14:paraId="5B230DAF" w14:textId="77777777" w:rsidR="00387C4F" w:rsidRPr="00966216" w:rsidRDefault="00387C4F" w:rsidP="004E4671">
            <w:pPr>
              <w:jc w:val="both"/>
              <w:rPr>
                <w:rFonts w:ascii="Times New Roman" w:hAnsi="Times New Roman"/>
              </w:rPr>
            </w:pPr>
            <w:r w:rsidRPr="00966216">
              <w:rPr>
                <w:rFonts w:ascii="Times New Roman" w:hAnsi="Times New Roman"/>
              </w:rPr>
              <w:lastRenderedPageBreak/>
              <w:t> </w:t>
            </w:r>
          </w:p>
        </w:tc>
        <w:tc>
          <w:tcPr>
            <w:tcW w:w="852" w:type="dxa"/>
            <w:shd w:val="clear" w:color="auto" w:fill="FFFFFF"/>
            <w:tcMar>
              <w:top w:w="75" w:type="dxa"/>
              <w:left w:w="75" w:type="dxa"/>
              <w:bottom w:w="75" w:type="dxa"/>
              <w:right w:w="75" w:type="dxa"/>
            </w:tcMar>
            <w:vAlign w:val="center"/>
            <w:hideMark/>
          </w:tcPr>
          <w:p w14:paraId="6AD0CC7C"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6741B00C" w14:textId="77777777" w:rsidR="00387C4F" w:rsidRPr="00966216" w:rsidRDefault="00387C4F" w:rsidP="004E4671">
            <w:pPr>
              <w:jc w:val="both"/>
              <w:rPr>
                <w:rFonts w:ascii="Times New Roman" w:hAnsi="Times New Roman"/>
              </w:rPr>
            </w:pPr>
            <w:r w:rsidRPr="00966216">
              <w:rPr>
                <w:rFonts w:ascii="Times New Roman" w:hAnsi="Times New Roman"/>
              </w:rPr>
              <w:t>d. Sáng tạo trong lập luận lí lẽ, dẫn chứng.</w:t>
            </w:r>
          </w:p>
        </w:tc>
        <w:tc>
          <w:tcPr>
            <w:tcW w:w="1134" w:type="dxa"/>
            <w:shd w:val="clear" w:color="auto" w:fill="FFFFFF"/>
            <w:tcMar>
              <w:top w:w="75" w:type="dxa"/>
              <w:left w:w="75" w:type="dxa"/>
              <w:bottom w:w="75" w:type="dxa"/>
              <w:right w:w="75" w:type="dxa"/>
            </w:tcMar>
            <w:vAlign w:val="center"/>
            <w:hideMark/>
          </w:tcPr>
          <w:p w14:paraId="5E0BB811" w14:textId="77777777" w:rsidR="00387C4F" w:rsidRPr="00966216" w:rsidRDefault="00387C4F" w:rsidP="004E4671">
            <w:pPr>
              <w:jc w:val="center"/>
              <w:rPr>
                <w:rFonts w:ascii="Times New Roman" w:hAnsi="Times New Roman"/>
              </w:rPr>
            </w:pPr>
            <w:r w:rsidRPr="00966216">
              <w:rPr>
                <w:rFonts w:ascii="Times New Roman" w:hAnsi="Times New Roman"/>
              </w:rPr>
              <w:t>0.25</w:t>
            </w:r>
          </w:p>
        </w:tc>
      </w:tr>
      <w:tr w:rsidR="00387C4F" w:rsidRPr="00966216" w14:paraId="6ED7CF83" w14:textId="77777777" w:rsidTr="004B4852">
        <w:tc>
          <w:tcPr>
            <w:tcW w:w="940" w:type="dxa"/>
            <w:shd w:val="clear" w:color="auto" w:fill="FFFFFF"/>
            <w:tcMar>
              <w:top w:w="75" w:type="dxa"/>
              <w:left w:w="75" w:type="dxa"/>
              <w:bottom w:w="75" w:type="dxa"/>
              <w:right w:w="75" w:type="dxa"/>
            </w:tcMar>
            <w:vAlign w:val="center"/>
            <w:hideMark/>
          </w:tcPr>
          <w:p w14:paraId="7E31187E"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852" w:type="dxa"/>
            <w:shd w:val="clear" w:color="auto" w:fill="FFFFFF"/>
            <w:tcMar>
              <w:top w:w="75" w:type="dxa"/>
              <w:left w:w="75" w:type="dxa"/>
              <w:bottom w:w="75" w:type="dxa"/>
              <w:right w:w="75" w:type="dxa"/>
            </w:tcMar>
            <w:vAlign w:val="center"/>
            <w:hideMark/>
          </w:tcPr>
          <w:p w14:paraId="3C859E40" w14:textId="77777777" w:rsidR="00387C4F" w:rsidRPr="00966216" w:rsidRDefault="00387C4F" w:rsidP="004E4671">
            <w:pPr>
              <w:jc w:val="both"/>
              <w:rPr>
                <w:rFonts w:ascii="Times New Roman" w:hAnsi="Times New Roman"/>
              </w:rPr>
            </w:pPr>
            <w:r w:rsidRPr="00966216">
              <w:rPr>
                <w:rFonts w:ascii="Times New Roman" w:hAnsi="Times New Roman"/>
              </w:rPr>
              <w:t> </w:t>
            </w:r>
          </w:p>
        </w:tc>
        <w:tc>
          <w:tcPr>
            <w:tcW w:w="7072" w:type="dxa"/>
            <w:shd w:val="clear" w:color="auto" w:fill="FFFFFF"/>
            <w:tcMar>
              <w:top w:w="75" w:type="dxa"/>
              <w:left w:w="75" w:type="dxa"/>
              <w:bottom w:w="75" w:type="dxa"/>
              <w:right w:w="75" w:type="dxa"/>
            </w:tcMar>
            <w:vAlign w:val="center"/>
            <w:hideMark/>
          </w:tcPr>
          <w:p w14:paraId="6D14CD32" w14:textId="77777777" w:rsidR="00387C4F" w:rsidRPr="00966216" w:rsidRDefault="00387C4F" w:rsidP="004E4671">
            <w:pPr>
              <w:jc w:val="both"/>
              <w:rPr>
                <w:rFonts w:ascii="Times New Roman" w:hAnsi="Times New Roman"/>
              </w:rPr>
            </w:pPr>
            <w:r w:rsidRPr="00966216">
              <w:rPr>
                <w:rFonts w:ascii="Times New Roman" w:hAnsi="Times New Roman"/>
              </w:rPr>
              <w:t>e. Lỗi chính tả, dùng từ, đặt câu.</w:t>
            </w:r>
          </w:p>
        </w:tc>
        <w:tc>
          <w:tcPr>
            <w:tcW w:w="1134" w:type="dxa"/>
            <w:shd w:val="clear" w:color="auto" w:fill="FFFFFF"/>
            <w:tcMar>
              <w:top w:w="75" w:type="dxa"/>
              <w:left w:w="75" w:type="dxa"/>
              <w:bottom w:w="75" w:type="dxa"/>
              <w:right w:w="75" w:type="dxa"/>
            </w:tcMar>
            <w:vAlign w:val="center"/>
            <w:hideMark/>
          </w:tcPr>
          <w:p w14:paraId="5210F019" w14:textId="77777777" w:rsidR="00387C4F" w:rsidRPr="00966216" w:rsidRDefault="00387C4F" w:rsidP="004E4671">
            <w:pPr>
              <w:jc w:val="center"/>
              <w:rPr>
                <w:rFonts w:ascii="Times New Roman" w:hAnsi="Times New Roman"/>
              </w:rPr>
            </w:pPr>
            <w:r w:rsidRPr="00966216">
              <w:rPr>
                <w:rFonts w:ascii="Times New Roman" w:hAnsi="Times New Roman"/>
              </w:rPr>
              <w:t>0.25</w:t>
            </w:r>
          </w:p>
        </w:tc>
      </w:tr>
    </w:tbl>
    <w:p w14:paraId="6840CC06" w14:textId="77777777" w:rsidR="00C30883" w:rsidRPr="00966216" w:rsidRDefault="00C30883" w:rsidP="004E4671">
      <w:pPr>
        <w:jc w:val="both"/>
      </w:pPr>
    </w:p>
    <w:sectPr w:rsidR="00C30883" w:rsidRPr="0096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panose1 w:val="020B7200000000000000"/>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A7AB2"/>
    <w:multiLevelType w:val="hybridMultilevel"/>
    <w:tmpl w:val="0E820E62"/>
    <w:lvl w:ilvl="0" w:tplc="93A0CB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6864"/>
    <w:multiLevelType w:val="hybridMultilevel"/>
    <w:tmpl w:val="F524E8EC"/>
    <w:lvl w:ilvl="0" w:tplc="E40C40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461419">
    <w:abstractNumId w:val="1"/>
  </w:num>
  <w:num w:numId="2" w16cid:durableId="808866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4F"/>
    <w:rsid w:val="000725A3"/>
    <w:rsid w:val="000D6F14"/>
    <w:rsid w:val="001E65E9"/>
    <w:rsid w:val="00387C4F"/>
    <w:rsid w:val="0044312D"/>
    <w:rsid w:val="004E4671"/>
    <w:rsid w:val="006B355F"/>
    <w:rsid w:val="006D116E"/>
    <w:rsid w:val="00751F5A"/>
    <w:rsid w:val="007D258A"/>
    <w:rsid w:val="00966216"/>
    <w:rsid w:val="009D425E"/>
    <w:rsid w:val="00A85AD3"/>
    <w:rsid w:val="00AC57E5"/>
    <w:rsid w:val="00B3056F"/>
    <w:rsid w:val="00BB44BD"/>
    <w:rsid w:val="00C30883"/>
    <w:rsid w:val="00C35BD7"/>
    <w:rsid w:val="00CB3DFC"/>
    <w:rsid w:val="00D1382C"/>
    <w:rsid w:val="00DF6221"/>
    <w:rsid w:val="00F8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5E1"/>
  <w15:chartTrackingRefBased/>
  <w15:docId w15:val="{82A80670-7141-4E4E-9DBE-315A8D13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7C4F"/>
    <w:pPr>
      <w:spacing w:after="0" w:line="240" w:lineRule="auto"/>
    </w:pPr>
    <w:rPr>
      <w:rFonts w:ascii=".VnTime" w:eastAsia="Times New Roman" w:hAnsi=".VnTime" w:cs="Times New Roman"/>
      <w:kern w:val="0"/>
      <w:sz w:val="28"/>
      <w:szCs w:val="28"/>
      <w:lang w:eastAsia="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387C4F"/>
    <w:rPr>
      <w:color w:val="0563C1" w:themeColor="hyperlink"/>
      <w:u w:val="single"/>
    </w:rPr>
  </w:style>
  <w:style w:type="character" w:styleId="cpChagiiquyt">
    <w:name w:val="Unresolved Mention"/>
    <w:basedOn w:val="Phngmcinhcuaoanvn"/>
    <w:uiPriority w:val="99"/>
    <w:semiHidden/>
    <w:unhideWhenUsed/>
    <w:rsid w:val="00387C4F"/>
    <w:rPr>
      <w:color w:val="605E5C"/>
      <w:shd w:val="clear" w:color="auto" w:fill="E1DFDD"/>
    </w:rPr>
  </w:style>
  <w:style w:type="table" w:styleId="LiBang">
    <w:name w:val="Table Grid"/>
    <w:aliases w:val="trongbang"/>
    <w:basedOn w:val="BangThngthng"/>
    <w:qFormat/>
    <w:rsid w:val="00387C4F"/>
    <w:pPr>
      <w:spacing w:after="0" w:line="240" w:lineRule="auto"/>
    </w:pPr>
    <w:rPr>
      <w:rFonts w:ascii="Times New Roman" w:eastAsiaTheme="minorHAnsi" w:hAnsi="Times New Roman"/>
      <w:kern w:val="0"/>
      <w:sz w:val="28"/>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D258A"/>
    <w:pPr>
      <w:ind w:left="720"/>
      <w:contextualSpacing/>
    </w:pPr>
  </w:style>
  <w:style w:type="paragraph" w:styleId="ThngthngWeb">
    <w:name w:val="Normal (Web)"/>
    <w:basedOn w:val="Binhthng"/>
    <w:uiPriority w:val="99"/>
    <w:semiHidden/>
    <w:unhideWhenUsed/>
    <w:rsid w:val="00CB3DFC"/>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linhnganvt82@gmail.com</dc:creator>
  <cp:keywords/>
  <dc:description/>
  <cp:lastModifiedBy>Thảo Trần Phương</cp:lastModifiedBy>
  <cp:revision>8</cp:revision>
  <dcterms:created xsi:type="dcterms:W3CDTF">2024-08-21T13:33:00Z</dcterms:created>
  <dcterms:modified xsi:type="dcterms:W3CDTF">2024-11-24T10:06:00Z</dcterms:modified>
</cp:coreProperties>
</file>