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14448" w14:textId="77777777" w:rsidR="0061437E" w:rsidRPr="006D3604" w:rsidRDefault="0061437E" w:rsidP="0061437E">
      <w:pPr>
        <w:rPr>
          <w:b/>
          <w:bCs/>
          <w:szCs w:val="28"/>
        </w:rPr>
      </w:pPr>
      <w:r w:rsidRPr="006D3604">
        <w:rPr>
          <w:b/>
          <w:bCs/>
          <w:szCs w:val="28"/>
        </w:rPr>
        <w:t>Phần I: Đọc hiểu (4đ)</w:t>
      </w:r>
    </w:p>
    <w:p w14:paraId="3C556C3A" w14:textId="77777777" w:rsidR="0061437E" w:rsidRPr="006D3604" w:rsidRDefault="0061437E" w:rsidP="0061437E">
      <w:pPr>
        <w:rPr>
          <w:szCs w:val="28"/>
        </w:rPr>
      </w:pPr>
      <w:r w:rsidRPr="006D3604">
        <w:rPr>
          <w:szCs w:val="28"/>
        </w:rPr>
        <w:t>Đọc văn bản:</w:t>
      </w:r>
    </w:p>
    <w:p w14:paraId="3425C064" w14:textId="77777777" w:rsidR="0061437E" w:rsidRPr="006D3604" w:rsidRDefault="0061437E" w:rsidP="00DC3F19">
      <w:pPr>
        <w:jc w:val="center"/>
        <w:rPr>
          <w:b/>
          <w:bCs/>
          <w:szCs w:val="28"/>
        </w:rPr>
      </w:pPr>
      <w:r w:rsidRPr="006D3604">
        <w:rPr>
          <w:b/>
          <w:bCs/>
          <w:szCs w:val="28"/>
        </w:rPr>
        <w:t>CON SÁO BIẾT NÓI</w:t>
      </w:r>
    </w:p>
    <w:p w14:paraId="27529592" w14:textId="77777777" w:rsidR="0061437E" w:rsidRPr="006D3604" w:rsidRDefault="0061437E" w:rsidP="0099407A">
      <w:pPr>
        <w:jc w:val="right"/>
        <w:rPr>
          <w:szCs w:val="28"/>
        </w:rPr>
      </w:pPr>
      <w:r w:rsidRPr="006D3604">
        <w:rPr>
          <w:szCs w:val="28"/>
        </w:rPr>
        <w:t>(Thái Sinh)</w:t>
      </w:r>
    </w:p>
    <w:p w14:paraId="2640C254" w14:textId="77777777" w:rsidR="0061437E" w:rsidRPr="006D3604" w:rsidRDefault="0061437E" w:rsidP="0099407A">
      <w:pPr>
        <w:ind w:firstLine="720"/>
        <w:jc w:val="both"/>
        <w:rPr>
          <w:i/>
          <w:iCs/>
          <w:szCs w:val="28"/>
        </w:rPr>
      </w:pPr>
      <w:r w:rsidRPr="006D3604">
        <w:rPr>
          <w:i/>
          <w:iCs/>
          <w:szCs w:val="28"/>
        </w:rPr>
        <w:t>Năm học lớp hai, mẹ dẫn tôi về quê ngoại ăn giỗ. Cậu Tung cho tôi con sáo mới mọc lông măng. Chiều chiều tôi xách lồng sáo theo lũ trẻ chăn trầu ra đồng bắt cào cào. Tôi làm theo lời cậu, tập cho chim ăn mặn để chim quen không bỏ đi. Chả mấy chốc con chim đã mọc đủ lông đủ cánh. Khi nó biết hót, cậu tôi bảo: “Phải cắt một ít lưỡi thì mới dạy nó nói được”. Tôi ngạc nhiên hỏi lại: “Vì sao lại như thế?” Cậu tối đáp: “Không biết, nghe người ta bảo vậy”. Tôi làm theo lời cậu, mỗi ngày bỏ ra vài giờ dạy sáo nói. Mỗi lần nó nói được một câu tôi lại thưởng cho nó một miếng chuối hay một con cào cào béo mẫm. Con sáo khá thông minh, nó nói được cả những câu dài. Chả mấy chốc tiếng đồn về con sáo biết nói của tôi lan khắp làng trên xóm dưới. Không ít người đã đi hàng chục cây số để tới xem. Có người trên thành phố trả bố tôi hai chỉ vàng nhưng bố tôi không bán, “Nuôi nó cho vui cửa vui nhà...”. Thỉnh thoảng nó vẫn theo tôi ra đồng, lũ trẻ chúng tôi cởi trần đánh trận giả, còn nó thì nhảy lên lưng các con trầu bắt rận. chiều ấy tôi để ý thấy đàn chim sáo từ đầu bay tới, chúng đậu trên lưng các con trâu hoặc nhảy lên các bờ ruộng tìm bắt cào cào, châu chấu. Chúng ríu rít bay từ ruộng nọ sang ruộng Ida, con sáo của tôi cứ nghênh nghếch cái đầu nhìn đàn chim với sự lạ lẫm và cố đơn. Tôi chìa tay vẫy nó:</w:t>
      </w:r>
    </w:p>
    <w:p w14:paraId="1D6BE483" w14:textId="76B66C13" w:rsidR="0061437E" w:rsidRPr="006D3604" w:rsidRDefault="0061437E" w:rsidP="0099407A">
      <w:pPr>
        <w:ind w:firstLine="720"/>
        <w:jc w:val="both"/>
        <w:rPr>
          <w:i/>
          <w:iCs/>
          <w:szCs w:val="28"/>
        </w:rPr>
      </w:pPr>
      <w:r w:rsidRPr="006D3604">
        <w:rPr>
          <w:i/>
          <w:iCs/>
          <w:szCs w:val="28"/>
        </w:rPr>
        <w:t>-</w:t>
      </w:r>
      <w:r w:rsidR="0099407A" w:rsidRPr="006D3604">
        <w:rPr>
          <w:i/>
          <w:iCs/>
          <w:szCs w:val="28"/>
        </w:rPr>
        <w:t xml:space="preserve"> </w:t>
      </w:r>
      <w:r w:rsidRPr="006D3604">
        <w:rPr>
          <w:i/>
          <w:iCs/>
          <w:szCs w:val="28"/>
        </w:rPr>
        <w:t>Sáo ơi, lại đầy...</w:t>
      </w:r>
    </w:p>
    <w:p w14:paraId="4F2A40D1" w14:textId="77777777" w:rsidR="0061437E" w:rsidRPr="006D3604" w:rsidRDefault="0061437E" w:rsidP="0099407A">
      <w:pPr>
        <w:ind w:firstLine="720"/>
        <w:jc w:val="both"/>
        <w:rPr>
          <w:i/>
          <w:iCs/>
          <w:szCs w:val="28"/>
        </w:rPr>
      </w:pPr>
      <w:r w:rsidRPr="006D3604">
        <w:rPr>
          <w:i/>
          <w:iCs/>
          <w:szCs w:val="28"/>
        </w:rPr>
        <w:t>Nó bay đậu lên vai tồi, nhưng vẫn nghển cổ nhìn đàn chim đang ríu rít trên đổng. Tôi vuốt bộ lông đen mượt của nó vỗ về:</w:t>
      </w:r>
    </w:p>
    <w:p w14:paraId="230579DA" w14:textId="6D97B602" w:rsidR="0061437E" w:rsidRPr="006D3604" w:rsidRDefault="0061437E" w:rsidP="0099407A">
      <w:pPr>
        <w:ind w:firstLine="720"/>
        <w:jc w:val="both"/>
        <w:rPr>
          <w:i/>
          <w:iCs/>
          <w:szCs w:val="28"/>
        </w:rPr>
      </w:pPr>
      <w:r w:rsidRPr="006D3604">
        <w:rPr>
          <w:i/>
          <w:iCs/>
          <w:szCs w:val="28"/>
        </w:rPr>
        <w:t>-</w:t>
      </w:r>
      <w:r w:rsidR="0099407A" w:rsidRPr="006D3604">
        <w:rPr>
          <w:i/>
          <w:iCs/>
          <w:szCs w:val="28"/>
        </w:rPr>
        <w:t xml:space="preserve"> </w:t>
      </w:r>
      <w:r w:rsidRPr="006D3604">
        <w:rPr>
          <w:i/>
          <w:iCs/>
          <w:szCs w:val="28"/>
        </w:rPr>
        <w:t>Đừng buồn nữa, chiều nay ta sẽ cho ăn chuối...</w:t>
      </w:r>
    </w:p>
    <w:p w14:paraId="24207790" w14:textId="77777777" w:rsidR="0061437E" w:rsidRPr="006D3604" w:rsidRDefault="0061437E" w:rsidP="0099407A">
      <w:pPr>
        <w:ind w:firstLine="720"/>
        <w:jc w:val="both"/>
        <w:rPr>
          <w:i/>
          <w:iCs/>
          <w:szCs w:val="28"/>
        </w:rPr>
      </w:pPr>
      <w:r w:rsidRPr="006D3604">
        <w:rPr>
          <w:i/>
          <w:iCs/>
          <w:szCs w:val="28"/>
        </w:rPr>
        <w:t>Nó dường như không nghe thấy tiếng nói của tôi, đôi mắt đen huyền vẫn đăm đăm nhìn theo đàn chim. Và tiếng gọi đồng loại đã mạnh hơn tôi, nó xòe cánh bay về phía đàn sáo đẩu vẫn nghênh nghênh như chẳng hiểu gì. Đàn sáo thi nhau hót. Dường như không chịu nổi, con sáo của tôi cũng vươn cổ: “Nhà có khách... nhà có khách...”. Tiếng của nó làm đàn chim sững sờ, chúng nhớn nhác nhìn ra xung quanh. Con sáo của tôi lại tiếp tục: “Xin chào ông bà... xin chào đại ca...”. Lẩn này tiếng của nó làm đàn chim hốt hoảng bay tóa lên, con sáo của tôi nhìn theo đàn chim ngơ ngác. Trong phút chốc nó cũng vụt bay theo, vừa bay vừa cất lên những câu tôi dạy, càng làm cho đàn chim hốt hoảng bay nhanh hơn. Tôi vừa chạy theo nó vừa gọi, dường như nó chẳng nghe thấy tiếng tôi, cứ bay theo đàn chim. Thế là mất, tôi ngồi xuống bờ ruộng thẫn thờ nhìn đàn chim lẫn vào đám mầy màu cỏ úa cuối chần trời. Tôi đánh trâu trở về nhà. Biết tin này, mẹ tôi xuýt xoa:</w:t>
      </w:r>
    </w:p>
    <w:p w14:paraId="0C97A136" w14:textId="60983955" w:rsidR="0061437E" w:rsidRPr="006D3604" w:rsidRDefault="0099407A" w:rsidP="0099407A">
      <w:pPr>
        <w:ind w:firstLine="720"/>
        <w:jc w:val="both"/>
        <w:rPr>
          <w:i/>
          <w:iCs/>
          <w:szCs w:val="28"/>
        </w:rPr>
      </w:pPr>
      <w:r w:rsidRPr="006D3604">
        <w:rPr>
          <w:i/>
          <w:iCs/>
          <w:szCs w:val="28"/>
        </w:rPr>
        <w:t xml:space="preserve">- </w:t>
      </w:r>
      <w:r w:rsidR="0061437E" w:rsidRPr="006D3604">
        <w:rPr>
          <w:i/>
          <w:iCs/>
          <w:szCs w:val="28"/>
        </w:rPr>
        <w:t>Biết thế, hồi ấy bố mày bán quách cho người ta lấy hai chỉ vàng có hơn không!</w:t>
      </w:r>
    </w:p>
    <w:p w14:paraId="30105C8D" w14:textId="77777777" w:rsidR="0061437E" w:rsidRPr="006D3604" w:rsidRDefault="0061437E" w:rsidP="0099407A">
      <w:pPr>
        <w:ind w:firstLine="720"/>
        <w:jc w:val="both"/>
        <w:rPr>
          <w:i/>
          <w:iCs/>
          <w:szCs w:val="28"/>
        </w:rPr>
      </w:pPr>
      <w:r w:rsidRPr="006D3604">
        <w:rPr>
          <w:i/>
          <w:iCs/>
          <w:szCs w:val="28"/>
        </w:rPr>
        <w:t>Bố tôi thì bảo:</w:t>
      </w:r>
    </w:p>
    <w:p w14:paraId="7EBB4F15" w14:textId="01F4E1F9" w:rsidR="0061437E" w:rsidRPr="006D3604" w:rsidRDefault="0061437E" w:rsidP="0099407A">
      <w:pPr>
        <w:ind w:firstLine="720"/>
        <w:jc w:val="both"/>
        <w:rPr>
          <w:i/>
          <w:iCs/>
          <w:szCs w:val="28"/>
        </w:rPr>
      </w:pPr>
      <w:r w:rsidRPr="006D3604">
        <w:rPr>
          <w:i/>
          <w:iCs/>
          <w:szCs w:val="28"/>
        </w:rPr>
        <w:t>-</w:t>
      </w:r>
      <w:r w:rsidR="0099407A" w:rsidRPr="006D3604">
        <w:rPr>
          <w:i/>
          <w:iCs/>
          <w:szCs w:val="28"/>
        </w:rPr>
        <w:t xml:space="preserve"> </w:t>
      </w:r>
      <w:r w:rsidRPr="006D3604">
        <w:rPr>
          <w:i/>
          <w:iCs/>
          <w:szCs w:val="28"/>
        </w:rPr>
        <w:t>Thế là giải phóng nó khỏi sự tù hãm và khỏi phải nói những lời nhạt hoét của con người...</w:t>
      </w:r>
    </w:p>
    <w:p w14:paraId="72D5CBDE" w14:textId="77777777" w:rsidR="0061437E" w:rsidRPr="006D3604" w:rsidRDefault="0061437E" w:rsidP="0099407A">
      <w:pPr>
        <w:ind w:firstLine="720"/>
        <w:jc w:val="both"/>
        <w:rPr>
          <w:i/>
          <w:iCs/>
          <w:szCs w:val="28"/>
        </w:rPr>
      </w:pPr>
      <w:r w:rsidRPr="006D3604">
        <w:rPr>
          <w:i/>
          <w:iCs/>
          <w:szCs w:val="28"/>
        </w:rPr>
        <w:t>Tôi buồn vì mất một người bạn thần thiết.</w:t>
      </w:r>
    </w:p>
    <w:p w14:paraId="0EFAEB94" w14:textId="77777777" w:rsidR="0061437E" w:rsidRPr="006D3604" w:rsidRDefault="0061437E" w:rsidP="0099407A">
      <w:pPr>
        <w:ind w:firstLine="720"/>
        <w:jc w:val="both"/>
        <w:rPr>
          <w:i/>
          <w:iCs/>
          <w:szCs w:val="28"/>
        </w:rPr>
      </w:pPr>
      <w:r w:rsidRPr="006D3604">
        <w:rPr>
          <w:i/>
          <w:iCs/>
          <w:szCs w:val="28"/>
        </w:rPr>
        <w:lastRenderedPageBreak/>
        <w:t>Ngờ đâu ba ngày sau con sáo bay trở về, với tấm thân tả tơi. Rất có thể đổng loại không chấp nhận nó, một kẻ lạc loài. Mẹ tôi bảo: “Chắc cu cậu khống quen ăn nhạt”. Bố tôi lại chép miệng: “Thật tội nghiệp...”.</w:t>
      </w:r>
    </w:p>
    <w:p w14:paraId="4B2C3DD8" w14:textId="77777777" w:rsidR="0061437E" w:rsidRPr="006D3604" w:rsidRDefault="0061437E" w:rsidP="0099407A">
      <w:pPr>
        <w:ind w:firstLine="720"/>
        <w:jc w:val="both"/>
        <w:rPr>
          <w:i/>
          <w:iCs/>
          <w:szCs w:val="28"/>
        </w:rPr>
      </w:pPr>
      <w:r w:rsidRPr="006D3604">
        <w:rPr>
          <w:i/>
          <w:iCs/>
          <w:szCs w:val="28"/>
        </w:rPr>
        <w:t>Tôi nhốt con sáo vào lồng. Con sáo trở nên trái tính trái nết, nó không chịu học thêm những cầu mới, suốt ngày chỉ nhại đi nhại lại những câu tôi đã dạy. Ba tháng sau con sáo chết vi rách họng. Mẹ tôi chép miệng thở dài. Bố tôi bảo: “Thế cũng là cách tự giải phóng...”. Tôi thì tiếc ngẩn ngơ, vì từ nay tôi mất một người bạn. chị tôi năm ấy đang học lớp sáu đã ghi vào sổ tay: “Tuổi của một con sáo biết nói tiếng người là hai mươi mốt tháng năm ngày”. Tôi chôn con sáo ở gốc me ngoài cổng, đêm đêm tôi vẫn nghe tiếng nó cất lên cô đơn trong gió lạnh.</w:t>
      </w:r>
    </w:p>
    <w:p w14:paraId="7B4D6055" w14:textId="77777777" w:rsidR="0061437E" w:rsidRPr="006D3604" w:rsidRDefault="0061437E" w:rsidP="0099407A">
      <w:pPr>
        <w:jc w:val="right"/>
        <w:rPr>
          <w:szCs w:val="28"/>
        </w:rPr>
      </w:pPr>
      <w:r w:rsidRPr="006D3604">
        <w:rPr>
          <w:szCs w:val="28"/>
        </w:rPr>
        <w:t>(In trong 100 truyện hay cực ngắn, NXB Văn nghệ TP.HCM, 1999)</w:t>
      </w:r>
    </w:p>
    <w:p w14:paraId="51CAE666" w14:textId="5BBB4F0D" w:rsidR="0061437E" w:rsidRPr="006D3604" w:rsidRDefault="0061437E" w:rsidP="0099407A">
      <w:pPr>
        <w:jc w:val="both"/>
        <w:rPr>
          <w:szCs w:val="28"/>
        </w:rPr>
      </w:pPr>
      <w:r w:rsidRPr="006D3604">
        <w:rPr>
          <w:szCs w:val="28"/>
        </w:rPr>
        <w:t>Câu 1</w:t>
      </w:r>
      <w:r w:rsidR="00466972" w:rsidRPr="006D3604">
        <w:rPr>
          <w:szCs w:val="28"/>
        </w:rPr>
        <w:t xml:space="preserve">. </w:t>
      </w:r>
      <w:r w:rsidRPr="006D3604">
        <w:rPr>
          <w:szCs w:val="28"/>
        </w:rPr>
        <w:t>Câu chuyện diễn ra trong bối cảnh nào?</w:t>
      </w:r>
    </w:p>
    <w:p w14:paraId="6FF5A760" w14:textId="14D26004" w:rsidR="0061437E" w:rsidRPr="006D3604" w:rsidRDefault="0061437E" w:rsidP="0099407A">
      <w:pPr>
        <w:jc w:val="both"/>
        <w:rPr>
          <w:szCs w:val="28"/>
        </w:rPr>
      </w:pPr>
      <w:r w:rsidRPr="006D3604">
        <w:rPr>
          <w:szCs w:val="28"/>
        </w:rPr>
        <w:t>Câu 2. Trong câu văn: Mẹ tôi bảo: “Chắc cu cậu kh</w:t>
      </w:r>
      <w:r w:rsidR="00466972" w:rsidRPr="006D3604">
        <w:rPr>
          <w:szCs w:val="28"/>
        </w:rPr>
        <w:t>ô</w:t>
      </w:r>
      <w:r w:rsidRPr="006D3604">
        <w:rPr>
          <w:szCs w:val="28"/>
        </w:rPr>
        <w:t>ng quen ăn nhạt”; dấu hai chấm (:) và dấu ngoặc kép (“</w:t>
      </w:r>
      <w:r w:rsidR="00466972" w:rsidRPr="006D3604">
        <w:rPr>
          <w:szCs w:val="28"/>
        </w:rPr>
        <w:t xml:space="preserve"> </w:t>
      </w:r>
      <w:r w:rsidRPr="006D3604">
        <w:rPr>
          <w:szCs w:val="28"/>
        </w:rPr>
        <w:t>”) có tác dụng gì?</w:t>
      </w:r>
    </w:p>
    <w:p w14:paraId="3E23034A" w14:textId="77777777" w:rsidR="0061437E" w:rsidRPr="006D3604" w:rsidRDefault="0061437E" w:rsidP="0099407A">
      <w:pPr>
        <w:jc w:val="both"/>
        <w:rPr>
          <w:szCs w:val="28"/>
        </w:rPr>
      </w:pPr>
      <w:r w:rsidRPr="006D3604">
        <w:rPr>
          <w:szCs w:val="28"/>
        </w:rPr>
        <w:t>Câu 3. Tình huống con sáo bay theo đàn chim và không trở về có ý nghĩa gì đối với câu chuyện?</w:t>
      </w:r>
    </w:p>
    <w:p w14:paraId="6041F9A2" w14:textId="77777777" w:rsidR="0061437E" w:rsidRPr="006D3604" w:rsidRDefault="0061437E" w:rsidP="0099407A">
      <w:pPr>
        <w:jc w:val="both"/>
        <w:rPr>
          <w:szCs w:val="28"/>
        </w:rPr>
      </w:pPr>
      <w:r w:rsidRPr="006D3604">
        <w:rPr>
          <w:szCs w:val="28"/>
        </w:rPr>
        <w:t>Cầu 4. Chủ đề chính của truyện là gì?</w:t>
      </w:r>
    </w:p>
    <w:p w14:paraId="5E12AE31" w14:textId="77777777" w:rsidR="0061437E" w:rsidRPr="006D3604" w:rsidRDefault="0061437E" w:rsidP="0099407A">
      <w:pPr>
        <w:jc w:val="both"/>
        <w:rPr>
          <w:szCs w:val="28"/>
        </w:rPr>
      </w:pPr>
      <w:r w:rsidRPr="006D3604">
        <w:rPr>
          <w:szCs w:val="28"/>
        </w:rPr>
        <w:t>Câu 5. Nếu em là nhân vật “tôi”, em sẽ làm gì khi con sáo bay theo đàn chim và không trở về?</w:t>
      </w:r>
    </w:p>
    <w:p w14:paraId="0DB16EB0" w14:textId="77777777" w:rsidR="0061437E" w:rsidRPr="006D3604" w:rsidRDefault="0061437E" w:rsidP="0099407A">
      <w:pPr>
        <w:jc w:val="both"/>
        <w:rPr>
          <w:b/>
          <w:bCs/>
          <w:szCs w:val="28"/>
        </w:rPr>
      </w:pPr>
      <w:r w:rsidRPr="006D3604">
        <w:rPr>
          <w:b/>
          <w:bCs/>
          <w:szCs w:val="28"/>
        </w:rPr>
        <w:t>Phần II: Viết</w:t>
      </w:r>
    </w:p>
    <w:p w14:paraId="6AF00417" w14:textId="77777777" w:rsidR="0061437E" w:rsidRPr="006D3604" w:rsidRDefault="0061437E" w:rsidP="0099407A">
      <w:pPr>
        <w:jc w:val="both"/>
        <w:rPr>
          <w:szCs w:val="28"/>
        </w:rPr>
      </w:pPr>
      <w:r w:rsidRPr="006D3604">
        <w:rPr>
          <w:b/>
          <w:bCs/>
          <w:szCs w:val="28"/>
        </w:rPr>
        <w:t>Câu 1 (2đ).</w:t>
      </w:r>
      <w:r w:rsidRPr="006D3604">
        <w:rPr>
          <w:szCs w:val="28"/>
        </w:rPr>
        <w:t xml:space="preserve"> Viết đoạn văn (khoảng 200 chữ) phân tích ý nghĩa của tình huống con sáo bay theo đàn chim trong câu chuyện “Con sáo biết nói” của Thái Sinh.</w:t>
      </w:r>
    </w:p>
    <w:p w14:paraId="05CDD4F1" w14:textId="4F947819" w:rsidR="0061437E" w:rsidRPr="006D3604" w:rsidRDefault="0061437E" w:rsidP="0099407A">
      <w:pPr>
        <w:jc w:val="both"/>
        <w:rPr>
          <w:b/>
          <w:bCs/>
          <w:szCs w:val="28"/>
        </w:rPr>
      </w:pPr>
      <w:r w:rsidRPr="006D3604">
        <w:rPr>
          <w:b/>
          <w:bCs/>
          <w:szCs w:val="28"/>
        </w:rPr>
        <w:t>Câu 2 (4đ).</w:t>
      </w:r>
      <w:r w:rsidR="006663ED" w:rsidRPr="006D3604">
        <w:rPr>
          <w:b/>
          <w:bCs/>
          <w:szCs w:val="28"/>
        </w:rPr>
        <w:t xml:space="preserve"> </w:t>
      </w:r>
      <w:r w:rsidRPr="006D3604">
        <w:rPr>
          <w:szCs w:val="28"/>
        </w:rPr>
        <w:t>Trong bài phóng sự: “Bệnh vô cảm len lỏi trong giới trẻ thời đại số” trên Thời báo VTV) số ra ngày 19/11/2022 có viết: "Vô cảm còn bị ví như căn bệnh "ung thư tâm hồn”; khiến sự tử t</w:t>
      </w:r>
      <w:r w:rsidR="006663ED" w:rsidRPr="006D3604">
        <w:rPr>
          <w:szCs w:val="28"/>
        </w:rPr>
        <w:t>ế</w:t>
      </w:r>
      <w:r w:rsidRPr="006D3604">
        <w:rPr>
          <w:szCs w:val="28"/>
        </w:rPr>
        <w:t>; sự nh</w:t>
      </w:r>
      <w:r w:rsidR="006663ED" w:rsidRPr="006D3604">
        <w:rPr>
          <w:szCs w:val="28"/>
        </w:rPr>
        <w:t>â</w:t>
      </w:r>
      <w:r w:rsidRPr="006D3604">
        <w:rPr>
          <w:szCs w:val="28"/>
        </w:rPr>
        <w:t>n văn cạn kiệt.”</w:t>
      </w:r>
    </w:p>
    <w:p w14:paraId="252D1FE7" w14:textId="446EDC25" w:rsidR="00B240BD" w:rsidRPr="006D3604" w:rsidRDefault="0061437E" w:rsidP="0099407A">
      <w:pPr>
        <w:jc w:val="both"/>
        <w:rPr>
          <w:szCs w:val="28"/>
        </w:rPr>
      </w:pPr>
      <w:r w:rsidRPr="006D3604">
        <w:rPr>
          <w:szCs w:val="28"/>
        </w:rPr>
        <w:t>Viết bài văn nghị luận trình bày ý kiến của em về bệnh vô cảm trong giới trẻ hiện nay và đề xuất giải pháp khắc phục.</w:t>
      </w:r>
    </w:p>
    <w:p w14:paraId="03B414DD" w14:textId="77777777" w:rsidR="00E15CC4" w:rsidRPr="006D3604" w:rsidRDefault="00E15CC4" w:rsidP="0061437E">
      <w:pPr>
        <w:rPr>
          <w:szCs w:val="28"/>
        </w:rPr>
      </w:pPr>
    </w:p>
    <w:p w14:paraId="09952105" w14:textId="77777777" w:rsidR="006663ED" w:rsidRPr="006D3604" w:rsidRDefault="006663ED" w:rsidP="0061437E">
      <w:pPr>
        <w:rPr>
          <w:szCs w:val="28"/>
        </w:rPr>
      </w:pPr>
    </w:p>
    <w:p w14:paraId="2B082FDC" w14:textId="77777777" w:rsidR="006663ED" w:rsidRPr="006D3604" w:rsidRDefault="006663ED" w:rsidP="0061437E">
      <w:pPr>
        <w:rPr>
          <w:szCs w:val="28"/>
        </w:rPr>
      </w:pPr>
    </w:p>
    <w:p w14:paraId="2D4DFA81" w14:textId="77777777" w:rsidR="006663ED" w:rsidRPr="006D3604" w:rsidRDefault="006663ED" w:rsidP="0061437E">
      <w:pPr>
        <w:rPr>
          <w:szCs w:val="28"/>
        </w:rPr>
      </w:pPr>
    </w:p>
    <w:p w14:paraId="6483A190" w14:textId="77777777" w:rsidR="006663ED" w:rsidRPr="006D3604" w:rsidRDefault="006663ED" w:rsidP="0061437E">
      <w:pPr>
        <w:rPr>
          <w:szCs w:val="28"/>
        </w:rPr>
      </w:pPr>
    </w:p>
    <w:p w14:paraId="4F075BD5" w14:textId="77777777" w:rsidR="006663ED" w:rsidRPr="006D3604" w:rsidRDefault="006663ED" w:rsidP="0061437E">
      <w:pPr>
        <w:rPr>
          <w:szCs w:val="28"/>
        </w:rPr>
      </w:pPr>
    </w:p>
    <w:p w14:paraId="030751EE" w14:textId="77777777" w:rsidR="006663ED" w:rsidRPr="006D3604" w:rsidRDefault="006663ED" w:rsidP="0061437E">
      <w:pPr>
        <w:rPr>
          <w:szCs w:val="28"/>
        </w:rPr>
      </w:pPr>
    </w:p>
    <w:p w14:paraId="5E503F8D" w14:textId="77777777" w:rsidR="006663ED" w:rsidRPr="006D3604" w:rsidRDefault="006663ED" w:rsidP="0061437E">
      <w:pPr>
        <w:rPr>
          <w:szCs w:val="28"/>
        </w:rPr>
      </w:pPr>
    </w:p>
    <w:p w14:paraId="52A30A24" w14:textId="77777777" w:rsidR="006663ED" w:rsidRPr="006D3604" w:rsidRDefault="006663ED" w:rsidP="0061437E">
      <w:pPr>
        <w:rPr>
          <w:szCs w:val="28"/>
        </w:rPr>
      </w:pPr>
    </w:p>
    <w:p w14:paraId="5E607269" w14:textId="77777777" w:rsidR="006663ED" w:rsidRPr="006D3604" w:rsidRDefault="006663ED" w:rsidP="0061437E">
      <w:pPr>
        <w:rPr>
          <w:szCs w:val="28"/>
        </w:rPr>
      </w:pPr>
    </w:p>
    <w:p w14:paraId="0126DB3B" w14:textId="77777777" w:rsidR="00EF0F53" w:rsidRPr="006D3604" w:rsidRDefault="00EF0F53" w:rsidP="0061437E">
      <w:pPr>
        <w:rPr>
          <w:szCs w:val="28"/>
        </w:rPr>
      </w:pPr>
    </w:p>
    <w:p w14:paraId="1DD5B22B" w14:textId="77777777" w:rsidR="00EF0F53" w:rsidRPr="006D3604" w:rsidRDefault="00EF0F53" w:rsidP="0061437E">
      <w:pPr>
        <w:rPr>
          <w:szCs w:val="28"/>
        </w:rPr>
      </w:pPr>
    </w:p>
    <w:p w14:paraId="4AFFFDDC" w14:textId="77777777" w:rsidR="00EF0F53" w:rsidRPr="006D3604" w:rsidRDefault="00EF0F53" w:rsidP="0061437E">
      <w:pPr>
        <w:rPr>
          <w:szCs w:val="28"/>
        </w:rPr>
      </w:pPr>
    </w:p>
    <w:p w14:paraId="6E8F9A7F" w14:textId="77777777" w:rsidR="00EF0F53" w:rsidRPr="006D3604" w:rsidRDefault="00EF0F53" w:rsidP="0061437E">
      <w:pPr>
        <w:rPr>
          <w:szCs w:val="28"/>
        </w:rPr>
      </w:pPr>
    </w:p>
    <w:p w14:paraId="6EDA9EBC" w14:textId="77777777" w:rsidR="00EF0F53" w:rsidRPr="006D3604" w:rsidRDefault="00EF0F53" w:rsidP="0061437E">
      <w:pPr>
        <w:rPr>
          <w:szCs w:val="28"/>
        </w:rPr>
      </w:pPr>
    </w:p>
    <w:p w14:paraId="64FACC13" w14:textId="77777777" w:rsidR="00EF0F53" w:rsidRPr="006D3604" w:rsidRDefault="00EF0F53" w:rsidP="0061437E">
      <w:pPr>
        <w:rPr>
          <w:szCs w:val="28"/>
        </w:rPr>
      </w:pPr>
    </w:p>
    <w:p w14:paraId="6C0B26F5" w14:textId="77777777" w:rsidR="00EF0F53" w:rsidRPr="006D3604" w:rsidRDefault="00EF0F53" w:rsidP="0061437E">
      <w:pPr>
        <w:rPr>
          <w:szCs w:val="28"/>
        </w:rPr>
      </w:pPr>
    </w:p>
    <w:p w14:paraId="34666FD6" w14:textId="77777777" w:rsidR="00EF0F53" w:rsidRPr="006D3604" w:rsidRDefault="00EF0F53" w:rsidP="00EF0F53">
      <w:pPr>
        <w:jc w:val="center"/>
        <w:rPr>
          <w:b/>
          <w:bCs/>
          <w:szCs w:val="28"/>
        </w:rPr>
      </w:pPr>
      <w:r w:rsidRPr="006D3604">
        <w:rPr>
          <w:b/>
          <w:bCs/>
          <w:szCs w:val="28"/>
        </w:rPr>
        <w:t>HƯỚNG DẪN CHẤM</w:t>
      </w:r>
    </w:p>
    <w:tbl>
      <w:tblPr>
        <w:tblStyle w:val="LiBang"/>
        <w:tblW w:w="0" w:type="auto"/>
        <w:tblLook w:val="04A0" w:firstRow="1" w:lastRow="0" w:firstColumn="1" w:lastColumn="0" w:noHBand="0" w:noVBand="1"/>
      </w:tblPr>
      <w:tblGrid>
        <w:gridCol w:w="839"/>
        <w:gridCol w:w="731"/>
        <w:gridCol w:w="6626"/>
        <w:gridCol w:w="1092"/>
      </w:tblGrid>
      <w:tr w:rsidR="00EF0F53" w:rsidRPr="006D3604" w14:paraId="3DDE545E" w14:textId="77777777" w:rsidTr="00574107">
        <w:tc>
          <w:tcPr>
            <w:tcW w:w="795" w:type="dxa"/>
            <w:tcBorders>
              <w:top w:val="single" w:sz="4" w:space="0" w:color="auto"/>
              <w:left w:val="single" w:sz="4" w:space="0" w:color="auto"/>
            </w:tcBorders>
            <w:shd w:val="clear" w:color="auto" w:fill="FFFFFF"/>
            <w:vAlign w:val="bottom"/>
          </w:tcPr>
          <w:p w14:paraId="58DD2D1F" w14:textId="77777777" w:rsidR="00EF0F53" w:rsidRPr="006D3604" w:rsidRDefault="00EF0F53" w:rsidP="00574107">
            <w:pPr>
              <w:jc w:val="center"/>
              <w:rPr>
                <w:b/>
                <w:bCs/>
                <w:szCs w:val="28"/>
              </w:rPr>
            </w:pPr>
            <w:r w:rsidRPr="006D3604">
              <w:rPr>
                <w:b/>
                <w:bCs/>
                <w:color w:val="000000"/>
                <w:szCs w:val="28"/>
              </w:rPr>
              <w:t>Phần</w:t>
            </w:r>
          </w:p>
        </w:tc>
        <w:tc>
          <w:tcPr>
            <w:tcW w:w="731" w:type="dxa"/>
            <w:tcBorders>
              <w:top w:val="single" w:sz="4" w:space="0" w:color="auto"/>
              <w:left w:val="single" w:sz="4" w:space="0" w:color="auto"/>
            </w:tcBorders>
            <w:shd w:val="clear" w:color="auto" w:fill="FFFFFF"/>
            <w:vAlign w:val="bottom"/>
          </w:tcPr>
          <w:p w14:paraId="3818E9EF" w14:textId="77777777" w:rsidR="00EF0F53" w:rsidRPr="006D3604" w:rsidRDefault="00EF0F53" w:rsidP="00574107">
            <w:pPr>
              <w:jc w:val="center"/>
              <w:rPr>
                <w:b/>
                <w:bCs/>
                <w:szCs w:val="28"/>
              </w:rPr>
            </w:pPr>
            <w:r w:rsidRPr="006D3604">
              <w:rPr>
                <w:b/>
                <w:bCs/>
                <w:color w:val="000000"/>
                <w:szCs w:val="28"/>
              </w:rPr>
              <w:t>Câu</w:t>
            </w:r>
          </w:p>
        </w:tc>
        <w:tc>
          <w:tcPr>
            <w:tcW w:w="6668" w:type="dxa"/>
            <w:tcBorders>
              <w:top w:val="single" w:sz="4" w:space="0" w:color="auto"/>
              <w:left w:val="single" w:sz="4" w:space="0" w:color="auto"/>
            </w:tcBorders>
            <w:shd w:val="clear" w:color="auto" w:fill="FFFFFF"/>
            <w:vAlign w:val="bottom"/>
          </w:tcPr>
          <w:p w14:paraId="2ED35057" w14:textId="77777777" w:rsidR="00EF0F53" w:rsidRPr="006D3604" w:rsidRDefault="00EF0F53" w:rsidP="00574107">
            <w:pPr>
              <w:jc w:val="center"/>
              <w:rPr>
                <w:b/>
                <w:bCs/>
                <w:szCs w:val="28"/>
              </w:rPr>
            </w:pPr>
            <w:r w:rsidRPr="006D3604">
              <w:rPr>
                <w:b/>
                <w:bCs/>
                <w:color w:val="000000"/>
                <w:szCs w:val="28"/>
              </w:rPr>
              <w:t>Nội dung</w:t>
            </w:r>
          </w:p>
        </w:tc>
        <w:tc>
          <w:tcPr>
            <w:tcW w:w="1094" w:type="dxa"/>
            <w:tcBorders>
              <w:top w:val="single" w:sz="4" w:space="0" w:color="auto"/>
              <w:left w:val="single" w:sz="4" w:space="0" w:color="auto"/>
              <w:right w:val="single" w:sz="4" w:space="0" w:color="auto"/>
            </w:tcBorders>
            <w:shd w:val="clear" w:color="auto" w:fill="FFFFFF"/>
            <w:vAlign w:val="bottom"/>
          </w:tcPr>
          <w:p w14:paraId="7BBDDD43" w14:textId="77777777" w:rsidR="00EF0F53" w:rsidRPr="006D3604" w:rsidRDefault="00EF0F53" w:rsidP="00574107">
            <w:pPr>
              <w:jc w:val="center"/>
              <w:rPr>
                <w:b/>
                <w:bCs/>
                <w:szCs w:val="28"/>
              </w:rPr>
            </w:pPr>
            <w:r w:rsidRPr="006D3604">
              <w:rPr>
                <w:b/>
                <w:bCs/>
                <w:color w:val="000000"/>
                <w:szCs w:val="28"/>
              </w:rPr>
              <w:t>Điểm</w:t>
            </w:r>
          </w:p>
        </w:tc>
      </w:tr>
      <w:tr w:rsidR="00EF0F53" w:rsidRPr="006D3604" w14:paraId="414ADB45" w14:textId="77777777" w:rsidTr="00574107">
        <w:tc>
          <w:tcPr>
            <w:tcW w:w="795" w:type="dxa"/>
            <w:tcBorders>
              <w:top w:val="single" w:sz="4" w:space="0" w:color="auto"/>
              <w:left w:val="single" w:sz="4" w:space="0" w:color="auto"/>
            </w:tcBorders>
            <w:shd w:val="clear" w:color="auto" w:fill="FFFFFF"/>
          </w:tcPr>
          <w:p w14:paraId="15576BE6" w14:textId="77777777" w:rsidR="00EF0F53" w:rsidRPr="006D3604" w:rsidRDefault="00EF0F53" w:rsidP="00574107">
            <w:pPr>
              <w:jc w:val="center"/>
              <w:rPr>
                <w:b/>
                <w:bCs/>
                <w:szCs w:val="28"/>
              </w:rPr>
            </w:pPr>
            <w:r w:rsidRPr="006D3604">
              <w:rPr>
                <w:b/>
                <w:bCs/>
                <w:color w:val="000000"/>
                <w:szCs w:val="28"/>
              </w:rPr>
              <w:t>I</w:t>
            </w:r>
          </w:p>
        </w:tc>
        <w:tc>
          <w:tcPr>
            <w:tcW w:w="731" w:type="dxa"/>
            <w:tcBorders>
              <w:top w:val="single" w:sz="4" w:space="0" w:color="auto"/>
              <w:left w:val="single" w:sz="4" w:space="0" w:color="auto"/>
            </w:tcBorders>
            <w:shd w:val="clear" w:color="auto" w:fill="FFFFFF"/>
          </w:tcPr>
          <w:p w14:paraId="55D3108C" w14:textId="77777777" w:rsidR="00EF0F53" w:rsidRPr="006D3604" w:rsidRDefault="00EF0F53" w:rsidP="00574107">
            <w:pPr>
              <w:jc w:val="center"/>
              <w:rPr>
                <w:b/>
                <w:bCs/>
                <w:szCs w:val="28"/>
              </w:rPr>
            </w:pPr>
            <w:r w:rsidRPr="006D3604">
              <w:rPr>
                <w:b/>
                <w:bCs/>
                <w:color w:val="000000"/>
                <w:szCs w:val="28"/>
              </w:rPr>
              <w:t>1</w:t>
            </w:r>
          </w:p>
        </w:tc>
        <w:tc>
          <w:tcPr>
            <w:tcW w:w="6668" w:type="dxa"/>
            <w:tcBorders>
              <w:top w:val="single" w:sz="4" w:space="0" w:color="auto"/>
              <w:left w:val="single" w:sz="4" w:space="0" w:color="auto"/>
            </w:tcBorders>
            <w:shd w:val="clear" w:color="auto" w:fill="FFFFFF"/>
            <w:vAlign w:val="center"/>
          </w:tcPr>
          <w:p w14:paraId="1D2EBB54" w14:textId="77777777" w:rsidR="00EF0F53" w:rsidRPr="006D3604" w:rsidRDefault="00EF0F53" w:rsidP="00574107">
            <w:pPr>
              <w:pStyle w:val="Khc0"/>
              <w:numPr>
                <w:ilvl w:val="0"/>
                <w:numId w:val="1"/>
              </w:numPr>
              <w:tabs>
                <w:tab w:val="left" w:pos="143"/>
              </w:tabs>
              <w:spacing w:line="240" w:lineRule="auto"/>
              <w:ind w:firstLine="0"/>
              <w:jc w:val="both"/>
              <w:rPr>
                <w:szCs w:val="28"/>
              </w:rPr>
            </w:pPr>
            <w:r w:rsidRPr="006D3604">
              <w:rPr>
                <w:color w:val="000000"/>
                <w:szCs w:val="28"/>
              </w:rPr>
              <w:t>Câu chuyện diễn ra ở quê ngoại của nhân vật “tôi”.</w:t>
            </w:r>
          </w:p>
          <w:p w14:paraId="24D551A5" w14:textId="77777777" w:rsidR="00EF0F53" w:rsidRPr="006D3604" w:rsidRDefault="00EF0F53" w:rsidP="00574107">
            <w:pPr>
              <w:rPr>
                <w:b/>
                <w:bCs/>
                <w:szCs w:val="28"/>
              </w:rPr>
            </w:pPr>
            <w:r w:rsidRPr="006D3604">
              <w:rPr>
                <w:color w:val="000000"/>
                <w:szCs w:val="28"/>
              </w:rPr>
              <w:t>Trong không gian làng quê và đồng ruộng.</w:t>
            </w:r>
          </w:p>
        </w:tc>
        <w:tc>
          <w:tcPr>
            <w:tcW w:w="1094" w:type="dxa"/>
            <w:tcBorders>
              <w:top w:val="single" w:sz="4" w:space="0" w:color="auto"/>
              <w:left w:val="single" w:sz="4" w:space="0" w:color="auto"/>
              <w:right w:val="single" w:sz="4" w:space="0" w:color="auto"/>
            </w:tcBorders>
            <w:shd w:val="clear" w:color="auto" w:fill="FFFFFF"/>
            <w:vAlign w:val="center"/>
          </w:tcPr>
          <w:p w14:paraId="26A9EF66" w14:textId="77777777" w:rsidR="00EF0F53" w:rsidRPr="006D3604" w:rsidRDefault="00EF0F53" w:rsidP="006D3604">
            <w:pPr>
              <w:pStyle w:val="Khc0"/>
              <w:spacing w:after="40" w:line="240" w:lineRule="auto"/>
              <w:ind w:firstLine="220"/>
              <w:rPr>
                <w:szCs w:val="28"/>
              </w:rPr>
            </w:pPr>
            <w:r w:rsidRPr="006D3604">
              <w:rPr>
                <w:color w:val="000000"/>
                <w:szCs w:val="28"/>
              </w:rPr>
              <w:t>0,25</w:t>
            </w:r>
          </w:p>
          <w:p w14:paraId="6051E854" w14:textId="77777777" w:rsidR="00EF0F53" w:rsidRPr="006D3604" w:rsidRDefault="00EF0F53" w:rsidP="006D3604">
            <w:pPr>
              <w:jc w:val="center"/>
              <w:rPr>
                <w:b/>
                <w:bCs/>
                <w:szCs w:val="28"/>
              </w:rPr>
            </w:pPr>
            <w:r w:rsidRPr="006D3604">
              <w:rPr>
                <w:color w:val="000000"/>
                <w:szCs w:val="28"/>
              </w:rPr>
              <w:t>0,25</w:t>
            </w:r>
          </w:p>
        </w:tc>
      </w:tr>
      <w:tr w:rsidR="00EF0F53" w:rsidRPr="006D3604" w14:paraId="2D9EFF68" w14:textId="77777777" w:rsidTr="00574107">
        <w:tc>
          <w:tcPr>
            <w:tcW w:w="795" w:type="dxa"/>
            <w:tcBorders>
              <w:top w:val="single" w:sz="4" w:space="0" w:color="auto"/>
              <w:left w:val="single" w:sz="4" w:space="0" w:color="auto"/>
            </w:tcBorders>
            <w:shd w:val="clear" w:color="auto" w:fill="FFFFFF"/>
          </w:tcPr>
          <w:p w14:paraId="6FCAD076" w14:textId="77777777" w:rsidR="00EF0F53" w:rsidRPr="006D3604" w:rsidRDefault="00EF0F53" w:rsidP="00574107">
            <w:pPr>
              <w:jc w:val="center"/>
              <w:rPr>
                <w:b/>
                <w:bCs/>
                <w:szCs w:val="28"/>
              </w:rPr>
            </w:pPr>
          </w:p>
        </w:tc>
        <w:tc>
          <w:tcPr>
            <w:tcW w:w="731" w:type="dxa"/>
            <w:tcBorders>
              <w:top w:val="single" w:sz="4" w:space="0" w:color="auto"/>
              <w:left w:val="single" w:sz="4" w:space="0" w:color="auto"/>
            </w:tcBorders>
            <w:shd w:val="clear" w:color="auto" w:fill="FFFFFF"/>
          </w:tcPr>
          <w:p w14:paraId="52AC3C5F" w14:textId="77777777" w:rsidR="00EF0F53" w:rsidRPr="006D3604" w:rsidRDefault="00EF0F53" w:rsidP="00574107">
            <w:pPr>
              <w:jc w:val="center"/>
              <w:rPr>
                <w:b/>
                <w:bCs/>
                <w:szCs w:val="28"/>
              </w:rPr>
            </w:pPr>
            <w:r w:rsidRPr="006D3604">
              <w:rPr>
                <w:b/>
                <w:bCs/>
                <w:color w:val="000000"/>
                <w:szCs w:val="28"/>
              </w:rPr>
              <w:t>2</w:t>
            </w:r>
          </w:p>
        </w:tc>
        <w:tc>
          <w:tcPr>
            <w:tcW w:w="6668" w:type="dxa"/>
            <w:tcBorders>
              <w:top w:val="single" w:sz="4" w:space="0" w:color="auto"/>
              <w:left w:val="single" w:sz="4" w:space="0" w:color="auto"/>
            </w:tcBorders>
            <w:shd w:val="clear" w:color="auto" w:fill="FFFFFF"/>
            <w:vAlign w:val="bottom"/>
          </w:tcPr>
          <w:p w14:paraId="3494EBF1" w14:textId="77777777" w:rsidR="00EF0F53" w:rsidRPr="006D3604" w:rsidRDefault="00EF0F53" w:rsidP="00574107">
            <w:pPr>
              <w:pStyle w:val="Khc0"/>
              <w:numPr>
                <w:ilvl w:val="0"/>
                <w:numId w:val="2"/>
              </w:numPr>
              <w:tabs>
                <w:tab w:val="left" w:pos="128"/>
              </w:tabs>
              <w:spacing w:line="286" w:lineRule="auto"/>
              <w:ind w:firstLine="0"/>
              <w:jc w:val="both"/>
              <w:rPr>
                <w:szCs w:val="28"/>
              </w:rPr>
            </w:pPr>
            <w:r w:rsidRPr="006D3604">
              <w:rPr>
                <w:color w:val="000000"/>
                <w:szCs w:val="28"/>
              </w:rPr>
              <w:t>Dấu hai chấm (:) được sử dụng để báo hiệu lời nói trực tiếp của nhân vật.</w:t>
            </w:r>
          </w:p>
          <w:p w14:paraId="502C57D0" w14:textId="77777777" w:rsidR="00EF0F53" w:rsidRPr="006D3604" w:rsidRDefault="00EF0F53" w:rsidP="00574107">
            <w:pPr>
              <w:rPr>
                <w:b/>
                <w:bCs/>
                <w:szCs w:val="28"/>
              </w:rPr>
            </w:pPr>
            <w:r w:rsidRPr="006D3604">
              <w:rPr>
                <w:color w:val="000000"/>
                <w:szCs w:val="28"/>
              </w:rPr>
              <w:t>Dấu ngoặc kép (“ ”) dùng để đánh dấu phần lời nói trực tiếp của nhân vật người mẹ.</w:t>
            </w:r>
          </w:p>
        </w:tc>
        <w:tc>
          <w:tcPr>
            <w:tcW w:w="1094" w:type="dxa"/>
            <w:tcBorders>
              <w:top w:val="single" w:sz="4" w:space="0" w:color="auto"/>
              <w:left w:val="single" w:sz="4" w:space="0" w:color="auto"/>
              <w:right w:val="single" w:sz="4" w:space="0" w:color="auto"/>
            </w:tcBorders>
            <w:shd w:val="clear" w:color="auto" w:fill="FFFFFF"/>
          </w:tcPr>
          <w:p w14:paraId="5031A98B" w14:textId="77777777" w:rsidR="00EF0F53" w:rsidRPr="006D3604" w:rsidRDefault="00EF0F53" w:rsidP="006D3604">
            <w:pPr>
              <w:pStyle w:val="Khc0"/>
              <w:spacing w:before="140" w:after="360" w:line="240" w:lineRule="auto"/>
              <w:ind w:firstLine="220"/>
              <w:rPr>
                <w:szCs w:val="28"/>
              </w:rPr>
            </w:pPr>
            <w:r w:rsidRPr="006D3604">
              <w:rPr>
                <w:color w:val="000000"/>
                <w:szCs w:val="28"/>
              </w:rPr>
              <w:t>0,25</w:t>
            </w:r>
          </w:p>
          <w:p w14:paraId="1C421151" w14:textId="77777777" w:rsidR="00EF0F53" w:rsidRPr="006D3604" w:rsidRDefault="00EF0F53" w:rsidP="006D3604">
            <w:pPr>
              <w:jc w:val="center"/>
              <w:rPr>
                <w:b/>
                <w:bCs/>
                <w:szCs w:val="28"/>
              </w:rPr>
            </w:pPr>
            <w:r w:rsidRPr="006D3604">
              <w:rPr>
                <w:color w:val="000000"/>
                <w:szCs w:val="28"/>
              </w:rPr>
              <w:t>0,25</w:t>
            </w:r>
          </w:p>
        </w:tc>
      </w:tr>
      <w:tr w:rsidR="00EF0F53" w:rsidRPr="006D3604" w14:paraId="367A8779" w14:textId="77777777" w:rsidTr="00574107">
        <w:tc>
          <w:tcPr>
            <w:tcW w:w="795" w:type="dxa"/>
            <w:tcBorders>
              <w:top w:val="single" w:sz="4" w:space="0" w:color="auto"/>
              <w:left w:val="single" w:sz="4" w:space="0" w:color="auto"/>
            </w:tcBorders>
            <w:shd w:val="clear" w:color="auto" w:fill="FFFFFF"/>
          </w:tcPr>
          <w:p w14:paraId="47B90E59" w14:textId="77777777" w:rsidR="00EF0F53" w:rsidRPr="006D3604" w:rsidRDefault="00EF0F53" w:rsidP="00574107">
            <w:pPr>
              <w:jc w:val="center"/>
              <w:rPr>
                <w:b/>
                <w:bCs/>
                <w:szCs w:val="28"/>
              </w:rPr>
            </w:pPr>
          </w:p>
        </w:tc>
        <w:tc>
          <w:tcPr>
            <w:tcW w:w="731" w:type="dxa"/>
            <w:tcBorders>
              <w:top w:val="single" w:sz="4" w:space="0" w:color="auto"/>
              <w:left w:val="single" w:sz="4" w:space="0" w:color="auto"/>
            </w:tcBorders>
            <w:shd w:val="clear" w:color="auto" w:fill="FFFFFF"/>
          </w:tcPr>
          <w:p w14:paraId="216856CF" w14:textId="77777777" w:rsidR="00EF0F53" w:rsidRPr="006D3604" w:rsidRDefault="00EF0F53" w:rsidP="00574107">
            <w:pPr>
              <w:jc w:val="center"/>
              <w:rPr>
                <w:b/>
                <w:bCs/>
                <w:szCs w:val="28"/>
              </w:rPr>
            </w:pPr>
            <w:r w:rsidRPr="006D3604">
              <w:rPr>
                <w:b/>
                <w:bCs/>
                <w:color w:val="000000"/>
                <w:szCs w:val="28"/>
              </w:rPr>
              <w:t>3</w:t>
            </w:r>
          </w:p>
        </w:tc>
        <w:tc>
          <w:tcPr>
            <w:tcW w:w="6668" w:type="dxa"/>
            <w:tcBorders>
              <w:top w:val="single" w:sz="4" w:space="0" w:color="auto"/>
              <w:left w:val="single" w:sz="4" w:space="0" w:color="auto"/>
            </w:tcBorders>
            <w:shd w:val="clear" w:color="auto" w:fill="FFFFFF"/>
            <w:vAlign w:val="center"/>
          </w:tcPr>
          <w:p w14:paraId="3AD6FAF2" w14:textId="77777777" w:rsidR="00EF0F53" w:rsidRPr="006D3604" w:rsidRDefault="00EF0F53" w:rsidP="00574107">
            <w:pPr>
              <w:rPr>
                <w:b/>
                <w:bCs/>
                <w:szCs w:val="28"/>
              </w:rPr>
            </w:pPr>
            <w:r w:rsidRPr="006D3604">
              <w:rPr>
                <w:color w:val="000000"/>
                <w:szCs w:val="28"/>
              </w:rPr>
              <w:t>- Tình huống con sáo bay theo đàn chim thể hiện khát khao tự do của nó. Đồng thời; nó cho thấy sự đối lập giữa bản năng tự nhiên và những ràng buộc do con người đặt ra, qua đó làm nổi bật chủ đề câu chuyện.</w:t>
            </w:r>
          </w:p>
        </w:tc>
        <w:tc>
          <w:tcPr>
            <w:tcW w:w="1094" w:type="dxa"/>
            <w:tcBorders>
              <w:top w:val="single" w:sz="4" w:space="0" w:color="auto"/>
              <w:left w:val="single" w:sz="4" w:space="0" w:color="auto"/>
              <w:right w:val="single" w:sz="4" w:space="0" w:color="auto"/>
            </w:tcBorders>
            <w:shd w:val="clear" w:color="auto" w:fill="FFFFFF"/>
          </w:tcPr>
          <w:p w14:paraId="6465F525" w14:textId="77777777" w:rsidR="00EF0F53" w:rsidRPr="006D3604" w:rsidRDefault="00EF0F53" w:rsidP="006D3604">
            <w:pPr>
              <w:jc w:val="center"/>
              <w:rPr>
                <w:b/>
                <w:bCs/>
                <w:szCs w:val="28"/>
              </w:rPr>
            </w:pPr>
            <w:r w:rsidRPr="006D3604">
              <w:rPr>
                <w:color w:val="000000"/>
                <w:szCs w:val="28"/>
              </w:rPr>
              <w:t>1</w:t>
            </w:r>
          </w:p>
        </w:tc>
      </w:tr>
      <w:tr w:rsidR="00EF0F53" w:rsidRPr="006D3604" w14:paraId="73297374" w14:textId="77777777" w:rsidTr="00574107">
        <w:tc>
          <w:tcPr>
            <w:tcW w:w="795" w:type="dxa"/>
            <w:tcBorders>
              <w:top w:val="single" w:sz="4" w:space="0" w:color="auto"/>
              <w:left w:val="single" w:sz="4" w:space="0" w:color="auto"/>
              <w:bottom w:val="single" w:sz="4" w:space="0" w:color="auto"/>
            </w:tcBorders>
            <w:shd w:val="clear" w:color="auto" w:fill="FFFFFF"/>
          </w:tcPr>
          <w:p w14:paraId="15AC108A" w14:textId="77777777" w:rsidR="00EF0F53" w:rsidRPr="006D3604" w:rsidRDefault="00EF0F53" w:rsidP="00574107">
            <w:pPr>
              <w:jc w:val="center"/>
              <w:rPr>
                <w:b/>
                <w:bCs/>
                <w:szCs w:val="28"/>
              </w:rPr>
            </w:pPr>
          </w:p>
        </w:tc>
        <w:tc>
          <w:tcPr>
            <w:tcW w:w="731" w:type="dxa"/>
            <w:tcBorders>
              <w:top w:val="single" w:sz="4" w:space="0" w:color="auto"/>
              <w:left w:val="single" w:sz="4" w:space="0" w:color="auto"/>
              <w:bottom w:val="single" w:sz="4" w:space="0" w:color="auto"/>
            </w:tcBorders>
            <w:shd w:val="clear" w:color="auto" w:fill="FFFFFF"/>
          </w:tcPr>
          <w:p w14:paraId="050340F9" w14:textId="77777777" w:rsidR="00EF0F53" w:rsidRPr="006D3604" w:rsidRDefault="00EF0F53" w:rsidP="00574107">
            <w:pPr>
              <w:jc w:val="center"/>
              <w:rPr>
                <w:b/>
                <w:bCs/>
                <w:szCs w:val="28"/>
              </w:rPr>
            </w:pPr>
            <w:r w:rsidRPr="006D3604">
              <w:rPr>
                <w:b/>
                <w:bCs/>
                <w:color w:val="000000"/>
                <w:szCs w:val="28"/>
              </w:rPr>
              <w:t>4</w:t>
            </w:r>
          </w:p>
        </w:tc>
        <w:tc>
          <w:tcPr>
            <w:tcW w:w="6668" w:type="dxa"/>
            <w:tcBorders>
              <w:top w:val="single" w:sz="4" w:space="0" w:color="auto"/>
              <w:left w:val="single" w:sz="4" w:space="0" w:color="auto"/>
              <w:bottom w:val="single" w:sz="4" w:space="0" w:color="auto"/>
            </w:tcBorders>
            <w:shd w:val="clear" w:color="auto" w:fill="FFFFFF"/>
            <w:vAlign w:val="center"/>
          </w:tcPr>
          <w:p w14:paraId="68E044D4" w14:textId="77777777" w:rsidR="00EF0F53" w:rsidRPr="006D3604" w:rsidRDefault="00EF0F53" w:rsidP="00574107">
            <w:pPr>
              <w:pStyle w:val="Khc0"/>
              <w:spacing w:line="290" w:lineRule="auto"/>
              <w:ind w:firstLine="0"/>
              <w:jc w:val="both"/>
              <w:rPr>
                <w:szCs w:val="28"/>
              </w:rPr>
            </w:pPr>
            <w:r w:rsidRPr="006D3604">
              <w:rPr>
                <w:color w:val="000000"/>
                <w:szCs w:val="28"/>
              </w:rPr>
              <w:t>- Một số chủ đề có thể gọi ra như:</w:t>
            </w:r>
          </w:p>
          <w:p w14:paraId="7EBD77F1" w14:textId="77777777" w:rsidR="00EF0F53" w:rsidRPr="006D3604" w:rsidRDefault="00EF0F53" w:rsidP="00574107">
            <w:pPr>
              <w:pStyle w:val="Khc0"/>
              <w:spacing w:line="290" w:lineRule="auto"/>
              <w:ind w:firstLine="0"/>
              <w:jc w:val="both"/>
              <w:rPr>
                <w:szCs w:val="28"/>
              </w:rPr>
            </w:pPr>
            <w:r w:rsidRPr="006D3604">
              <w:rPr>
                <w:color w:val="000000"/>
                <w:szCs w:val="28"/>
              </w:rPr>
              <w:t>+ Tình bạn và sự mất mát.</w:t>
            </w:r>
          </w:p>
          <w:p w14:paraId="45AF4D37" w14:textId="77777777" w:rsidR="00EF0F53" w:rsidRPr="006D3604" w:rsidRDefault="00EF0F53" w:rsidP="00574107">
            <w:pPr>
              <w:rPr>
                <w:color w:val="000000"/>
                <w:szCs w:val="28"/>
              </w:rPr>
            </w:pPr>
            <w:r w:rsidRPr="006D3604">
              <w:rPr>
                <w:color w:val="000000"/>
                <w:szCs w:val="28"/>
              </w:rPr>
              <w:t>+ Sự xung đột giữa bản năng tự nhiên và sự can thiệp của con người.</w:t>
            </w:r>
          </w:p>
          <w:p w14:paraId="713209C6" w14:textId="77777777" w:rsidR="00EF0F53" w:rsidRPr="006D3604" w:rsidRDefault="00EF0F53" w:rsidP="00574107">
            <w:pPr>
              <w:rPr>
                <w:color w:val="000000"/>
                <w:szCs w:val="28"/>
              </w:rPr>
            </w:pPr>
            <w:r w:rsidRPr="006D3604">
              <w:rPr>
                <w:color w:val="000000"/>
                <w:szCs w:val="28"/>
              </w:rPr>
              <w:t>+ Câu chuyện nhấn mạnh tầm quan trọng của tự do đối với mỗi sinh vật, và cách mà việc mất đi tự do có thể dẫn đến những hậu quả tiêu cực.</w:t>
            </w:r>
          </w:p>
          <w:p w14:paraId="27ADE61F" w14:textId="77777777" w:rsidR="00EF0F53" w:rsidRPr="006D3604" w:rsidRDefault="00EF0F53" w:rsidP="00574107">
            <w:pPr>
              <w:rPr>
                <w:color w:val="000000"/>
                <w:szCs w:val="28"/>
              </w:rPr>
            </w:pPr>
            <w:r w:rsidRPr="006D3604">
              <w:rPr>
                <w:color w:val="000000"/>
                <w:szCs w:val="28"/>
              </w:rPr>
              <w:t>+ Bài học về sự tự do và sự tôn trọng cuộc sống tự nhiên.</w:t>
            </w:r>
          </w:p>
          <w:p w14:paraId="5561EA09" w14:textId="77777777" w:rsidR="00EF0F53" w:rsidRPr="006D3604" w:rsidRDefault="00EF0F53" w:rsidP="00574107">
            <w:pPr>
              <w:rPr>
                <w:b/>
                <w:bCs/>
                <w:szCs w:val="28"/>
              </w:rPr>
            </w:pPr>
            <w:r w:rsidRPr="006D3604">
              <w:rPr>
                <w:color w:val="000000"/>
                <w:szCs w:val="28"/>
              </w:rPr>
              <w:t>+ Truyện cũng có thể được xem như một lời cảnh báo về những giới hạn của việc con người can thiệp vào tự nhiên.</w:t>
            </w:r>
          </w:p>
        </w:tc>
        <w:tc>
          <w:tcPr>
            <w:tcW w:w="1094" w:type="dxa"/>
            <w:tcBorders>
              <w:top w:val="single" w:sz="4" w:space="0" w:color="auto"/>
              <w:left w:val="single" w:sz="4" w:space="0" w:color="auto"/>
              <w:bottom w:val="single" w:sz="4" w:space="0" w:color="auto"/>
              <w:right w:val="single" w:sz="4" w:space="0" w:color="auto"/>
            </w:tcBorders>
            <w:shd w:val="clear" w:color="auto" w:fill="FFFFFF"/>
          </w:tcPr>
          <w:p w14:paraId="285C2CA5" w14:textId="77777777" w:rsidR="00EF0F53" w:rsidRPr="006D3604" w:rsidRDefault="00EF0F53" w:rsidP="00574107">
            <w:pPr>
              <w:jc w:val="center"/>
              <w:rPr>
                <w:b/>
                <w:bCs/>
                <w:szCs w:val="28"/>
              </w:rPr>
            </w:pPr>
            <w:r w:rsidRPr="006D3604">
              <w:rPr>
                <w:color w:val="000000"/>
                <w:szCs w:val="28"/>
              </w:rPr>
              <w:t>1</w:t>
            </w:r>
          </w:p>
        </w:tc>
      </w:tr>
      <w:tr w:rsidR="00EF0F53" w:rsidRPr="006D3604" w14:paraId="05F8D865" w14:textId="77777777" w:rsidTr="00574107">
        <w:tc>
          <w:tcPr>
            <w:tcW w:w="795" w:type="dxa"/>
            <w:tcBorders>
              <w:top w:val="single" w:sz="4" w:space="0" w:color="auto"/>
              <w:left w:val="single" w:sz="4" w:space="0" w:color="auto"/>
            </w:tcBorders>
            <w:shd w:val="clear" w:color="auto" w:fill="FFFFFF"/>
          </w:tcPr>
          <w:p w14:paraId="183F2E37" w14:textId="77777777" w:rsidR="00EF0F53" w:rsidRPr="006D3604" w:rsidRDefault="00EF0F53" w:rsidP="00574107">
            <w:pPr>
              <w:jc w:val="center"/>
              <w:rPr>
                <w:b/>
                <w:bCs/>
                <w:szCs w:val="28"/>
              </w:rPr>
            </w:pPr>
          </w:p>
        </w:tc>
        <w:tc>
          <w:tcPr>
            <w:tcW w:w="731" w:type="dxa"/>
            <w:tcBorders>
              <w:top w:val="single" w:sz="4" w:space="0" w:color="auto"/>
              <w:left w:val="single" w:sz="4" w:space="0" w:color="auto"/>
            </w:tcBorders>
            <w:shd w:val="clear" w:color="auto" w:fill="FFFFFF"/>
          </w:tcPr>
          <w:p w14:paraId="4ADCBE3C" w14:textId="77777777" w:rsidR="00EF0F53" w:rsidRPr="006D3604" w:rsidRDefault="00EF0F53" w:rsidP="00574107">
            <w:pPr>
              <w:jc w:val="center"/>
              <w:rPr>
                <w:b/>
                <w:bCs/>
                <w:szCs w:val="28"/>
              </w:rPr>
            </w:pPr>
            <w:r w:rsidRPr="006D3604">
              <w:rPr>
                <w:b/>
                <w:bCs/>
                <w:color w:val="000000"/>
                <w:szCs w:val="28"/>
              </w:rPr>
              <w:t>5</w:t>
            </w:r>
          </w:p>
        </w:tc>
        <w:tc>
          <w:tcPr>
            <w:tcW w:w="6668" w:type="dxa"/>
            <w:tcBorders>
              <w:top w:val="single" w:sz="4" w:space="0" w:color="auto"/>
              <w:left w:val="single" w:sz="4" w:space="0" w:color="auto"/>
            </w:tcBorders>
            <w:shd w:val="clear" w:color="auto" w:fill="FFFFFF"/>
            <w:vAlign w:val="bottom"/>
          </w:tcPr>
          <w:p w14:paraId="117ADDDD" w14:textId="77777777" w:rsidR="00EF0F53" w:rsidRPr="006D3604" w:rsidRDefault="00EF0F53" w:rsidP="00574107">
            <w:pPr>
              <w:pStyle w:val="Khc0"/>
              <w:spacing w:line="288" w:lineRule="auto"/>
              <w:ind w:firstLine="0"/>
              <w:jc w:val="both"/>
              <w:rPr>
                <w:szCs w:val="28"/>
              </w:rPr>
            </w:pPr>
            <w:r w:rsidRPr="006D3604">
              <w:rPr>
                <w:color w:val="000000"/>
                <w:szCs w:val="28"/>
              </w:rPr>
              <w:t>Học sinh trả lời theo cách suy nghĩ của mình, giáo viên linh động cho điểm.</w:t>
            </w:r>
          </w:p>
          <w:p w14:paraId="319E2780" w14:textId="77777777" w:rsidR="00EF0F53" w:rsidRPr="006D3604" w:rsidRDefault="00EF0F53" w:rsidP="00574107">
            <w:pPr>
              <w:rPr>
                <w:b/>
                <w:bCs/>
                <w:szCs w:val="28"/>
              </w:rPr>
            </w:pPr>
            <w:r w:rsidRPr="006D3604">
              <w:rPr>
                <w:color w:val="000000"/>
                <w:szCs w:val="28"/>
              </w:rPr>
              <w:t>- Nếu em là nhân vật “tôi”, em có thể sẽ cố gắng chấp nhận việc mất đi con sáo, vì đó là tự nhiên và là quyền tự do của nó. Em sẽ học cách để yêu thương và bảo vệ động vật mà không giam cẩm chúng.</w:t>
            </w:r>
          </w:p>
        </w:tc>
        <w:tc>
          <w:tcPr>
            <w:tcW w:w="1094" w:type="dxa"/>
            <w:tcBorders>
              <w:top w:val="single" w:sz="4" w:space="0" w:color="auto"/>
              <w:left w:val="single" w:sz="4" w:space="0" w:color="auto"/>
              <w:right w:val="single" w:sz="4" w:space="0" w:color="auto"/>
            </w:tcBorders>
            <w:shd w:val="clear" w:color="auto" w:fill="FFFFFF"/>
          </w:tcPr>
          <w:p w14:paraId="1B5E2687" w14:textId="77777777" w:rsidR="00EF0F53" w:rsidRPr="006D3604" w:rsidRDefault="00EF0F53" w:rsidP="00574107">
            <w:pPr>
              <w:jc w:val="center"/>
              <w:rPr>
                <w:b/>
                <w:bCs/>
                <w:szCs w:val="28"/>
              </w:rPr>
            </w:pPr>
            <w:r w:rsidRPr="006D3604">
              <w:rPr>
                <w:color w:val="000000"/>
                <w:szCs w:val="28"/>
              </w:rPr>
              <w:t>1</w:t>
            </w:r>
          </w:p>
        </w:tc>
      </w:tr>
      <w:tr w:rsidR="00EF0F53" w:rsidRPr="006D3604" w14:paraId="6AF93D43" w14:textId="77777777" w:rsidTr="00574107">
        <w:tc>
          <w:tcPr>
            <w:tcW w:w="795" w:type="dxa"/>
            <w:tcBorders>
              <w:top w:val="single" w:sz="4" w:space="0" w:color="auto"/>
              <w:left w:val="single" w:sz="4" w:space="0" w:color="auto"/>
              <w:bottom w:val="single" w:sz="4" w:space="0" w:color="auto"/>
            </w:tcBorders>
            <w:shd w:val="clear" w:color="auto" w:fill="FFFFFF"/>
          </w:tcPr>
          <w:p w14:paraId="36925BE1" w14:textId="77777777" w:rsidR="00EF0F53" w:rsidRPr="006D3604" w:rsidRDefault="00EF0F53" w:rsidP="00574107">
            <w:pPr>
              <w:jc w:val="center"/>
              <w:rPr>
                <w:b/>
                <w:bCs/>
                <w:szCs w:val="28"/>
              </w:rPr>
            </w:pPr>
            <w:r w:rsidRPr="006D3604">
              <w:rPr>
                <w:b/>
                <w:bCs/>
                <w:color w:val="000000"/>
                <w:szCs w:val="28"/>
              </w:rPr>
              <w:t>II</w:t>
            </w:r>
          </w:p>
        </w:tc>
        <w:tc>
          <w:tcPr>
            <w:tcW w:w="731" w:type="dxa"/>
            <w:tcBorders>
              <w:top w:val="single" w:sz="4" w:space="0" w:color="auto"/>
              <w:left w:val="single" w:sz="4" w:space="0" w:color="auto"/>
              <w:bottom w:val="single" w:sz="4" w:space="0" w:color="auto"/>
            </w:tcBorders>
            <w:shd w:val="clear" w:color="auto" w:fill="FFFFFF"/>
          </w:tcPr>
          <w:p w14:paraId="27DBA1A1" w14:textId="77777777" w:rsidR="00EF0F53" w:rsidRPr="006D3604" w:rsidRDefault="00EF0F53" w:rsidP="00574107">
            <w:pPr>
              <w:jc w:val="center"/>
              <w:rPr>
                <w:b/>
                <w:bCs/>
                <w:szCs w:val="28"/>
              </w:rPr>
            </w:pPr>
            <w:r w:rsidRPr="006D3604">
              <w:rPr>
                <w:b/>
                <w:bCs/>
                <w:color w:val="000000"/>
                <w:szCs w:val="28"/>
              </w:rPr>
              <w:t>1</w:t>
            </w:r>
          </w:p>
        </w:tc>
        <w:tc>
          <w:tcPr>
            <w:tcW w:w="6668" w:type="dxa"/>
            <w:tcBorders>
              <w:top w:val="single" w:sz="4" w:space="0" w:color="auto"/>
              <w:left w:val="single" w:sz="4" w:space="0" w:color="auto"/>
              <w:bottom w:val="single" w:sz="4" w:space="0" w:color="auto"/>
            </w:tcBorders>
            <w:shd w:val="clear" w:color="auto" w:fill="FFFFFF"/>
            <w:vAlign w:val="bottom"/>
          </w:tcPr>
          <w:p w14:paraId="2FD45DA1" w14:textId="77777777" w:rsidR="00EF0F53" w:rsidRPr="006D3604" w:rsidRDefault="00EF0F53" w:rsidP="00574107">
            <w:pPr>
              <w:pStyle w:val="Khc0"/>
              <w:numPr>
                <w:ilvl w:val="0"/>
                <w:numId w:val="3"/>
              </w:numPr>
              <w:tabs>
                <w:tab w:val="left" w:pos="216"/>
              </w:tabs>
              <w:spacing w:line="276" w:lineRule="auto"/>
              <w:ind w:firstLine="0"/>
              <w:jc w:val="both"/>
              <w:rPr>
                <w:szCs w:val="28"/>
              </w:rPr>
            </w:pPr>
            <w:r w:rsidRPr="006D3604">
              <w:rPr>
                <w:color w:val="000000"/>
                <w:szCs w:val="28"/>
              </w:rPr>
              <w:t>Đảm bảo cấu trúc đoạn nghị luận văn học</w:t>
            </w:r>
          </w:p>
          <w:p w14:paraId="0118AF8D" w14:textId="77777777" w:rsidR="00EF0F53" w:rsidRPr="006D3604" w:rsidRDefault="00EF0F53" w:rsidP="00574107">
            <w:pPr>
              <w:pStyle w:val="Khc0"/>
              <w:numPr>
                <w:ilvl w:val="0"/>
                <w:numId w:val="3"/>
              </w:numPr>
              <w:tabs>
                <w:tab w:val="left" w:pos="251"/>
              </w:tabs>
              <w:spacing w:line="276" w:lineRule="auto"/>
              <w:ind w:firstLine="0"/>
              <w:jc w:val="both"/>
              <w:rPr>
                <w:szCs w:val="28"/>
              </w:rPr>
            </w:pPr>
            <w:r w:rsidRPr="006D3604">
              <w:rPr>
                <w:color w:val="000000"/>
                <w:szCs w:val="28"/>
              </w:rPr>
              <w:t>Xác định đúng vấn đề nghị luận: Viết đoạn văn phân tích ý nghĩa của tình huống con sáo bay theo đàn chim trong cầu chuyện “Con sáo biết nói” của Thái Sinh.</w:t>
            </w:r>
          </w:p>
          <w:p w14:paraId="2B136155" w14:textId="77777777" w:rsidR="00EF0F53" w:rsidRPr="006D3604" w:rsidRDefault="00EF0F53" w:rsidP="00574107">
            <w:pPr>
              <w:pStyle w:val="Khc0"/>
              <w:numPr>
                <w:ilvl w:val="0"/>
                <w:numId w:val="3"/>
              </w:numPr>
              <w:tabs>
                <w:tab w:val="left" w:pos="241"/>
              </w:tabs>
              <w:spacing w:line="276" w:lineRule="auto"/>
              <w:ind w:firstLine="0"/>
              <w:jc w:val="both"/>
              <w:rPr>
                <w:szCs w:val="28"/>
              </w:rPr>
            </w:pPr>
            <w:r w:rsidRPr="006D3604">
              <w:rPr>
                <w:color w:val="000000"/>
                <w:szCs w:val="28"/>
              </w:rPr>
              <w:t>Triển khai vấn đề nghị luận thành các luận điểm</w:t>
            </w:r>
          </w:p>
          <w:p w14:paraId="2189BAB2" w14:textId="77777777" w:rsidR="00EF0F53" w:rsidRPr="006D3604" w:rsidRDefault="00EF0F53" w:rsidP="00574107">
            <w:pPr>
              <w:pStyle w:val="Khc0"/>
              <w:spacing w:line="276" w:lineRule="auto"/>
              <w:ind w:firstLine="0"/>
              <w:jc w:val="both"/>
              <w:rPr>
                <w:szCs w:val="28"/>
              </w:rPr>
            </w:pPr>
            <w:r w:rsidRPr="006D3604">
              <w:rPr>
                <w:color w:val="000000"/>
                <w:szCs w:val="28"/>
              </w:rPr>
              <w:t>HS có thể triển khai theo nhiều cách, nhưng cân giới thiệu được vấn đề cẩn bàn luận, nêu rõ lý do và quan điểm của bản thân, đưa ra luận điểm chính xác, lập luận chặt chẽ, sử dụng bằng chứng thuyết phục.</w:t>
            </w:r>
          </w:p>
          <w:p w14:paraId="3BCC0236" w14:textId="77777777" w:rsidR="00EF0F53" w:rsidRPr="006D3604" w:rsidRDefault="00EF0F53" w:rsidP="00574107">
            <w:pPr>
              <w:pStyle w:val="Khc0"/>
              <w:spacing w:line="276" w:lineRule="auto"/>
              <w:ind w:firstLine="0"/>
              <w:jc w:val="both"/>
              <w:rPr>
                <w:szCs w:val="28"/>
              </w:rPr>
            </w:pPr>
            <w:r w:rsidRPr="006D3604">
              <w:rPr>
                <w:color w:val="000000"/>
                <w:szCs w:val="28"/>
              </w:rPr>
              <w:t>Sau đầy là một hướng gợi ý:</w:t>
            </w:r>
          </w:p>
          <w:p w14:paraId="1C7DB503" w14:textId="77777777" w:rsidR="00EF0F53" w:rsidRPr="006D3604" w:rsidRDefault="00EF0F53" w:rsidP="00574107">
            <w:pPr>
              <w:pStyle w:val="Khc0"/>
              <w:numPr>
                <w:ilvl w:val="0"/>
                <w:numId w:val="4"/>
              </w:numPr>
              <w:tabs>
                <w:tab w:val="left" w:pos="216"/>
              </w:tabs>
              <w:spacing w:line="276" w:lineRule="auto"/>
              <w:ind w:firstLine="0"/>
              <w:jc w:val="both"/>
              <w:rPr>
                <w:szCs w:val="28"/>
              </w:rPr>
            </w:pPr>
            <w:r w:rsidRPr="006D3604">
              <w:rPr>
                <w:i/>
                <w:iCs/>
                <w:color w:val="000000"/>
                <w:szCs w:val="28"/>
              </w:rPr>
              <w:t>Mở đoạn:</w:t>
            </w:r>
          </w:p>
          <w:p w14:paraId="1D95F8BA" w14:textId="77777777" w:rsidR="00EF0F53" w:rsidRPr="006D3604" w:rsidRDefault="00EF0F53" w:rsidP="00574107">
            <w:pPr>
              <w:pStyle w:val="Khc0"/>
              <w:numPr>
                <w:ilvl w:val="0"/>
                <w:numId w:val="5"/>
              </w:numPr>
              <w:tabs>
                <w:tab w:val="left" w:pos="162"/>
              </w:tabs>
              <w:spacing w:line="276" w:lineRule="auto"/>
              <w:ind w:firstLine="0"/>
              <w:jc w:val="both"/>
              <w:rPr>
                <w:szCs w:val="28"/>
              </w:rPr>
            </w:pPr>
            <w:r w:rsidRPr="006D3604">
              <w:rPr>
                <w:color w:val="000000"/>
                <w:szCs w:val="28"/>
              </w:rPr>
              <w:t>Giới thiệu ngắn gọn về tình huống con sáo bay theo đàn chim trong cầu chuyện.</w:t>
            </w:r>
          </w:p>
          <w:p w14:paraId="1D73B9BC" w14:textId="77777777" w:rsidR="00EF0F53" w:rsidRPr="006D3604" w:rsidRDefault="00EF0F53" w:rsidP="00574107">
            <w:pPr>
              <w:pStyle w:val="Khc0"/>
              <w:numPr>
                <w:ilvl w:val="0"/>
                <w:numId w:val="5"/>
              </w:numPr>
              <w:tabs>
                <w:tab w:val="left" w:pos="138"/>
              </w:tabs>
              <w:spacing w:line="276" w:lineRule="auto"/>
              <w:ind w:firstLine="0"/>
              <w:jc w:val="both"/>
              <w:rPr>
                <w:szCs w:val="28"/>
              </w:rPr>
            </w:pPr>
            <w:r w:rsidRPr="006D3604">
              <w:rPr>
                <w:color w:val="000000"/>
                <w:szCs w:val="28"/>
              </w:rPr>
              <w:t>Đặt vấn đề: Tình huống này mang ý nghĩa quan trọng trong việc thể hiện chủ đề của câu chuyện.</w:t>
            </w:r>
          </w:p>
          <w:p w14:paraId="7BA923AE" w14:textId="77777777" w:rsidR="00EF0F53" w:rsidRPr="006D3604" w:rsidRDefault="00EF0F53" w:rsidP="00574107">
            <w:pPr>
              <w:pStyle w:val="Khc0"/>
              <w:numPr>
                <w:ilvl w:val="0"/>
                <w:numId w:val="4"/>
              </w:numPr>
              <w:tabs>
                <w:tab w:val="left" w:pos="236"/>
              </w:tabs>
              <w:spacing w:line="276" w:lineRule="auto"/>
              <w:ind w:firstLine="0"/>
              <w:jc w:val="both"/>
              <w:rPr>
                <w:szCs w:val="28"/>
              </w:rPr>
            </w:pPr>
            <w:r w:rsidRPr="006D3604">
              <w:rPr>
                <w:i/>
                <w:iCs/>
                <w:color w:val="000000"/>
                <w:szCs w:val="28"/>
              </w:rPr>
              <w:t>Thân đoạn:</w:t>
            </w:r>
          </w:p>
          <w:p w14:paraId="22CAC7DE" w14:textId="77777777" w:rsidR="00EF0F53" w:rsidRPr="006D3604" w:rsidRDefault="00EF0F53" w:rsidP="00574107">
            <w:pPr>
              <w:pStyle w:val="Khc0"/>
              <w:numPr>
                <w:ilvl w:val="0"/>
                <w:numId w:val="5"/>
              </w:numPr>
              <w:tabs>
                <w:tab w:val="left" w:pos="128"/>
              </w:tabs>
              <w:spacing w:line="276" w:lineRule="auto"/>
              <w:ind w:firstLine="0"/>
              <w:jc w:val="both"/>
              <w:rPr>
                <w:szCs w:val="28"/>
              </w:rPr>
            </w:pPr>
            <w:r w:rsidRPr="006D3604">
              <w:rPr>
                <w:color w:val="000000"/>
                <w:szCs w:val="28"/>
              </w:rPr>
              <w:t>Diễn biến tình huống:</w:t>
            </w:r>
          </w:p>
          <w:p w14:paraId="58625AA7" w14:textId="77777777" w:rsidR="00EF0F53" w:rsidRPr="006D3604" w:rsidRDefault="00EF0F53" w:rsidP="00574107">
            <w:pPr>
              <w:pStyle w:val="Khc0"/>
              <w:spacing w:line="276" w:lineRule="auto"/>
              <w:ind w:firstLine="0"/>
              <w:jc w:val="both"/>
              <w:rPr>
                <w:szCs w:val="28"/>
              </w:rPr>
            </w:pPr>
            <w:r w:rsidRPr="006D3604">
              <w:rPr>
                <w:color w:val="000000"/>
                <w:szCs w:val="28"/>
              </w:rPr>
              <w:t>+ Mô tả cảnh con sáo bị thu hút bởi đàn chim sáo ngoài đổng, thể hiện khát vọng tự do, muốn hòa nhập với thế giới tự nhiên.</w:t>
            </w:r>
          </w:p>
          <w:p w14:paraId="503C8BB0" w14:textId="77777777" w:rsidR="00EF0F53" w:rsidRPr="006D3604" w:rsidRDefault="00EF0F53" w:rsidP="00574107">
            <w:pPr>
              <w:pStyle w:val="Khc0"/>
              <w:spacing w:line="276" w:lineRule="auto"/>
              <w:ind w:firstLine="0"/>
              <w:jc w:val="both"/>
              <w:rPr>
                <w:szCs w:val="28"/>
              </w:rPr>
            </w:pPr>
            <w:r w:rsidRPr="006D3604">
              <w:rPr>
                <w:color w:val="000000"/>
                <w:szCs w:val="28"/>
              </w:rPr>
              <w:t>+ Con sáo quyết định bay theo đàn chim mặc dù đã được nhân vật “tôi” dạy dỗ và gắn bó với cuộc sống trong lồng.</w:t>
            </w:r>
          </w:p>
          <w:p w14:paraId="3DC7C2AB" w14:textId="77777777" w:rsidR="00EF0F53" w:rsidRPr="006D3604" w:rsidRDefault="00EF0F53" w:rsidP="00574107">
            <w:pPr>
              <w:pStyle w:val="Khc0"/>
              <w:numPr>
                <w:ilvl w:val="0"/>
                <w:numId w:val="5"/>
              </w:numPr>
              <w:tabs>
                <w:tab w:val="left" w:pos="118"/>
              </w:tabs>
              <w:spacing w:line="276" w:lineRule="auto"/>
              <w:ind w:firstLine="0"/>
              <w:jc w:val="both"/>
              <w:rPr>
                <w:szCs w:val="28"/>
              </w:rPr>
            </w:pPr>
            <w:r w:rsidRPr="006D3604">
              <w:rPr>
                <w:color w:val="000000"/>
                <w:szCs w:val="28"/>
              </w:rPr>
              <w:t>Ý nghĩa của tình huống:</w:t>
            </w:r>
          </w:p>
          <w:p w14:paraId="3383EAE5" w14:textId="77777777" w:rsidR="00EF0F53" w:rsidRPr="006D3604" w:rsidRDefault="00EF0F53" w:rsidP="00574107">
            <w:pPr>
              <w:jc w:val="both"/>
              <w:rPr>
                <w:rFonts w:eastAsia="Times New Roman" w:cs="Times New Roman"/>
                <w:color w:val="000000"/>
                <w:szCs w:val="28"/>
              </w:rPr>
            </w:pPr>
            <w:r w:rsidRPr="006D3604">
              <w:rPr>
                <w:color w:val="000000"/>
                <w:szCs w:val="28"/>
              </w:rPr>
              <w:t xml:space="preserve">+ Thể hiện khát khao tự do: Tình huống con sáo bay theo đàn </w:t>
            </w:r>
            <w:r w:rsidRPr="006D3604">
              <w:rPr>
                <w:rFonts w:eastAsia="Times New Roman" w:cs="Times New Roman"/>
                <w:color w:val="000000"/>
                <w:szCs w:val="28"/>
              </w:rPr>
              <w:t>chim là biểu tượng cho khát vọng tự do không thể ngăn cản của các sinh vật, dù bị giam cầm hay được chăm sóc tốt như thế nào.</w:t>
            </w:r>
          </w:p>
          <w:p w14:paraId="66D725AF"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Sự xung đột giữa bản năng và sự giam cẩm: Tình huống này thể hiện sự xung đột giữa bản năng tự nhiên của con sáo (muốn sống tự do, hòa nhập với đồng loại) và sự giam cẩm, áp đặt của con người (nhần vật “tôi”).</w:t>
            </w:r>
          </w:p>
          <w:p w14:paraId="66CDAA40"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Tác động tầm lý lên nhân vật “tôi”: Sự ra đi của con sáo tạo nên một nỗi buồn sâu sắc cho nhân vật “tôi”, đổng thời khiến cậu nhận ra rằng tình yêu thương không thể thay thế cho nhu cầu tự do.</w:t>
            </w:r>
          </w:p>
          <w:p w14:paraId="7B0946DE"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Tác dụng đối với cốt truyện và chủ để:</w:t>
            </w:r>
          </w:p>
          <w:p w14:paraId="2DF0A8E3"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Tình huống này đóng vai trò quan trọng trong việc phát triển cốt truyện, đưa cầu chuyện đến cao trào và mở ra sự thấu hiểu vể giá trị của tự do.</w:t>
            </w:r>
          </w:p>
          <w:p w14:paraId="048BD839"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Góp phần thể hiện rõ chủ đề của câu chuyện về sự tôn trọng tự do và giới hạn của sự can thiệp vào tự nhiên.</w:t>
            </w:r>
          </w:p>
          <w:p w14:paraId="03F2A853"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c. Kết đoạn:</w:t>
            </w:r>
          </w:p>
          <w:p w14:paraId="0F3032AD"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Khẳng định ý nghĩa sâu sắc của tình huống con sáo bay theo đàn chim trong việc làm nổi bật chủ đề và tư tưởng của cầu chuyện.</w:t>
            </w:r>
          </w:p>
          <w:p w14:paraId="4714C501" w14:textId="77777777" w:rsidR="00EF0F53" w:rsidRPr="006D3604" w:rsidRDefault="00EF0F53" w:rsidP="00574107">
            <w:pPr>
              <w:jc w:val="both"/>
              <w:rPr>
                <w:b/>
                <w:bCs/>
                <w:szCs w:val="28"/>
              </w:rPr>
            </w:pPr>
            <w:r w:rsidRPr="006D3604">
              <w:rPr>
                <w:rFonts w:eastAsia="Times New Roman" w:cs="Times New Roman"/>
                <w:color w:val="000000"/>
                <w:szCs w:val="28"/>
              </w:rPr>
              <w:t>- Liên hệ: Từ tình huống này, người đọc có thể rút ra bài học về giá trị của tự do và sự tôn trọng bản năng tự nhiên.</w:t>
            </w:r>
          </w:p>
        </w:tc>
        <w:tc>
          <w:tcPr>
            <w:tcW w:w="1094" w:type="dxa"/>
            <w:tcBorders>
              <w:top w:val="single" w:sz="4" w:space="0" w:color="auto"/>
              <w:left w:val="single" w:sz="4" w:space="0" w:color="auto"/>
              <w:bottom w:val="single" w:sz="4" w:space="0" w:color="auto"/>
              <w:right w:val="single" w:sz="4" w:space="0" w:color="auto"/>
            </w:tcBorders>
            <w:shd w:val="clear" w:color="auto" w:fill="FFFFFF"/>
          </w:tcPr>
          <w:p w14:paraId="02D68D03" w14:textId="77777777" w:rsidR="00EF0F53" w:rsidRPr="006D3604" w:rsidRDefault="00EF0F53" w:rsidP="00574107">
            <w:pPr>
              <w:pStyle w:val="Khc0"/>
              <w:spacing w:after="40" w:line="240" w:lineRule="auto"/>
              <w:ind w:firstLine="0"/>
              <w:jc w:val="center"/>
              <w:rPr>
                <w:szCs w:val="28"/>
              </w:rPr>
            </w:pPr>
            <w:r w:rsidRPr="006D3604">
              <w:rPr>
                <w:color w:val="000000"/>
                <w:szCs w:val="28"/>
              </w:rPr>
              <w:t>0,25</w:t>
            </w:r>
          </w:p>
          <w:p w14:paraId="7BEC50CD" w14:textId="77777777" w:rsidR="00EF0F53" w:rsidRPr="006D3604" w:rsidRDefault="00EF0F53" w:rsidP="00574107">
            <w:pPr>
              <w:pStyle w:val="Khc0"/>
              <w:spacing w:after="680" w:line="240" w:lineRule="auto"/>
              <w:ind w:firstLine="0"/>
              <w:jc w:val="center"/>
              <w:rPr>
                <w:szCs w:val="28"/>
              </w:rPr>
            </w:pPr>
            <w:r w:rsidRPr="006D3604">
              <w:rPr>
                <w:color w:val="000000"/>
                <w:szCs w:val="28"/>
              </w:rPr>
              <w:t>0,25</w:t>
            </w:r>
          </w:p>
          <w:p w14:paraId="33E4C8D4" w14:textId="77777777" w:rsidR="00EF0F53" w:rsidRPr="006D3604" w:rsidRDefault="00EF0F53" w:rsidP="00574107">
            <w:pPr>
              <w:jc w:val="center"/>
              <w:rPr>
                <w:b/>
                <w:bCs/>
                <w:szCs w:val="28"/>
              </w:rPr>
            </w:pPr>
            <w:r w:rsidRPr="006D3604">
              <w:rPr>
                <w:color w:val="000000"/>
                <w:szCs w:val="28"/>
              </w:rPr>
              <w:t>1</w:t>
            </w:r>
          </w:p>
        </w:tc>
      </w:tr>
      <w:tr w:rsidR="00EF0F53" w:rsidRPr="006D3604" w14:paraId="7BC2F805" w14:textId="77777777" w:rsidTr="00574107">
        <w:tc>
          <w:tcPr>
            <w:tcW w:w="795" w:type="dxa"/>
            <w:tcBorders>
              <w:top w:val="single" w:sz="4" w:space="0" w:color="auto"/>
              <w:left w:val="single" w:sz="4" w:space="0" w:color="auto"/>
            </w:tcBorders>
            <w:shd w:val="clear" w:color="auto" w:fill="FFFFFF"/>
          </w:tcPr>
          <w:p w14:paraId="76B021C8" w14:textId="77777777" w:rsidR="00EF0F53" w:rsidRPr="006D3604" w:rsidRDefault="00EF0F53" w:rsidP="00574107">
            <w:pPr>
              <w:jc w:val="center"/>
              <w:rPr>
                <w:b/>
                <w:bCs/>
                <w:szCs w:val="28"/>
              </w:rPr>
            </w:pPr>
          </w:p>
        </w:tc>
        <w:tc>
          <w:tcPr>
            <w:tcW w:w="731" w:type="dxa"/>
            <w:tcBorders>
              <w:top w:val="single" w:sz="4" w:space="0" w:color="auto"/>
              <w:left w:val="single" w:sz="4" w:space="0" w:color="auto"/>
            </w:tcBorders>
            <w:shd w:val="clear" w:color="auto" w:fill="FFFFFF"/>
          </w:tcPr>
          <w:p w14:paraId="5E0CEBF7" w14:textId="77777777" w:rsidR="00EF0F53" w:rsidRPr="006D3604" w:rsidRDefault="00EF0F53" w:rsidP="00574107">
            <w:pPr>
              <w:jc w:val="center"/>
              <w:rPr>
                <w:b/>
                <w:bCs/>
                <w:szCs w:val="28"/>
              </w:rPr>
            </w:pPr>
          </w:p>
        </w:tc>
        <w:tc>
          <w:tcPr>
            <w:tcW w:w="6668" w:type="dxa"/>
            <w:tcBorders>
              <w:top w:val="single" w:sz="4" w:space="0" w:color="auto"/>
              <w:left w:val="single" w:sz="4" w:space="0" w:color="auto"/>
            </w:tcBorders>
            <w:shd w:val="clear" w:color="auto" w:fill="FFFFFF"/>
            <w:vAlign w:val="center"/>
          </w:tcPr>
          <w:p w14:paraId="30C55BBE" w14:textId="77777777" w:rsidR="00EF0F53" w:rsidRPr="006D3604" w:rsidRDefault="00EF0F53" w:rsidP="00574107">
            <w:pPr>
              <w:rPr>
                <w:b/>
                <w:bCs/>
                <w:szCs w:val="28"/>
              </w:rPr>
            </w:pPr>
            <w:r w:rsidRPr="006D3604">
              <w:rPr>
                <w:color w:val="000000"/>
                <w:szCs w:val="28"/>
              </w:rPr>
              <w:t>4. Sáng tạo: Thể hiện suy nghĩ sâu sắc về vấn đề nghị luận; có cách diễn đạt mới mẻ.</w:t>
            </w:r>
          </w:p>
        </w:tc>
        <w:tc>
          <w:tcPr>
            <w:tcW w:w="1094" w:type="dxa"/>
            <w:tcBorders>
              <w:top w:val="single" w:sz="4" w:space="0" w:color="auto"/>
              <w:left w:val="single" w:sz="4" w:space="0" w:color="auto"/>
              <w:right w:val="single" w:sz="4" w:space="0" w:color="auto"/>
            </w:tcBorders>
            <w:shd w:val="clear" w:color="auto" w:fill="FFFFFF"/>
          </w:tcPr>
          <w:p w14:paraId="1E5D48EA" w14:textId="77777777" w:rsidR="00EF0F53" w:rsidRPr="006D3604" w:rsidRDefault="00EF0F53" w:rsidP="00574107">
            <w:pPr>
              <w:jc w:val="center"/>
              <w:rPr>
                <w:b/>
                <w:bCs/>
                <w:szCs w:val="28"/>
              </w:rPr>
            </w:pPr>
            <w:r w:rsidRPr="006D3604">
              <w:rPr>
                <w:color w:val="000000"/>
                <w:szCs w:val="28"/>
              </w:rPr>
              <w:t>0,25</w:t>
            </w:r>
          </w:p>
        </w:tc>
      </w:tr>
      <w:tr w:rsidR="00EF0F53" w:rsidRPr="006D3604" w14:paraId="5FBAABB0" w14:textId="77777777" w:rsidTr="00574107">
        <w:tc>
          <w:tcPr>
            <w:tcW w:w="795" w:type="dxa"/>
            <w:tcBorders>
              <w:top w:val="single" w:sz="4" w:space="0" w:color="auto"/>
              <w:left w:val="single" w:sz="4" w:space="0" w:color="auto"/>
            </w:tcBorders>
            <w:shd w:val="clear" w:color="auto" w:fill="FFFFFF"/>
          </w:tcPr>
          <w:p w14:paraId="01B1CECF" w14:textId="77777777" w:rsidR="00EF0F53" w:rsidRPr="006D3604" w:rsidRDefault="00EF0F53" w:rsidP="00574107">
            <w:pPr>
              <w:jc w:val="center"/>
              <w:rPr>
                <w:b/>
                <w:bCs/>
                <w:szCs w:val="28"/>
              </w:rPr>
            </w:pPr>
          </w:p>
        </w:tc>
        <w:tc>
          <w:tcPr>
            <w:tcW w:w="731" w:type="dxa"/>
            <w:tcBorders>
              <w:top w:val="single" w:sz="4" w:space="0" w:color="auto"/>
              <w:left w:val="single" w:sz="4" w:space="0" w:color="auto"/>
            </w:tcBorders>
            <w:shd w:val="clear" w:color="auto" w:fill="FFFFFF"/>
          </w:tcPr>
          <w:p w14:paraId="1D577966" w14:textId="77777777" w:rsidR="00EF0F53" w:rsidRPr="006D3604" w:rsidRDefault="00EF0F53" w:rsidP="00574107">
            <w:pPr>
              <w:jc w:val="center"/>
              <w:rPr>
                <w:b/>
                <w:bCs/>
                <w:szCs w:val="28"/>
              </w:rPr>
            </w:pPr>
          </w:p>
        </w:tc>
        <w:tc>
          <w:tcPr>
            <w:tcW w:w="6668" w:type="dxa"/>
            <w:tcBorders>
              <w:top w:val="single" w:sz="4" w:space="0" w:color="auto"/>
              <w:left w:val="single" w:sz="4" w:space="0" w:color="auto"/>
            </w:tcBorders>
            <w:shd w:val="clear" w:color="auto" w:fill="FFFFFF"/>
            <w:vAlign w:val="bottom"/>
          </w:tcPr>
          <w:p w14:paraId="3FD8F940" w14:textId="77777777" w:rsidR="00EF0F53" w:rsidRPr="006D3604" w:rsidRDefault="00EF0F53" w:rsidP="00574107">
            <w:pPr>
              <w:rPr>
                <w:b/>
                <w:bCs/>
                <w:szCs w:val="28"/>
              </w:rPr>
            </w:pPr>
            <w:r w:rsidRPr="006D3604">
              <w:rPr>
                <w:color w:val="000000"/>
                <w:szCs w:val="28"/>
              </w:rPr>
              <w:t>5. Diễn đạt: Đảm bảo chuẩn chính tả, dùng đúng từ, ngữ pháp tiếng Việt, liên kết văn bản.</w:t>
            </w:r>
          </w:p>
        </w:tc>
        <w:tc>
          <w:tcPr>
            <w:tcW w:w="1094" w:type="dxa"/>
            <w:tcBorders>
              <w:top w:val="single" w:sz="4" w:space="0" w:color="auto"/>
              <w:left w:val="single" w:sz="4" w:space="0" w:color="auto"/>
              <w:right w:val="single" w:sz="4" w:space="0" w:color="auto"/>
            </w:tcBorders>
            <w:shd w:val="clear" w:color="auto" w:fill="FFFFFF"/>
          </w:tcPr>
          <w:p w14:paraId="01DEE9C4" w14:textId="77777777" w:rsidR="00EF0F53" w:rsidRPr="006D3604" w:rsidRDefault="00EF0F53" w:rsidP="00574107">
            <w:pPr>
              <w:jc w:val="center"/>
              <w:rPr>
                <w:b/>
                <w:bCs/>
                <w:szCs w:val="28"/>
              </w:rPr>
            </w:pPr>
            <w:r w:rsidRPr="006D3604">
              <w:rPr>
                <w:color w:val="000000"/>
                <w:szCs w:val="28"/>
              </w:rPr>
              <w:t>0,25</w:t>
            </w:r>
          </w:p>
        </w:tc>
      </w:tr>
      <w:tr w:rsidR="00EF0F53" w:rsidRPr="006D3604" w14:paraId="38E29DC8" w14:textId="77777777" w:rsidTr="00574107">
        <w:tc>
          <w:tcPr>
            <w:tcW w:w="795" w:type="dxa"/>
            <w:tcBorders>
              <w:top w:val="single" w:sz="4" w:space="0" w:color="auto"/>
              <w:left w:val="single" w:sz="4" w:space="0" w:color="auto"/>
              <w:bottom w:val="single" w:sz="4" w:space="0" w:color="auto"/>
            </w:tcBorders>
            <w:shd w:val="clear" w:color="auto" w:fill="FFFFFF"/>
          </w:tcPr>
          <w:p w14:paraId="17597494" w14:textId="77777777" w:rsidR="00EF0F53" w:rsidRPr="006D3604" w:rsidRDefault="00EF0F53" w:rsidP="00574107">
            <w:pPr>
              <w:jc w:val="center"/>
              <w:rPr>
                <w:b/>
                <w:bCs/>
                <w:szCs w:val="28"/>
              </w:rPr>
            </w:pPr>
          </w:p>
        </w:tc>
        <w:tc>
          <w:tcPr>
            <w:tcW w:w="731" w:type="dxa"/>
            <w:tcBorders>
              <w:top w:val="single" w:sz="4" w:space="0" w:color="auto"/>
              <w:left w:val="single" w:sz="4" w:space="0" w:color="auto"/>
              <w:bottom w:val="single" w:sz="4" w:space="0" w:color="auto"/>
            </w:tcBorders>
            <w:shd w:val="clear" w:color="auto" w:fill="FFFFFF"/>
          </w:tcPr>
          <w:p w14:paraId="5DDA22FD" w14:textId="77777777" w:rsidR="00EF0F53" w:rsidRPr="006D3604" w:rsidRDefault="00EF0F53" w:rsidP="00574107">
            <w:pPr>
              <w:jc w:val="center"/>
              <w:rPr>
                <w:b/>
                <w:bCs/>
                <w:szCs w:val="28"/>
              </w:rPr>
            </w:pPr>
            <w:r w:rsidRPr="006D3604">
              <w:rPr>
                <w:color w:val="000000"/>
                <w:szCs w:val="28"/>
              </w:rPr>
              <w:t>2</w:t>
            </w:r>
          </w:p>
        </w:tc>
        <w:tc>
          <w:tcPr>
            <w:tcW w:w="6668" w:type="dxa"/>
            <w:tcBorders>
              <w:top w:val="single" w:sz="4" w:space="0" w:color="auto"/>
              <w:left w:val="single" w:sz="4" w:space="0" w:color="auto"/>
              <w:bottom w:val="single" w:sz="4" w:space="0" w:color="auto"/>
            </w:tcBorders>
            <w:shd w:val="clear" w:color="auto" w:fill="FFFFFF"/>
            <w:vAlign w:val="bottom"/>
          </w:tcPr>
          <w:p w14:paraId="147D19DB" w14:textId="77777777" w:rsidR="00EF0F53" w:rsidRPr="006D3604" w:rsidRDefault="00EF0F53" w:rsidP="00574107">
            <w:pPr>
              <w:pStyle w:val="Khc0"/>
              <w:numPr>
                <w:ilvl w:val="0"/>
                <w:numId w:val="7"/>
              </w:numPr>
              <w:tabs>
                <w:tab w:val="left" w:pos="211"/>
              </w:tabs>
              <w:spacing w:line="302" w:lineRule="auto"/>
              <w:ind w:firstLine="0"/>
              <w:jc w:val="both"/>
              <w:rPr>
                <w:color w:val="000000"/>
                <w:szCs w:val="28"/>
              </w:rPr>
            </w:pPr>
            <w:r w:rsidRPr="006D3604">
              <w:rPr>
                <w:color w:val="000000"/>
                <w:szCs w:val="28"/>
              </w:rPr>
              <w:t>Đảm bảo cấu trúc bài nghị luận xã hội</w:t>
            </w:r>
          </w:p>
          <w:p w14:paraId="1E55A726" w14:textId="77777777" w:rsidR="00EF0F53" w:rsidRPr="006D3604" w:rsidRDefault="00EF0F53" w:rsidP="00574107">
            <w:pPr>
              <w:pStyle w:val="Khc0"/>
              <w:spacing w:line="302" w:lineRule="auto"/>
              <w:ind w:firstLine="0"/>
              <w:jc w:val="both"/>
              <w:rPr>
                <w:color w:val="000000"/>
                <w:szCs w:val="28"/>
              </w:rPr>
            </w:pPr>
            <w:r w:rsidRPr="006D3604">
              <w:rPr>
                <w:color w:val="000000"/>
                <w:szCs w:val="28"/>
              </w:rPr>
              <w:t>Mở bài nêu được vấn đề, Thân bài triển khai được vấn đề, Kết bài khái quát được vấn đề.</w:t>
            </w:r>
          </w:p>
          <w:p w14:paraId="56FA264F" w14:textId="77777777" w:rsidR="00EF0F53" w:rsidRPr="006D3604" w:rsidRDefault="00EF0F53" w:rsidP="00574107">
            <w:pPr>
              <w:pStyle w:val="Khc0"/>
              <w:numPr>
                <w:ilvl w:val="0"/>
                <w:numId w:val="7"/>
              </w:numPr>
              <w:tabs>
                <w:tab w:val="left" w:pos="231"/>
              </w:tabs>
              <w:spacing w:line="302" w:lineRule="auto"/>
              <w:ind w:firstLine="0"/>
              <w:jc w:val="both"/>
              <w:rPr>
                <w:color w:val="000000"/>
                <w:szCs w:val="28"/>
              </w:rPr>
            </w:pPr>
            <w:r w:rsidRPr="006D3604">
              <w:rPr>
                <w:color w:val="000000"/>
                <w:szCs w:val="28"/>
              </w:rPr>
              <w:t>Xác định đúng yêu câu của đề: Viết bài văn nghị luận trình bày ý kiến của em về bệnh vô cảm trong giới trẻ hiện nay và đê' xuất giải pháp khắc phục.</w:t>
            </w:r>
          </w:p>
          <w:p w14:paraId="559C85CE" w14:textId="77777777" w:rsidR="00EF0F53" w:rsidRPr="006D3604" w:rsidRDefault="00EF0F53" w:rsidP="00574107">
            <w:pPr>
              <w:pStyle w:val="Khc0"/>
              <w:numPr>
                <w:ilvl w:val="0"/>
                <w:numId w:val="7"/>
              </w:numPr>
              <w:tabs>
                <w:tab w:val="left" w:pos="236"/>
              </w:tabs>
              <w:spacing w:line="302" w:lineRule="auto"/>
              <w:ind w:firstLine="0"/>
              <w:jc w:val="both"/>
              <w:rPr>
                <w:color w:val="000000"/>
                <w:szCs w:val="28"/>
              </w:rPr>
            </w:pPr>
            <w:r w:rsidRPr="006D3604">
              <w:rPr>
                <w:color w:val="000000"/>
                <w:szCs w:val="28"/>
              </w:rPr>
              <w:t>Triển khai vấn đề nghị luận thành các luận điểm</w:t>
            </w:r>
          </w:p>
          <w:p w14:paraId="70C61942"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HS có thể viết bài theo nhiều cách trên cơ sở kết hợp được lý lẽ và dẫn chứng để tạo tính chặt chẽ, logic của mỗi luận điểm; đảm bảo các yêu cầu sau:</w:t>
            </w:r>
          </w:p>
          <w:p w14:paraId="7AC3E89E"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a. Mở bài:</w:t>
            </w:r>
          </w:p>
          <w:p w14:paraId="48BFE81D"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Dẫn dắt vấn đề: Giới thiệu vể một số hiện tượng xã hội tiêu cực, như thờ ơ với người gặp nạn, thiếu lòng trắc ẩn, từ đó dẫn đến khái niệm về “bệnh vô cảm” trong xã hội hiện đại.</w:t>
            </w:r>
          </w:p>
          <w:p w14:paraId="05387DFA"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Giới thiệu đề tài: Khái quát về căn bệnh vô cảm trong giới trẻ hiện nay, nhấn mạnh tính cấp thiết của việc nhận diện và khắc phục vấn đề này.</w:t>
            </w:r>
          </w:p>
          <w:p w14:paraId="63458056"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Trích dẫn ý kiến: Dẫn lại câu nói từ bài phóng sự: “Vô cảm còn bị ví như căn bệnh “ung thư tâm hổn”, khiến sự tử tế, sự nhân văn cạn kiệt”.</w:t>
            </w:r>
          </w:p>
          <w:p w14:paraId="7C595CFF"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b. Thân bài:</w:t>
            </w:r>
          </w:p>
          <w:p w14:paraId="0B51A936"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1. Khái niệm và biểu hiện của bệnh vô cảm trong giới trẻ</w:t>
            </w:r>
          </w:p>
          <w:p w14:paraId="56D538C9"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Khái niệm:</w:t>
            </w:r>
          </w:p>
          <w:p w14:paraId="4CF04B63"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Vô cảm là trạng thái tâm lý thiếu cảm xúc, thờ ơ, lạnh lùng trước những vấn đề xã hội hoặc đau khổ của người khác.</w:t>
            </w:r>
          </w:p>
          <w:p w14:paraId="39890309"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Đặc điểm của “bệnh vô cảm”: không có phản ứng trước những hoàn cảnh cẩn sự giúp đỡ, không quan tâm đến những giá trị nhân văn, thiếu lòng trắc ẩn.</w:t>
            </w:r>
          </w:p>
          <w:p w14:paraId="58464397"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Biểu hiện trong giới trẻ:</w:t>
            </w:r>
          </w:p>
          <w:p w14:paraId="1A9BD119"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Thờ ơ trước những khó khăn, đau khổ của người khác: ví dụ như việc thấy người bị tai nạn trên đường nhưng không dừng lại giúp đỡ.</w:t>
            </w:r>
          </w:p>
          <w:p w14:paraId="66B16C5E"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Thiểu quan tâm, chia sẻ trong các mối quan hệ hàng ngày: không chia sẻ cảm xúc với gia đình, bạn bè.</w:t>
            </w:r>
          </w:p>
          <w:p w14:paraId="3F974C82"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Thụ động trước các vấn đề xã hội, không tham gia vào các hoạt động cộng đồng.</w:t>
            </w:r>
          </w:p>
          <w:p w14:paraId="2A5EE275"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2. Nguyên nhân dẫn đến bệnh vô cảm trong giới trẻ</w:t>
            </w:r>
          </w:p>
          <w:p w14:paraId="15226412"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Tác động của công nghệ và mạng xã hội.</w:t>
            </w:r>
          </w:p>
          <w:p w14:paraId="6365B78A"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Sự phát triển của công nghệ khiến giới trẻ dần bị cuốn vào thế giới ảo, xa rời thực tế, thiếu sự tương tác trực tiếp.</w:t>
            </w:r>
          </w:p>
          <w:p w14:paraId="503F2164"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Sự lan truyền của những thông tin tiêu cực, những cảnh bạo lực, làm mất đi tính nhạy cảm của tâm hồn.</w:t>
            </w:r>
          </w:p>
          <w:p w14:paraId="20F0E7A0"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Gia đình và môi trường sống:</w:t>
            </w:r>
          </w:p>
          <w:p w14:paraId="54F2A6FC"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Gia đình thiếu sự giáo dục về giá trị nhân văn, tình thương và lòng trắc ẩn.</w:t>
            </w:r>
          </w:p>
          <w:p w14:paraId="7BFD04C9"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Môi trường sống cạnh tranh, áp lực cuộc sống khiến giới trẻ tập trung vào lợi ích cá nhân, dẫn đến sự thờ ơ, vô cảm.</w:t>
            </w:r>
          </w:p>
          <w:p w14:paraId="34AD7ACC"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Tác động của xã hội:</w:t>
            </w:r>
          </w:p>
          <w:p w14:paraId="7E4CAD9C"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Xã hội hiện đại với nhịp sống nhanh; coi trọng vật chất, dần làm mờ nhạt những giá trị nhân văn.</w:t>
            </w:r>
          </w:p>
          <w:p w14:paraId="5EAD4124"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Sự giảm sút niềm tin vào công lý và đạo đức xã hội.</w:t>
            </w:r>
          </w:p>
          <w:p w14:paraId="37A8EB81"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3. Hậu quả của bệnh vô cảm</w:t>
            </w:r>
          </w:p>
          <w:p w14:paraId="665F7D24"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Đối với cá nhân:</w:t>
            </w:r>
          </w:p>
          <w:p w14:paraId="7850C0A4"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Đánh mất giá trị bản thân, sống một cuộc sống vô nghĩa, không có sự kết nối với cộng đồng.</w:t>
            </w:r>
          </w:p>
          <w:p w14:paraId="4CFB495D"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Dẫn đến các vấn đề tâm lý như cô đơn, trầm cảm.</w:t>
            </w:r>
          </w:p>
          <w:p w14:paraId="5F3A634E"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Đối với xã hội:</w:t>
            </w:r>
          </w:p>
          <w:p w14:paraId="5E007E1A"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Phá vỡ mối quan hệ giữa con người với con người, làm suy giảm tinh thẩn đoàn kết.</w:t>
            </w:r>
          </w:p>
          <w:p w14:paraId="53F29252"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Gây ra sự thiếu ổn định xã hội khi mọi người khống quan tâm, giúp đỡ nhau trong những hoàn cảnh khó khăn.</w:t>
            </w:r>
          </w:p>
          <w:p w14:paraId="1BE43CB1"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4. Giải pháp khắc phục bệnh vô cảm trong giới trẻ</w:t>
            </w:r>
          </w:p>
          <w:p w14:paraId="1DF9112B"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Về phía cá nhân:</w:t>
            </w:r>
          </w:p>
          <w:p w14:paraId="7714614E"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Nâng cao nhận thức về giá trị của tình thương, lòng nhân ái và sự chia sẻ.</w:t>
            </w:r>
          </w:p>
          <w:p w14:paraId="63E5E080"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Tham gia vào các hoạt động tình nguyện, hoạt động xã hội để rèn luyện lòng trắc ẩn và tinh thẩn tương thân tương ái.</w:t>
            </w:r>
          </w:p>
          <w:p w14:paraId="04E26F63"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Về phía gia đình:</w:t>
            </w:r>
          </w:p>
          <w:p w14:paraId="7DD7D71E"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Cha mẹ cần giáo dục con cái về tình cảm, giá trị nhân văn ngay từ nhỏ, tạo môi trường sống đầy yêu thương, chia sẻ.</w:t>
            </w:r>
          </w:p>
          <w:p w14:paraId="5C6495E7"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Thường xuyên tổ chức các hoạt động gia đình để tăng cường sự gắn kết, quan tâm lẫn nhau.</w:t>
            </w:r>
          </w:p>
          <w:p w14:paraId="19D7B070"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Về phía xã hội:</w:t>
            </w:r>
          </w:p>
          <w:p w14:paraId="02987349"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Tạo điều kiện để giới trẻ tham gia vào các hoạt động cộng đồng, tạo sân chơi lành mạnh, hướng tới các giá trị tích cực.</w:t>
            </w:r>
          </w:p>
          <w:p w14:paraId="2D8B6CA5"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Các cơ quan, tổ chức cần đẩy mạnh tuyên truyền về tầm quan trọng của lòng nhân ái, tổ chức các chiến dịch kêu gọi sự chia sẻ, giúp đỡ cộng đổng.</w:t>
            </w:r>
          </w:p>
          <w:p w14:paraId="58D3C777"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c. Kết bài:</w:t>
            </w:r>
          </w:p>
          <w:p w14:paraId="4F9802B0"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Khẳng định lại vấn đề: Tẩm quan trọng của việc nhận diện và khắc phục bệnh vô cảm trong giới trẻ, để xây dựng một xã hội nhân văn, đầy tình thương.</w:t>
            </w:r>
          </w:p>
          <w:p w14:paraId="15ABE757" w14:textId="77777777" w:rsidR="00EF0F53" w:rsidRPr="006D3604" w:rsidRDefault="00EF0F53" w:rsidP="00574107">
            <w:pPr>
              <w:jc w:val="both"/>
              <w:rPr>
                <w:rFonts w:eastAsia="Times New Roman" w:cs="Times New Roman"/>
                <w:color w:val="000000"/>
                <w:szCs w:val="28"/>
              </w:rPr>
            </w:pPr>
            <w:r w:rsidRPr="006D3604">
              <w:rPr>
                <w:rFonts w:eastAsia="Times New Roman" w:cs="Times New Roman"/>
                <w:color w:val="000000"/>
                <w:szCs w:val="28"/>
              </w:rPr>
              <w:t>- Kêu gọi hành động: Kêu gọi mỗi cá nhân, gia đình, và toàn xã hội cùng chung tay giải quyết vấn đề này, hướng tới một tương lai tốt đẹp hơn.</w:t>
            </w:r>
          </w:p>
        </w:tc>
        <w:tc>
          <w:tcPr>
            <w:tcW w:w="1094" w:type="dxa"/>
            <w:tcBorders>
              <w:top w:val="single" w:sz="4" w:space="0" w:color="auto"/>
              <w:left w:val="single" w:sz="4" w:space="0" w:color="auto"/>
              <w:bottom w:val="single" w:sz="4" w:space="0" w:color="auto"/>
              <w:right w:val="single" w:sz="4" w:space="0" w:color="auto"/>
            </w:tcBorders>
            <w:shd w:val="clear" w:color="auto" w:fill="FFFFFF"/>
          </w:tcPr>
          <w:p w14:paraId="7ED6C06E" w14:textId="77777777" w:rsidR="00EF0F53" w:rsidRPr="006D3604" w:rsidRDefault="00EF0F53" w:rsidP="00574107">
            <w:pPr>
              <w:pStyle w:val="Khc0"/>
              <w:spacing w:before="140" w:after="700" w:line="240" w:lineRule="auto"/>
              <w:ind w:firstLine="200"/>
              <w:jc w:val="center"/>
              <w:rPr>
                <w:szCs w:val="28"/>
              </w:rPr>
            </w:pPr>
            <w:r w:rsidRPr="006D3604">
              <w:rPr>
                <w:color w:val="000000"/>
                <w:szCs w:val="28"/>
              </w:rPr>
              <w:t>0,25</w:t>
            </w:r>
          </w:p>
          <w:p w14:paraId="0FA13546" w14:textId="77777777" w:rsidR="00EF0F53" w:rsidRPr="006D3604" w:rsidRDefault="00EF0F53" w:rsidP="00574107">
            <w:pPr>
              <w:pStyle w:val="Khc0"/>
              <w:spacing w:after="700" w:line="240" w:lineRule="auto"/>
              <w:ind w:firstLine="280"/>
              <w:jc w:val="center"/>
              <w:rPr>
                <w:szCs w:val="28"/>
              </w:rPr>
            </w:pPr>
            <w:r w:rsidRPr="006D3604">
              <w:rPr>
                <w:color w:val="000000"/>
                <w:szCs w:val="28"/>
              </w:rPr>
              <w:t>0,5</w:t>
            </w:r>
          </w:p>
          <w:p w14:paraId="368574E7" w14:textId="77777777" w:rsidR="00EF0F53" w:rsidRPr="006D3604" w:rsidRDefault="00EF0F53" w:rsidP="00574107">
            <w:pPr>
              <w:jc w:val="center"/>
              <w:rPr>
                <w:b/>
                <w:bCs/>
                <w:szCs w:val="28"/>
              </w:rPr>
            </w:pPr>
            <w:r w:rsidRPr="006D3604">
              <w:rPr>
                <w:color w:val="000000"/>
                <w:szCs w:val="28"/>
              </w:rPr>
              <w:t>2,5</w:t>
            </w:r>
          </w:p>
        </w:tc>
      </w:tr>
      <w:tr w:rsidR="00EF0F53" w:rsidRPr="006D3604" w14:paraId="34308DF4" w14:textId="77777777" w:rsidTr="00574107">
        <w:tc>
          <w:tcPr>
            <w:tcW w:w="795" w:type="dxa"/>
          </w:tcPr>
          <w:p w14:paraId="68CBCFA8" w14:textId="77777777" w:rsidR="00EF0F53" w:rsidRPr="006D3604" w:rsidRDefault="00EF0F53" w:rsidP="00574107">
            <w:pPr>
              <w:jc w:val="center"/>
              <w:rPr>
                <w:b/>
                <w:bCs/>
                <w:szCs w:val="28"/>
              </w:rPr>
            </w:pPr>
          </w:p>
        </w:tc>
        <w:tc>
          <w:tcPr>
            <w:tcW w:w="731" w:type="dxa"/>
          </w:tcPr>
          <w:p w14:paraId="6DEA3D3D" w14:textId="77777777" w:rsidR="00EF0F53" w:rsidRPr="006D3604" w:rsidRDefault="00EF0F53" w:rsidP="00574107">
            <w:pPr>
              <w:jc w:val="center"/>
              <w:rPr>
                <w:b/>
                <w:bCs/>
                <w:szCs w:val="28"/>
              </w:rPr>
            </w:pPr>
          </w:p>
        </w:tc>
        <w:tc>
          <w:tcPr>
            <w:tcW w:w="6668" w:type="dxa"/>
            <w:tcBorders>
              <w:top w:val="single" w:sz="4" w:space="0" w:color="auto"/>
              <w:left w:val="single" w:sz="4" w:space="0" w:color="auto"/>
            </w:tcBorders>
            <w:shd w:val="clear" w:color="auto" w:fill="FFFFFF"/>
            <w:vAlign w:val="bottom"/>
          </w:tcPr>
          <w:p w14:paraId="4E3C4BDD" w14:textId="77777777" w:rsidR="00EF0F53" w:rsidRPr="006D3604" w:rsidRDefault="00EF0F53" w:rsidP="00574107">
            <w:pPr>
              <w:rPr>
                <w:b/>
                <w:bCs/>
                <w:szCs w:val="28"/>
              </w:rPr>
            </w:pPr>
            <w:r w:rsidRPr="006D3604">
              <w:rPr>
                <w:color w:val="000000"/>
                <w:szCs w:val="28"/>
              </w:rPr>
              <w:t>4. Sáng tạo: Thể hiện suy nghĩ sầu sắc về vấn đề nghị luận; có cách diễn đạt mới mẻ.</w:t>
            </w:r>
          </w:p>
        </w:tc>
        <w:tc>
          <w:tcPr>
            <w:tcW w:w="1094" w:type="dxa"/>
            <w:tcBorders>
              <w:top w:val="single" w:sz="4" w:space="0" w:color="auto"/>
              <w:left w:val="single" w:sz="4" w:space="0" w:color="auto"/>
              <w:right w:val="single" w:sz="4" w:space="0" w:color="auto"/>
            </w:tcBorders>
            <w:shd w:val="clear" w:color="auto" w:fill="FFFFFF"/>
          </w:tcPr>
          <w:p w14:paraId="7A373D1D" w14:textId="77777777" w:rsidR="00EF0F53" w:rsidRPr="006D3604" w:rsidRDefault="00EF0F53" w:rsidP="00574107">
            <w:pPr>
              <w:jc w:val="center"/>
              <w:rPr>
                <w:b/>
                <w:bCs/>
                <w:szCs w:val="28"/>
              </w:rPr>
            </w:pPr>
            <w:r w:rsidRPr="006D3604">
              <w:rPr>
                <w:color w:val="000000"/>
                <w:szCs w:val="28"/>
              </w:rPr>
              <w:t>0,5</w:t>
            </w:r>
          </w:p>
        </w:tc>
      </w:tr>
      <w:tr w:rsidR="00EF0F53" w:rsidRPr="006D3604" w14:paraId="1F5F2578" w14:textId="77777777" w:rsidTr="00574107">
        <w:tc>
          <w:tcPr>
            <w:tcW w:w="795" w:type="dxa"/>
          </w:tcPr>
          <w:p w14:paraId="45C28C67" w14:textId="77777777" w:rsidR="00EF0F53" w:rsidRPr="006D3604" w:rsidRDefault="00EF0F53" w:rsidP="00574107">
            <w:pPr>
              <w:jc w:val="center"/>
              <w:rPr>
                <w:b/>
                <w:bCs/>
                <w:szCs w:val="28"/>
              </w:rPr>
            </w:pPr>
          </w:p>
        </w:tc>
        <w:tc>
          <w:tcPr>
            <w:tcW w:w="731" w:type="dxa"/>
          </w:tcPr>
          <w:p w14:paraId="53911F30" w14:textId="77777777" w:rsidR="00EF0F53" w:rsidRPr="006D3604" w:rsidRDefault="00EF0F53" w:rsidP="00574107">
            <w:pPr>
              <w:jc w:val="center"/>
              <w:rPr>
                <w:b/>
                <w:bCs/>
                <w:szCs w:val="28"/>
              </w:rPr>
            </w:pPr>
          </w:p>
        </w:tc>
        <w:tc>
          <w:tcPr>
            <w:tcW w:w="6668" w:type="dxa"/>
            <w:tcBorders>
              <w:top w:val="single" w:sz="4" w:space="0" w:color="auto"/>
              <w:left w:val="single" w:sz="4" w:space="0" w:color="auto"/>
              <w:bottom w:val="single" w:sz="4" w:space="0" w:color="auto"/>
            </w:tcBorders>
            <w:shd w:val="clear" w:color="auto" w:fill="FFFFFF"/>
            <w:vAlign w:val="bottom"/>
          </w:tcPr>
          <w:p w14:paraId="01665121" w14:textId="77777777" w:rsidR="00EF0F53" w:rsidRPr="006D3604" w:rsidRDefault="00EF0F53" w:rsidP="00574107">
            <w:pPr>
              <w:rPr>
                <w:b/>
                <w:bCs/>
                <w:szCs w:val="28"/>
              </w:rPr>
            </w:pPr>
            <w:r w:rsidRPr="006D3604">
              <w:rPr>
                <w:color w:val="000000"/>
                <w:szCs w:val="28"/>
              </w:rPr>
              <w:t>5. Diễn đạt: Đảm bảo chuẩn chính tả, dùng đúng từ, ngữ pháp tiếng Việt, liên kết văn bản.</w:t>
            </w:r>
          </w:p>
        </w:tc>
        <w:tc>
          <w:tcPr>
            <w:tcW w:w="1094" w:type="dxa"/>
            <w:tcBorders>
              <w:top w:val="single" w:sz="4" w:space="0" w:color="auto"/>
              <w:left w:val="single" w:sz="4" w:space="0" w:color="auto"/>
              <w:bottom w:val="single" w:sz="4" w:space="0" w:color="auto"/>
              <w:right w:val="single" w:sz="4" w:space="0" w:color="auto"/>
            </w:tcBorders>
            <w:shd w:val="clear" w:color="auto" w:fill="FFFFFF"/>
          </w:tcPr>
          <w:p w14:paraId="4D43068D" w14:textId="77777777" w:rsidR="00EF0F53" w:rsidRPr="006D3604" w:rsidRDefault="00EF0F53" w:rsidP="00574107">
            <w:pPr>
              <w:jc w:val="center"/>
              <w:rPr>
                <w:b/>
                <w:bCs/>
                <w:szCs w:val="28"/>
              </w:rPr>
            </w:pPr>
            <w:r w:rsidRPr="006D3604">
              <w:rPr>
                <w:color w:val="000000"/>
                <w:szCs w:val="28"/>
              </w:rPr>
              <w:t>0,25</w:t>
            </w:r>
          </w:p>
        </w:tc>
      </w:tr>
    </w:tbl>
    <w:p w14:paraId="44E10DA9" w14:textId="77777777" w:rsidR="00EF0F53" w:rsidRPr="006D3604" w:rsidRDefault="00EF0F53" w:rsidP="0061437E">
      <w:pPr>
        <w:rPr>
          <w:szCs w:val="28"/>
        </w:rPr>
      </w:pPr>
    </w:p>
    <w:p w14:paraId="1307FC4A" w14:textId="77777777" w:rsidR="00EF0F53" w:rsidRPr="006D3604" w:rsidRDefault="00EF0F53" w:rsidP="0061437E">
      <w:pPr>
        <w:rPr>
          <w:szCs w:val="28"/>
        </w:rPr>
      </w:pPr>
    </w:p>
    <w:p w14:paraId="0FAD0BAD" w14:textId="77777777" w:rsidR="006663ED" w:rsidRPr="006D3604" w:rsidRDefault="006663ED" w:rsidP="0061437E">
      <w:pPr>
        <w:rPr>
          <w:szCs w:val="28"/>
        </w:rPr>
      </w:pPr>
    </w:p>
    <w:p w14:paraId="7C227F30" w14:textId="77777777" w:rsidR="006663ED" w:rsidRPr="006D3604" w:rsidRDefault="006663ED" w:rsidP="0061437E">
      <w:pPr>
        <w:rPr>
          <w:szCs w:val="28"/>
        </w:rPr>
      </w:pPr>
    </w:p>
    <w:p w14:paraId="1F0D3B2D" w14:textId="77777777" w:rsidR="006663ED" w:rsidRPr="006D3604" w:rsidRDefault="006663ED" w:rsidP="0061437E">
      <w:pPr>
        <w:rPr>
          <w:szCs w:val="28"/>
        </w:rPr>
      </w:pPr>
    </w:p>
    <w:p w14:paraId="7EEC30B5" w14:textId="77777777" w:rsidR="006663ED" w:rsidRPr="006D3604" w:rsidRDefault="006663ED" w:rsidP="0061437E">
      <w:pPr>
        <w:rPr>
          <w:szCs w:val="28"/>
        </w:rPr>
      </w:pPr>
    </w:p>
    <w:p w14:paraId="46098743" w14:textId="77777777" w:rsidR="006663ED" w:rsidRPr="006D3604" w:rsidRDefault="006663ED" w:rsidP="0061437E">
      <w:pPr>
        <w:rPr>
          <w:szCs w:val="28"/>
        </w:rPr>
      </w:pPr>
    </w:p>
    <w:p w14:paraId="18F21769" w14:textId="77777777" w:rsidR="006663ED" w:rsidRPr="006D3604" w:rsidRDefault="006663ED" w:rsidP="0061437E">
      <w:pPr>
        <w:rPr>
          <w:szCs w:val="28"/>
        </w:rPr>
      </w:pPr>
    </w:p>
    <w:p w14:paraId="2E8A4120" w14:textId="02C3389C" w:rsidR="00FD73F2" w:rsidRPr="006D3604" w:rsidRDefault="00FD73F2" w:rsidP="006D3604">
      <w:pPr>
        <w:spacing w:line="1" w:lineRule="exact"/>
        <w:rPr>
          <w:b/>
          <w:bCs/>
          <w:szCs w:val="28"/>
        </w:rPr>
      </w:pPr>
    </w:p>
    <w:p w14:paraId="783EA990" w14:textId="77777777" w:rsidR="00745C6A" w:rsidRPr="006D3604" w:rsidRDefault="00745C6A" w:rsidP="0061437E">
      <w:pPr>
        <w:rPr>
          <w:szCs w:val="28"/>
        </w:rPr>
      </w:pPr>
    </w:p>
    <w:sectPr w:rsidR="00745C6A" w:rsidRPr="006D3604" w:rsidSect="00F076EF">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0596"/>
    <w:multiLevelType w:val="multilevel"/>
    <w:tmpl w:val="E3CA4EF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F0206C"/>
    <w:multiLevelType w:val="multilevel"/>
    <w:tmpl w:val="1B968F40"/>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E42AD8"/>
    <w:multiLevelType w:val="multilevel"/>
    <w:tmpl w:val="B52276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9A352E"/>
    <w:multiLevelType w:val="multilevel"/>
    <w:tmpl w:val="DCDC9F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223804"/>
    <w:multiLevelType w:val="multilevel"/>
    <w:tmpl w:val="7C4854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CA3797"/>
    <w:multiLevelType w:val="multilevel"/>
    <w:tmpl w:val="A2A62632"/>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2A41375"/>
    <w:multiLevelType w:val="multilevel"/>
    <w:tmpl w:val="33244C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A266C4"/>
    <w:multiLevelType w:val="multilevel"/>
    <w:tmpl w:val="853A98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AAD72DC"/>
    <w:multiLevelType w:val="multilevel"/>
    <w:tmpl w:val="83E69E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755974"/>
    <w:multiLevelType w:val="hybridMultilevel"/>
    <w:tmpl w:val="626A0D60"/>
    <w:lvl w:ilvl="0" w:tplc="EC38C2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91573F"/>
    <w:multiLevelType w:val="multilevel"/>
    <w:tmpl w:val="9CD4FA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8243ECA"/>
    <w:multiLevelType w:val="multilevel"/>
    <w:tmpl w:val="197C20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654688"/>
    <w:multiLevelType w:val="multilevel"/>
    <w:tmpl w:val="2542C3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19354361">
    <w:abstractNumId w:val="10"/>
  </w:num>
  <w:num w:numId="2" w16cid:durableId="1342439649">
    <w:abstractNumId w:val="2"/>
  </w:num>
  <w:num w:numId="3" w16cid:durableId="399131753">
    <w:abstractNumId w:val="3"/>
  </w:num>
  <w:num w:numId="4" w16cid:durableId="1595092904">
    <w:abstractNumId w:val="1"/>
  </w:num>
  <w:num w:numId="5" w16cid:durableId="1842773471">
    <w:abstractNumId w:val="11"/>
  </w:num>
  <w:num w:numId="6" w16cid:durableId="1017580972">
    <w:abstractNumId w:val="8"/>
  </w:num>
  <w:num w:numId="7" w16cid:durableId="1396120193">
    <w:abstractNumId w:val="4"/>
  </w:num>
  <w:num w:numId="8" w16cid:durableId="759253265">
    <w:abstractNumId w:val="5"/>
  </w:num>
  <w:num w:numId="9" w16cid:durableId="1948847849">
    <w:abstractNumId w:val="12"/>
  </w:num>
  <w:num w:numId="10" w16cid:durableId="800151913">
    <w:abstractNumId w:val="7"/>
  </w:num>
  <w:num w:numId="11" w16cid:durableId="1023824695">
    <w:abstractNumId w:val="6"/>
  </w:num>
  <w:num w:numId="12" w16cid:durableId="776023754">
    <w:abstractNumId w:val="0"/>
  </w:num>
  <w:num w:numId="13" w16cid:durableId="520819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D2462"/>
    <w:rsid w:val="00017364"/>
    <w:rsid w:val="000C456F"/>
    <w:rsid w:val="002D2462"/>
    <w:rsid w:val="002F6BB5"/>
    <w:rsid w:val="0032637E"/>
    <w:rsid w:val="003F09EF"/>
    <w:rsid w:val="00466972"/>
    <w:rsid w:val="004A73FE"/>
    <w:rsid w:val="005011AF"/>
    <w:rsid w:val="00574ADA"/>
    <w:rsid w:val="0061437E"/>
    <w:rsid w:val="006663ED"/>
    <w:rsid w:val="00673EF6"/>
    <w:rsid w:val="006D3604"/>
    <w:rsid w:val="00745C6A"/>
    <w:rsid w:val="0095200B"/>
    <w:rsid w:val="0099407A"/>
    <w:rsid w:val="009D796A"/>
    <w:rsid w:val="00B240BD"/>
    <w:rsid w:val="00B656AC"/>
    <w:rsid w:val="00B86D37"/>
    <w:rsid w:val="00C1702C"/>
    <w:rsid w:val="00C37CC0"/>
    <w:rsid w:val="00D56971"/>
    <w:rsid w:val="00DC3F19"/>
    <w:rsid w:val="00E10A5C"/>
    <w:rsid w:val="00E15CC4"/>
    <w:rsid w:val="00E91A55"/>
    <w:rsid w:val="00EF0F53"/>
    <w:rsid w:val="00F076EF"/>
    <w:rsid w:val="00F80CBE"/>
    <w:rsid w:val="00F96BA1"/>
    <w:rsid w:val="00FB5629"/>
    <w:rsid w:val="00FD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BF20"/>
  <w15:chartTrackingRefBased/>
  <w15:docId w15:val="{60011F37-8AE4-4793-BBC9-D8B134AA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C456F"/>
  </w:style>
  <w:style w:type="paragraph" w:styleId="u1">
    <w:name w:val="heading 1"/>
    <w:basedOn w:val="Binhthng"/>
    <w:next w:val="Binhthng"/>
    <w:link w:val="u1Char"/>
    <w:uiPriority w:val="9"/>
    <w:qFormat/>
    <w:rsid w:val="000C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C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C45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0C45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0C456F"/>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0C456F"/>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0C456F"/>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0C456F"/>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0C456F"/>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C456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C456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C456F"/>
    <w:rPr>
      <w:rFonts w:asciiTheme="minorHAnsi" w:eastAsiaTheme="majorEastAsia" w:hAnsiTheme="minorHAnsi" w:cstheme="majorBidi"/>
      <w:color w:val="0F4761" w:themeColor="accent1" w:themeShade="BF"/>
      <w:szCs w:val="28"/>
    </w:rPr>
  </w:style>
  <w:style w:type="character" w:customStyle="1" w:styleId="u4Char">
    <w:name w:val="Đầu đề 4 Char"/>
    <w:basedOn w:val="Phngmcinhcuaoanvn"/>
    <w:link w:val="u4"/>
    <w:uiPriority w:val="9"/>
    <w:semiHidden/>
    <w:rsid w:val="000C456F"/>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0C456F"/>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0C456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0C456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0C456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0C456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0C456F"/>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456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456F"/>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0C456F"/>
    <w:rPr>
      <w:rFonts w:asciiTheme="minorHAnsi" w:eastAsiaTheme="majorEastAsia" w:hAnsiTheme="minorHAnsi" w:cstheme="majorBidi"/>
      <w:color w:val="595959" w:themeColor="text1" w:themeTint="A6"/>
      <w:spacing w:val="15"/>
      <w:szCs w:val="28"/>
    </w:rPr>
  </w:style>
  <w:style w:type="character" w:styleId="Manh">
    <w:name w:val="Strong"/>
    <w:basedOn w:val="Phngmcinhcuaoanvn"/>
    <w:uiPriority w:val="22"/>
    <w:qFormat/>
    <w:rsid w:val="000C456F"/>
    <w:rPr>
      <w:b/>
      <w:bCs/>
    </w:rPr>
  </w:style>
  <w:style w:type="paragraph" w:styleId="oancuaDanhsach">
    <w:name w:val="List Paragraph"/>
    <w:basedOn w:val="Binhthng"/>
    <w:uiPriority w:val="34"/>
    <w:qFormat/>
    <w:rsid w:val="000C456F"/>
    <w:pPr>
      <w:ind w:left="720"/>
      <w:contextualSpacing/>
    </w:pPr>
  </w:style>
  <w:style w:type="paragraph" w:styleId="Litrichdn">
    <w:name w:val="Quote"/>
    <w:basedOn w:val="Binhthng"/>
    <w:next w:val="Binhthng"/>
    <w:link w:val="LitrichdnChar"/>
    <w:uiPriority w:val="29"/>
    <w:qFormat/>
    <w:rsid w:val="000C456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C456F"/>
    <w:rPr>
      <w:i/>
      <w:iCs/>
      <w:color w:val="404040" w:themeColor="text1" w:themeTint="BF"/>
    </w:rPr>
  </w:style>
  <w:style w:type="paragraph" w:styleId="Nhaykepm">
    <w:name w:val="Intense Quote"/>
    <w:basedOn w:val="Binhthng"/>
    <w:next w:val="Binhthng"/>
    <w:link w:val="NhaykepmChar"/>
    <w:uiPriority w:val="30"/>
    <w:qFormat/>
    <w:rsid w:val="000C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C456F"/>
    <w:rPr>
      <w:i/>
      <w:iCs/>
      <w:color w:val="0F4761" w:themeColor="accent1" w:themeShade="BF"/>
    </w:rPr>
  </w:style>
  <w:style w:type="character" w:styleId="NhnmnhThm">
    <w:name w:val="Intense Emphasis"/>
    <w:basedOn w:val="Phngmcinhcuaoanvn"/>
    <w:uiPriority w:val="21"/>
    <w:qFormat/>
    <w:rsid w:val="000C456F"/>
    <w:rPr>
      <w:i/>
      <w:iCs/>
      <w:color w:val="0F4761" w:themeColor="accent1" w:themeShade="BF"/>
    </w:rPr>
  </w:style>
  <w:style w:type="character" w:styleId="ThamchiuNhnmnh">
    <w:name w:val="Intense Reference"/>
    <w:basedOn w:val="Phngmcinhcuaoanvn"/>
    <w:uiPriority w:val="32"/>
    <w:qFormat/>
    <w:rsid w:val="000C456F"/>
    <w:rPr>
      <w:b/>
      <w:bCs/>
      <w:smallCaps/>
      <w:color w:val="0F4761" w:themeColor="accent1" w:themeShade="BF"/>
      <w:spacing w:val="5"/>
    </w:rPr>
  </w:style>
  <w:style w:type="character" w:customStyle="1" w:styleId="Khc">
    <w:name w:val="Khác_"/>
    <w:basedOn w:val="Phngmcinhcuaoanvn"/>
    <w:link w:val="Khc0"/>
    <w:rsid w:val="00E15CC4"/>
    <w:rPr>
      <w:rFonts w:eastAsia="Times New Roman" w:cs="Times New Roman"/>
    </w:rPr>
  </w:style>
  <w:style w:type="character" w:customStyle="1" w:styleId="Vnbnnidung">
    <w:name w:val="Văn bản nội dung_"/>
    <w:basedOn w:val="Phngmcinhcuaoanvn"/>
    <w:link w:val="Vnbnnidung0"/>
    <w:rsid w:val="00E15CC4"/>
    <w:rPr>
      <w:rFonts w:eastAsia="Times New Roman" w:cs="Times New Roman"/>
    </w:rPr>
  </w:style>
  <w:style w:type="paragraph" w:customStyle="1" w:styleId="Khc0">
    <w:name w:val="Khác"/>
    <w:basedOn w:val="Binhthng"/>
    <w:link w:val="Khc"/>
    <w:rsid w:val="00E15CC4"/>
    <w:pPr>
      <w:widowControl w:val="0"/>
      <w:spacing w:line="300" w:lineRule="auto"/>
      <w:ind w:firstLine="400"/>
    </w:pPr>
    <w:rPr>
      <w:rFonts w:eastAsia="Times New Roman" w:cs="Times New Roman"/>
    </w:rPr>
  </w:style>
  <w:style w:type="paragraph" w:customStyle="1" w:styleId="Vnbnnidung0">
    <w:name w:val="Văn bản nội dung"/>
    <w:basedOn w:val="Binhthng"/>
    <w:link w:val="Vnbnnidung"/>
    <w:rsid w:val="00E15CC4"/>
    <w:pPr>
      <w:widowControl w:val="0"/>
      <w:spacing w:line="300" w:lineRule="auto"/>
      <w:ind w:firstLine="400"/>
    </w:pPr>
    <w:rPr>
      <w:rFonts w:eastAsia="Times New Roman" w:cs="Times New Roman"/>
    </w:rPr>
  </w:style>
  <w:style w:type="table" w:styleId="LiBang">
    <w:name w:val="Table Grid"/>
    <w:basedOn w:val="BangThngthng"/>
    <w:uiPriority w:val="39"/>
    <w:rsid w:val="00FD7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Trần Phương</dc:creator>
  <cp:keywords/>
  <dc:description/>
  <cp:lastModifiedBy>Thảo Trần Phương</cp:lastModifiedBy>
  <cp:revision>24</cp:revision>
  <dcterms:created xsi:type="dcterms:W3CDTF">2024-11-13T07:23:00Z</dcterms:created>
  <dcterms:modified xsi:type="dcterms:W3CDTF">2024-11-24T03:42:00Z</dcterms:modified>
</cp:coreProperties>
</file>