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16:25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Сумма корней квадратного уравнения по теореме Виета равна</w:t>
        <w:br/>
        <w:br/>
        <w:t xml:space="preserve">   A) b/a</w:t>
        <w:br/>
        <w:t xml:space="preserve">   B) c/a</w:t>
        <w:br/>
        <w:t xml:space="preserve">   C) -b/a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при D &lt; 0</w:t>
        <w:br/>
        <w:br/>
        <w:t xml:space="preserve">   A) нет действительных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&gt;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1x² + -10x -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Произведение корней квадратного уравнения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Корни квадратного уравнения при D &gt;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Сумма корней квадратного уравнения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=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5x² + -3x + 7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7x² + 9x + 10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при D &lt; 0</w:t>
        <w:br/>
        <w:br/>
        <w:t xml:space="preserve">   A) два различных корня</w:t>
        <w:br/>
        <w:t xml:space="preserve">   B) один корень</w:t>
        <w:br/>
        <w:t xml:space="preserve">   C)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Произведение корней квадратного уравнения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2x² + -8x -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корней квадратного уравнения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Произведение корней квадратного уравнения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3x² + -6x + 6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8x² + -7x - 4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при D =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