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391"/>
      </w:tblGrid>
      <w:tr>
        <w:trPr>
          <w:cantSplit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era-m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cs="Arial" w:eastAsia="Arial"/>
                <w:b/>
                <w:i w:val="0"/>
                <w:color w:val="333333"/>
                <w:sz w:val="30"/>
              </w:rPr>
              <w:t>ООО «ФИТЭРА»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8"/>
              </w:rPr>
              <w:t>Приморский край, г. Владивосток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7"/>
              </w:rPr>
              <w:t>ИНН 2543052510, КПП 254301001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1F6B43"/>
                <w:sz w:val="18"/>
              </w:rPr>
              <w:t>8-914-078-94-33  •  info@fitera-dv.ru</w:t>
            </w:r>
          </w:p>
        </w:tc>
      </w:tr>
    </w:tbl>
    <w:p>
      <w:pPr>
        <w:keepNext w:val="0"/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666666"/>
          <w:sz w:val="18"/>
        </w:rPr>
        <w:t>практический взгляд на процессы, учёт и автоматизацию</w:t>
      </w:r>
    </w:p>
    <w:p>
      <w:pPr>
        <w:keepNext w:val="0"/>
        <w:spacing w:before="0" w:after="200" w:line="240" w:lineRule="auto"/>
        <w:pBdr>
          <w:bottom w:val="single" w:sz="12" w:space="1" w:color="8DC63F"/>
        </w:pBdr>
      </w:pPr>
    </w:p>
    <w:p>
      <w:pPr>
        <w:keepNext/>
        <w:spacing w:before="0" w:after="40" w:line="240" w:lineRule="auto"/>
      </w:pPr>
      <w:r>
        <w:rPr>
          <w:rFonts w:ascii="Aptos" w:hAnsi="Aptos" w:cs="Arial" w:eastAsia="Arial"/>
          <w:b/>
          <w:i w:val="0"/>
          <w:color w:val="1F6D45"/>
          <w:sz w:val="20"/>
        </w:rPr>
        <w:t>SNAX  ·  ПОДРОБНЫЙ ТЕХНИЧЕСКИЙ ПЛАН ДЕЙСТВИЙ</w:t>
      </w:r>
    </w:p>
    <w:p>
      <w:pPr>
        <w:pStyle w:val="Title"/>
        <w:keepNext/>
      </w:pPr>
      <w:r>
        <w:t>Технический план действий</w:t>
      </w:r>
    </w:p>
    <w:p>
      <w:pPr>
        <w:pStyle w:val="Subtitle"/>
        <w:keepNext w:val="0"/>
        <w:spacing w:before="0" w:after="80" w:line="264" w:lineRule="auto"/>
      </w:pPr>
      <w:r>
        <w:t>Архитектура целевого контура и доработки существующего ландшафта 1С · очередь работ для архитектора, 1С, backend, QA и Codex</w:t>
      </w:r>
    </w:p>
    <w:p>
      <w:pPr>
        <w:keepNext w:val="0"/>
        <w:spacing w:before="0" w:after="200" w:line="276" w:lineRule="auto"/>
      </w:pPr>
      <w:r>
        <w:rPr>
          <w:rFonts w:ascii="Aptos" w:hAnsi="Aptos" w:cs="Arial" w:eastAsia="Arial"/>
          <w:b w:val="0"/>
          <w:i w:val="0"/>
          <w:color w:val="666666"/>
          <w:sz w:val="20"/>
        </w:rPr>
        <w:t>Версия 3.0-plan  ·  25 августа 2026 года  ·  Статус: рабочий план для локальной разработки до G0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AF4E3"/>
            <w:tcBorders>
              <w:top w:val="single" w:sz="10" w:space="0" w:color="1F6D45"/>
              <w:left w:val="single" w:sz="10" w:space="0" w:color="1F6D45"/>
              <w:bottom w:val="single" w:sz="10" w:space="0" w:color="1F6D45"/>
              <w:right w:val="single" w:sz="10" w:space="0" w:color="1F6D4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1F6D45"/>
                <w:sz w:val="22"/>
              </w:rPr>
              <w:t>Назначение документа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Ответить на вопрос «что делать дальше руками»: какие работы по архитектуре (сервис, контракты, расширение УТ, топология «Форус», выгрузки) и какие доработки существующего ландшафта 1С (14 расширений, обмены, НСИ, формулы, Frontol, факт продажи) идут в каком порядке. Календарь — SCHEDULE.md. Полные таблицы действий — docs/TECHNICAL_ACTION_PLAN.md.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Локальный режим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GitHub Actions на дату плана не стартует из‑за billing (D-29). Это не дефект кода. Quality gate — локальные команды. Не ждать зелёного CI, чтобы мержить WORK-005…009 по одному в main. Не мержить stacked PR пачкой. Не обещать ускорение G4 из‑за WORK-001…004.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9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пакетов AP-0…8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2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оси работ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G0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11.09.2026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G7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14.05.2027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#10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первый merge XLSX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14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расширений УТ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D-47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выгрузки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D-29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CI billing</w:t>
            </w:r>
          </w:p>
        </w:tc>
      </w:tr>
    </w:tbl>
    <w:p>
      <w:pPr>
        <w:keepNext w:val="0"/>
        <w:spacing w:before="0" w:after="120" w:line="276" w:lineRule="auto"/>
      </w:pPr>
    </w:p>
    <w:p>
      <w:pPr>
        <w:pStyle w:val="Heading1"/>
        <w:keepNext/>
      </w:pPr>
      <w:r>
        <w:t>0. Чем план является и чем нет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План — очередь работ с идентификаторами AP-NNN, владельцами, входом, выходом, запретом и acceptance. Он не является новым ADR, не утверждает D-01…D-48, не разрешает payload выгрузок в Git и не разрешает перенос «ПомощникЗакупок» as-is. Не строим второй расчёт заказа вне 1С.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30"/>
      </w:tblGrid>
      <w:tr>
        <w:trPr>
          <w:cantSplit/>
        </w:trPr>
        <w:tc>
          <w:tcPr>
            <w:tcW w:type="dxa" w:w="294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Документ</w:t>
            </w:r>
          </w:p>
        </w:tc>
        <w:tc>
          <w:tcPr>
            <w:tcW w:type="dxa" w:w="703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TECHNICAL_ACTION_PLAN.md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Полные таблицы AP-001…AP-807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SCHEDULE.md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T0 01.09.2026 → G7 14.05.2027, dumpLagWeeks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SPEC.md / TZ addendum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Как устроены импорт и приёмка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ADR-001…004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Что уже решено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IMPLEMENTATION_BACKLOG.md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Карточки TASK-000…041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1. Точка старта, 25.08.2026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В main: WORK-001…004 (bootstrap, MinIO, outbox/Celery, raw workbook protocol). Production readers нет. Каталога onec-extension/ нет. UI — тонкая оболочка. JSON Schema выгрузок уже в contracts/, runtime приёма дампа — нет.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814"/>
        <w:gridCol w:w="2721"/>
        <w:gridCol w:w="2494"/>
      </w:tblGrid>
      <w:tr>
        <w:trPr>
          <w:cantSplit/>
        </w:trPr>
        <w:tc>
          <w:tcPr>
            <w:tcW w:type="dxa" w:w="294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PR / ветка</w:t>
            </w:r>
          </w:p>
        </w:tc>
        <w:tc>
          <w:tcPr>
            <w:tcW w:type="dxa" w:w="181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WORK</w:t>
            </w:r>
          </w:p>
        </w:tc>
        <w:tc>
          <w:tcPr>
            <w:tcW w:type="dxa" w:w="272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249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База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#10 work/005-xlsx-reader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WORK-005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TASK-007 XLSX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main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work/006-xls-reader</w:t>
            </w:r>
          </w:p>
        </w:tc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WORK-006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TASK-009 isolated XLS</w:t>
            </w:r>
          </w:p>
        </w:tc>
        <w:tc>
          <w:tcPr>
            <w:tcW w:type="dxa" w:w="249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после #10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#12 work/007-csv-reader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WORK-007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TASK-008 CSV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ветка XLS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#13 profile schema</w:t>
            </w:r>
          </w:p>
        </w:tc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WORK-008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TASK-010</w:t>
            </w:r>
          </w:p>
        </w:tc>
        <w:tc>
          <w:tcPr>
            <w:tcW w:type="dxa" w:w="249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ветка CSV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#14 profile detection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WORK-009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TASK-011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ветка schema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После каждого merge следующую ветку перебазировать на актуальный main и прогнать локальный gate. Не merge #12/#13/#14, пока предыдущее звено не в main (D-30).</w:t>
      </w:r>
    </w:p>
    <w:p>
      <w:pPr>
        <w:pStyle w:val="Heading1"/>
        <w:keepNext/>
      </w:pPr>
      <w:r>
        <w:t>2. Две оси — не смешивать в одном PR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Ось A. Архитектура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Сервис, контракты, API, каталоги после дампа, новое расширение УТ. Спутник только центральной УТ (ADR-004).</w:t>
            </w:r>
          </w:p>
        </w:tc>
        <w:tc>
          <w:tcPr>
            <w:tcW w:type="dxa" w:w="3326"/>
            <w:shd w:val="clear" w:color="auto" w:fill="EAF4E3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Ось B. Доработки AS-IS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14 расширений, обмены, MDM магазин–склад–касса, формулы, Frontol, факт продажи D-44. ПомощникЗакупок разложить, не переносить.</w:t>
            </w:r>
          </w:p>
        </w:tc>
        <w:tc>
          <w:tcPr>
            <w:tcW w:type="dxa" w:w="3326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Общий запрет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Нет прямого доступа к БД 1С. Непроведённый документ ≠ успех обмена. Fuzzy не утверждает связь. OCR ≠ факт приёмки.</w:t>
            </w:r>
          </w:p>
        </w:tc>
      </w:tr>
    </w:tbl>
    <w:p>
      <w:pPr>
        <w:keepNext w:val="0"/>
        <w:spacing w:before="120" w:after="160" w:line="276" w:lineRule="auto"/>
      </w:pPr>
      <w:r>
        <w:rPr>
          <w:rFonts w:ascii="Aptos" w:hAnsi="Aptos" w:cs="Arial" w:eastAsia="Arial"/>
          <w:b w:val="0"/>
          <w:i w:val="0"/>
          <w:color w:val="202124"/>
          <w:sz w:val="21"/>
        </w:rPr>
        <w:t>Ось A не ждёт полной оси B, кроме пилотов: readers можно делать на синтетике. Ось B не ждёт готового сервиса: контрольный день можно начать на копии 1С. Пилот заказа (G4) требует обеих осей. Одна работа — один scope (GOV-006).</w:t>
      </w:r>
    </w:p>
    <w:p>
      <w:pPr>
        <w:pStyle w:val="Heading1"/>
        <w:keepNext/>
      </w:pPr>
      <w:r>
        <w:t>3. Карта пакетов AP-0…AP-8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020"/>
        <w:gridCol w:w="2154"/>
        <w:gridCol w:w="4536"/>
      </w:tblGrid>
      <w:tr>
        <w:trPr>
          <w:cantSplit/>
        </w:trPr>
        <w:tc>
          <w:tcPr>
            <w:tcW w:type="dxa" w:w="226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Пакет</w:t>
            </w:r>
          </w:p>
        </w:tc>
        <w:tc>
          <w:tcPr>
            <w:tcW w:type="dxa" w:w="102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Ось</w:t>
            </w:r>
          </w:p>
        </w:tc>
        <w:tc>
          <w:tcPr>
            <w:tcW w:type="dxa" w:w="215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Ворота</w:t>
            </w:r>
          </w:p>
        </w:tc>
        <w:tc>
          <w:tcPr>
            <w:tcW w:type="dxa" w:w="4536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 Готовность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A+B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G0 11.09.2026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Kick-off, активы, merge chain, приём дампов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 Сервис без дампов</w:t>
            </w:r>
          </w:p>
        </w:tc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</w:t>
            </w:r>
          </w:p>
        </w:tc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G3 22.01.2027</w:t>
            </w:r>
          </w:p>
        </w:tc>
        <w:tc>
          <w:tcPr>
            <w:tcW w:type="dxa" w:w="453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TASK-012…015, 017…019, каркас TASK-037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 Выгрузки и каталоги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после D-47 → G1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TASK-037…040, тестовая копия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 Доработки AS-IS</w:t>
            </w:r>
          </w:p>
        </w:tc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B</w:t>
            </w:r>
          </w:p>
        </w:tc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G1 / G2</w:t>
            </w:r>
          </w:p>
        </w:tc>
        <w:tc>
          <w:tcPr>
            <w:tcW w:type="dxa" w:w="453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Обмены, MDM, 14 расширений, формулы, D-44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 Расширение УТ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после D-01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onec-extension/, TASK-020…022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AP-5 Пилот заказа</w:t>
            </w:r>
          </w:p>
        </w:tc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A+B</w:t>
            </w:r>
          </w:p>
        </w:tc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G4 19.02.2027</w:t>
            </w:r>
          </w:p>
        </w:tc>
        <w:tc>
          <w:tcPr>
            <w:tcW w:type="dxa" w:w="453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TASK-016, 023; 3–5 поставщиков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AP-6 Пилот приёмки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A+B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G5 02.04.2027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TASK-026…035; D-11…D-14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AP-7 Финансы / BI</w:t>
            </w:r>
          </w:p>
        </w:tc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B</w:t>
            </w:r>
          </w:p>
        </w:tc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G6 23.04.2027</w:t>
            </w:r>
          </w:p>
        </w:tc>
        <w:tc>
          <w:tcPr>
            <w:tcW w:type="dxa" w:w="453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FIN/SAL/OPS на сверенных источниках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AP-8 Rollout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A+B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G7 14.05.2027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TASK-024…025, волны, handover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cs="Arial" w:eastAsia="Arial"/>
                <w:b w:val="0"/>
                <w:i w:val="0"/>
                <w:color w:val="17365D"/>
                <w:sz w:val="16"/>
              </w:rPr>
              <w:t>AP-0 → AP-2 (дампы) → G1</w:t>
              <w:br/>
              <w:t xml:space="preserve">         ↘ AP-3 (формулы/НСИ) → G2 → AP-4 staging → AP-5 G4 → AP-6 G5 → AP-7 G6 → AP-8 G7</w:t>
              <w:br/>
              <w:t>AP-1 (сервис на синтетике) ──────────────────────────→ G3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Сдвиг выгрузок — dumpLagWeeks: G1 не раньше чем манифест + 4 недели. Не догонять сокращением UAT.</w:t>
      </w:r>
    </w:p>
    <w:p>
      <w:pPr>
        <w:pStyle w:val="Heading1"/>
        <w:keepNext/>
      </w:pPr>
      <w:r>
        <w:t>4. Пакет AP-0 — локальная готовность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 11.09.2026 программа работает без GitHub Actions, с понятной merge-цепью и готовым приёмом выгрузок. Не входит: TASK-012+, разбор production DT, написание BSL.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721"/>
        <w:gridCol w:w="2948"/>
        <w:gridCol w:w="2948"/>
      </w:tblGrid>
      <w:tr>
        <w:trPr>
          <w:cantSplit/>
        </w:trPr>
        <w:tc>
          <w:tcPr>
            <w:tcW w:type="dxa" w:w="136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2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Действие</w:t>
            </w:r>
          </w:p>
        </w:tc>
        <w:tc>
          <w:tcPr>
            <w:tcW w:type="dxa" w:w="294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Не делать</w:t>
            </w:r>
          </w:p>
        </w:tc>
        <w:tc>
          <w:tcPr>
            <w:tcW w:type="dxa" w:w="294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Acceptance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AP-001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Kick-off 01.09, freeze инициатив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Стартовать замену 1С/кассы/BI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GOV-001: роли названы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AP-002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Акт активов прежнего подрядчика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«Потом найдём исходники»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14 расширений или gap в log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AP-003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Карта баз UNVERIFIED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Кодировать релиз УТ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Код, владелец, гипотеза контура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AP-004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Черновик манифеста D-47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Класть DT/CF в Git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gitPolicy=DO_NOT_COMMIT_PAYLOAD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AP-005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Merge WORK-005 PR #10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Ждать CI; merge пачки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Локальный gate зелёный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AP-006…009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XLS → CSV → schema → detection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Merge #12 раньше XLS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Каждое звено на свежем main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AP-010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Зафиксировать локальный gate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Отключать lint из‑за CI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Команды §11 на чистом clone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AP-011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Эскалация D-29 billing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Чинить workflow кодом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Блокер = биллинг, не дефект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AP-012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Quarantine bucket дампов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Object key из пути пользователя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Повтор digest = один blob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AP-013</w:t>
            </w:r>
          </w:p>
        </w:tc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Steering G0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Утверждать D-20 «на глаз»</w:t>
            </w:r>
          </w:p>
        </w:tc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Чек-лист G0 или явный перечень дыр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До T0 (сейчас → 31.08): не ждать CI; готовить review PR #10; собирать опись активов и черновик D-47; не начинать TASK-012 в той же ветке, что контракты программы.</w:t>
      </w:r>
    </w:p>
    <w:p>
      <w:pPr>
        <w:pStyle w:val="Heading1"/>
        <w:keepNext/>
      </w:pPr>
      <w:r>
        <w:t>5. Пакет AP-1 — архитектура сервиса без дампов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Контур «файл → raw → classify → normalize → DQ → import-package → polling API» на синтетических fixtures. Поглощает ожидание дампов, но не сдвигает G4 влево. Пилотные профили реальных поставщиков — AP-501 после D-02.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288"/>
        <w:gridCol w:w="1587"/>
        <w:gridCol w:w="3855"/>
      </w:tblGrid>
      <w:tr>
        <w:trPr>
          <w:cantSplit/>
        </w:trPr>
        <w:tc>
          <w:tcPr>
            <w:tcW w:type="dxa" w:w="124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8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Результат</w:t>
            </w:r>
          </w:p>
        </w:tc>
        <w:tc>
          <w:tcPr>
            <w:tcW w:type="dxa" w:w="158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3855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Не делать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AP-101</w:t>
            </w:r>
          </w:p>
        </w:tc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Row classification, count = raw rows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TASK-012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Молча отбрасывать строку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AP-102</w:t>
            </w:r>
          </w:p>
        </w:tc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Normalize: GTIN-строка, Decimal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TASK-013</w:t>
            </w:r>
          </w:p>
        </w:tc>
        <w:tc>
          <w:tcPr>
            <w:tcW w:type="dxa" w:w="385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Float; coerce в 0/пусто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AP-103</w:t>
            </w:r>
          </w:p>
        </w:tc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DQ + blocking policy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TASK-014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Critical publish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AP-104</w:t>
            </w:r>
          </w:p>
        </w:tc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import-package, chunks, digest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TASK-015</w:t>
            </w:r>
          </w:p>
        </w:tc>
        <w:tc>
          <w:tcPr>
            <w:tcW w:type="dxa" w:w="385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Менять raw; повтор без нового run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AP-105</w:t>
            </w:r>
          </w:p>
        </w:tc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Polling/ACK API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TASK-018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Прямой JDBC/COM к БД 1С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AP-106</w:t>
            </w:r>
          </w:p>
        </w:tc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Mapping cache, 1С побеждает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TASK-019</w:t>
            </w:r>
          </w:p>
        </w:tc>
        <w:tc>
          <w:tcPr>
            <w:tcW w:type="dxa" w:w="385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Сервис как master связей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AP-107</w:t>
            </w:r>
          </w:p>
        </w:tc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Operator 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TASK-017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Дублировать server-side валидацию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AP-108</w:t>
            </w:r>
          </w:p>
        </w:tc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Каркас registerDumpManifest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TASK-037</w:t>
            </w:r>
          </w:p>
        </w:tc>
        <w:tc>
          <w:tcPr>
            <w:tcW w:type="dxa" w:w="385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Загрузка DT в PostgreSQL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Границы модулей.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domain без framework/DB; readers возвращают raw, не canonical items; normalization не открывает файлы; integration_1c только через контракты.</w:t>
      </w:r>
    </w:p>
    <w:p>
      <w:pPr>
        <w:pStyle w:val="Heading1"/>
        <w:keepNext/>
      </w:pPr>
      <w:r>
        <w:t>6. Пакет AP-2 — выгрузки и каталоги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Старт после D-47. Если манифест позже 11.09.2026 — dumpLagWeeks. Появление выгрузки наполняет каталоги, а не ломает инварианты.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3515"/>
        <w:gridCol w:w="5103"/>
      </w:tblGrid>
      <w:tr>
        <w:trPr>
          <w:cantSplit/>
        </w:trPr>
        <w:tc>
          <w:tcPr>
            <w:tcW w:type="dxa" w:w="136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515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Выход</w:t>
            </w:r>
          </w:p>
        </w:tc>
        <w:tc>
          <w:tcPr>
            <w:tcW w:type="dxa" w:w="5103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Acceptance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AP-201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Intake RECEIVED→REGISTERED</w:t>
            </w:r>
          </w:p>
        </w:tc>
        <w:tc>
          <w:tcPr>
            <w:tcW w:type="dxa" w:w="510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Повтор SHA = тот же intake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AP-202</w:t>
            </w:r>
          </w:p>
        </w:tc>
        <w:tc>
          <w:tcPr>
            <w:tcW w:type="dxa" w:w="351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Карта баз VERIFIED / gap-list</w:t>
            </w:r>
          </w:p>
        </w:tc>
        <w:tc>
          <w:tcPr>
            <w:tcW w:type="dxa" w:w="5103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угадывать релиз УТ (D-01)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AP-203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mdm-object-catalog</w:t>
            </w:r>
          </w:p>
        </w:tc>
        <w:tc>
          <w:tcPr>
            <w:tcW w:type="dxa" w:w="510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Магазин–склад–касса связаны (MDM-001)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AP-204</w:t>
            </w:r>
          </w:p>
        </w:tc>
        <w:tc>
          <w:tcPr>
            <w:tcW w:type="dxa" w:w="351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extension-passport[]</w:t>
            </w:r>
          </w:p>
        </w:tc>
        <w:tc>
          <w:tcPr>
            <w:tcW w:type="dxa" w:w="5103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ПомощникЗакупок не получает auto KEEP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AP-205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exchange-catalog + store-day</w:t>
            </w:r>
          </w:p>
        </w:tc>
        <w:tc>
          <w:tcPr>
            <w:tcW w:type="dxa" w:w="510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Непроведённые — issue, не успех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AP-206</w:t>
            </w:r>
          </w:p>
        </w:tc>
        <w:tc>
          <w:tcPr>
            <w:tcW w:type="dxa" w:w="351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Обезличенная тестовая копия</w:t>
            </w:r>
          </w:p>
        </w:tc>
        <w:tc>
          <w:tcPr>
            <w:tcW w:type="dxa" w:w="5103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разработка в PROD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AP-207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Compatibility matrix</w:t>
            </w:r>
          </w:p>
        </w:tc>
        <w:tc>
          <w:tcPr>
            <w:tcW w:type="dxa" w:w="510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CFG-009 на копии, не «на бою»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7. Пакет AP-3 — доработки AS-IS 1С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Стабилизировать текущие базы так, чтобы пилот и P&amp;L не строились на лживых обменах. Это не перенос ПомощникЗакупок и не замена типовой УТ. Можно параллельно AP-1.</w:t>
      </w:r>
    </w:p>
    <w:p>
      <w:pPr>
        <w:pStyle w:val="Heading2"/>
        <w:keepNext/>
      </w:pPr>
      <w:r>
        <w:t>7.1. Четырнадцать расширений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AP-301 — закрыть GOV-003 / CFG-004: исходники или решение replace.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AP-302 — паспорт каждого расширения, включая неактивное «ХЛ_PNL» (CFG-008).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AP-303 — disposition keep / refactor / replace / retire (D-37); Codex не ставит KEEP.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AP-304 — инвентаризация собственных регистров до отключения (CFG-003).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AP-305 — разложить «ПомощникЗакупок»: функции → типовой УТ / новое SNAX-расширение / retire (CFG-005, R-26).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AP-306 — связать «СФ_ДоработкиОбменаСОфлайнОборудованием» с планом Frontol (CFG-006, D-34).</w:t>
      </w:r>
    </w:p>
    <w:p>
      <w:pPr>
        <w:pStyle w:val="Heading2"/>
        <w:keepNext/>
      </w:pPr>
      <w:r>
        <w:t>7.2. Обмены и контрольный день → G1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4422"/>
        <w:gridCol w:w="4195"/>
      </w:tblGrid>
      <w:tr>
        <w:trPr>
          <w:cantSplit/>
        </w:trPr>
        <w:tc>
          <w:tcPr>
            <w:tcW w:type="dxa" w:w="136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422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Действие</w:t>
            </w:r>
          </w:p>
        </w:tc>
        <w:tc>
          <w:tcPr>
            <w:tcW w:type="dxa" w:w="4195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Не делать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AP-311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Трассировка магазин/день INT-001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Непроведённые «почти ок»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AP-312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Реестр непрошедших обмен FIN-003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Техзакрытие отрицательных остатков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AP-313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Сверка counts/sums/taxes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Float в JSON сумм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AP-314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Мониторинг ARC-010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Ручной «Найти/Выгрузить» как штат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AP-315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Аналитики магазин/склад в регистрах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Перепроведение сразу в PROD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AP-316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Кассы по точкам с даты второй точки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Смешивать кассы для отчёта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2"/>
        <w:keepNext/>
      </w:pPr>
      <w:r>
        <w:t>7.3. НСИ, формулы, факт продажи → G2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4422"/>
        <w:gridCol w:w="4195"/>
      </w:tblGrid>
      <w:tr>
        <w:trPr>
          <w:cantSplit/>
        </w:trPr>
        <w:tc>
          <w:tcPr>
            <w:tcW w:type="dxa" w:w="136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422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Действие</w:t>
            </w:r>
          </w:p>
        </w:tc>
        <w:tc>
          <w:tcPr>
            <w:tcW w:type="dxa" w:w="4195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Не делать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AP-321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Таблица магазин–склад–касса–организация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У каждого свой Excel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AP-322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Синхронизация поставщиков/договоров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Игнорировать «не удалось найти»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AP-331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Паспорт формулы заказа D-20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Считать qty во внешнем сервисе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AP-332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Факт продажи D-44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Выручка = любой проведённый документ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AP-333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Источник себестоимости FIN-006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Второй движок себестоимости в BI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AP-334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БДР vs ДДС; убрать hardcoded БДС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Оставить текстовые условия навсегда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AP-335</w:t>
            </w:r>
          </w:p>
        </w:tc>
        <w:tc>
          <w:tcPr>
            <w:tcW w:type="dxa" w:w="442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Проверить данные ХЛ_PNL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Копировать неподтверждённую методику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AP-337</w:t>
            </w:r>
          </w:p>
        </w:tc>
        <w:tc>
          <w:tcPr>
            <w:tcW w:type="dxa" w:w="442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Реестр отрицательных остатков</w:t>
            </w:r>
          </w:p>
        </w:tc>
        <w:tc>
          <w:tcPr>
            <w:tcW w:type="dxa" w:w="419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Массовое оприходование «чтобы сошлось»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G2 (06.11.2026 в сценарии A) — подписанные паспорта формул, не внедрённый BI. Production-дашборды до контрольного дня запрещены (GOV-010).</w:t>
      </w:r>
    </w:p>
    <w:p>
      <w:pPr>
        <w:pStyle w:val="Heading1"/>
        <w:keepNext/>
      </w:pPr>
      <w:r>
        <w:t>8. Пакет AP-4 — новое расширение центральной УТ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Код в onec-extension/. Типовая конфигурация не меняется. Старт после D-01 и TASK-018. ACK и mapping delta — только после commit транзакции 1С.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5216"/>
        <w:gridCol w:w="3402"/>
      </w:tblGrid>
      <w:tr>
        <w:trPr>
          <w:cantSplit/>
        </w:trPr>
        <w:tc>
          <w:tcPr>
            <w:tcW w:type="dxa" w:w="136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5216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Результат</w:t>
            </w:r>
          </w:p>
        </w:tc>
        <w:tc>
          <w:tcPr>
            <w:tcW w:type="dxa" w:w="3402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TASK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AP-401</w:t>
            </w:r>
          </w:p>
        </w:tc>
        <w:tc>
          <w:tcPr>
            <w:tcW w:type="dxa" w:w="521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Каркас расширения, права, README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после D-01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AP-402</w:t>
            </w:r>
          </w:p>
        </w:tc>
        <w:tc>
          <w:tcPr>
            <w:tcW w:type="dxa" w:w="521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Staging: schema, digest, идемпотентность</w:t>
            </w:r>
          </w:p>
        </w:tc>
        <w:tc>
          <w:tcPr>
            <w:tcW w:type="dxa" w:w="340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TASK-020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AP-403</w:t>
            </w:r>
          </w:p>
        </w:tc>
        <w:tc>
          <w:tcPr>
            <w:tcW w:type="dxa" w:w="521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Matching workspace; fuzzy не approve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TASK-021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AP-404</w:t>
            </w:r>
          </w:p>
        </w:tc>
        <w:tc>
          <w:tcPr>
            <w:tcW w:type="dxa" w:w="521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Apply цен/упаковок; delta после commit</w:t>
            </w:r>
          </w:p>
        </w:tc>
        <w:tc>
          <w:tcPr>
            <w:tcW w:type="dxa" w:w="340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TASK-022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AP-405</w:t>
            </w:r>
          </w:p>
        </w:tc>
        <w:tc>
          <w:tcPr>
            <w:tcW w:type="dxa" w:w="521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Auth сервиса ↔ расширения (D-09)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REQ-NFR-007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AP-406</w:t>
            </w:r>
          </w:p>
        </w:tc>
        <w:tc>
          <w:tcPr>
            <w:tcW w:type="dxa" w:w="521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Запрет проводить поступление из волны заказа</w:t>
            </w:r>
          </w:p>
        </w:tc>
        <w:tc>
          <w:tcPr>
            <w:tcW w:type="dxa" w:w="340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инварианты 12–13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9. Пакеты AP-5 и AP-6 — пилоты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G4 не раньше 19.02.2027 из‑за WORK-001…004. Старт пилота заказа: G2 + G3 + staging. OCR (TASK-036) не в волне приёмки. Маршруты DIRECT_TO_STORE / CENTRAL_WAREHOUSE / RECEIPT_AND_TRANSFER — только после D-11/D-12.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1247"/>
        <w:gridCol w:w="3742"/>
      </w:tblGrid>
      <w:tr>
        <w:trPr>
          <w:cantSplit/>
        </w:trPr>
        <w:tc>
          <w:tcPr>
            <w:tcW w:type="dxa" w:w="124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742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Пилот заказа</w:t>
            </w:r>
          </w:p>
        </w:tc>
        <w:tc>
          <w:tcPr>
            <w:tcW w:type="dxa" w:w="124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742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Пилот приёмки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AP-501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3–5 профилей, golden; не прайсы в Git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AP-601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Receipt domain; OCR ≠ факт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AP-502</w:t>
            </w:r>
          </w:p>
        </w:tc>
        <w:tc>
          <w:tcPr>
            <w:tcW w:type="dxa" w:w="374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Типовой расчёт УТ, 30–50 SKU</w:t>
            </w:r>
          </w:p>
        </w:tc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AP-606</w:t>
            </w:r>
          </w:p>
        </w:tc>
        <w:tc>
          <w:tcPr>
            <w:tcW w:type="dxa" w:w="374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РМ магазина; unknown = исключение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AP-503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Один идемпотентный черновик заказа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AP-608</w:t>
            </w:r>
          </w:p>
        </w:tc>
        <w:tc>
          <w:tcPr>
            <w:tcW w:type="dxa" w:w="3742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Exception-only, типовой документ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AP-505</w:t>
            </w:r>
          </w:p>
        </w:tc>
        <w:tc>
          <w:tcPr>
            <w:tcW w:type="dxa" w:w="374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UAT G4; не все поставщики сразу</w:t>
            </w:r>
          </w:p>
        </w:tc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AP-610</w:t>
            </w:r>
          </w:p>
        </w:tc>
        <w:tc>
          <w:tcPr>
            <w:tcW w:type="dxa" w:w="3742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32 строки; AC-RCV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10. Пакеты AP-7 и AP-8 — контур управления и передача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AP-701.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P&amp;L начисления после D-44 и источника себестоимости; drill-down до документа.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AP-704.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KPI-passport: сервис не вычисляет показатель; DRAFT ≠ официальный срез.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AP-705.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Неполный региональный срез нельзя выдавать за всю сеть (SCL-003).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AP-707/708.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BI только читает; не исправляет НСИ (BI-001). Казначейство — отдельное D-24.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AP-801.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Restore PostgreSQL + object storage + CF 1С продемонстрирован.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AP-803/804.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Новый магазин — чек-лист SCL-004/FIN-018; данные из центральной УТ, не сырой файл.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 xml:space="preserve">AP-805/806.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Frontol cutover только после rollback-теста (D-34). Retire расширения — rehearsal CFG-010.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Передача: акт G7 14.05.2027. Если D-28 хуже паспорта — сценарий C, G7 около конца июня 2027, не «успеем теми же людьми».</w:t>
      </w:r>
    </w:p>
    <w:p>
      <w:pPr>
        <w:pStyle w:val="Heading1"/>
        <w:keepNext/>
      </w:pPr>
      <w:r>
        <w:t>11. Локальный quality gate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Пока D-29 открыт, источник истины — локальный прогон. Перед каждым merge в main: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cs="Arial" w:eastAsia="Arial"/>
                <w:b w:val="0"/>
                <w:i w:val="0"/>
                <w:color w:val="17365D"/>
                <w:sz w:val="16"/>
              </w:rPr>
              <w:t>ruff check .</w:t>
              <w:br/>
              <w:t>ruff format --check .</w:t>
              <w:br/>
              <w:t>python scripts/validate_manifest.py</w:t>
              <w:br/>
              <w:t>pytest -q -m "not integration"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отключать lint/тест «пока CI красный».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выдавать локальный прогон за прошедший GitHub Actions.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Word этого плана: python scripts/build_fitera_tech_plan_docx.py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Golden snapshot не обновлять автоматически.</w:t>
      </w:r>
    </w:p>
    <w:p>
      <w:pPr>
        <w:pStyle w:val="Heading1"/>
        <w:keepNext/>
      </w:pPr>
      <w:r>
        <w:t>12. Первые 10 рабочих дней с 01.09.2026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0"/>
        <w:gridCol w:w="2041"/>
        <w:gridCol w:w="5556"/>
      </w:tblGrid>
      <w:tr>
        <w:trPr>
          <w:cantSplit/>
        </w:trPr>
        <w:tc>
          <w:tcPr>
            <w:tcW w:type="dxa" w:w="102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День</w:t>
            </w:r>
          </w:p>
        </w:tc>
        <w:tc>
          <w:tcPr>
            <w:tcW w:type="dxa" w:w="136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</w:t>
            </w:r>
          </w:p>
        </w:tc>
        <w:tc>
          <w:tcPr>
            <w:tcW w:type="dxa" w:w="204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AP</w:t>
            </w:r>
          </w:p>
        </w:tc>
        <w:tc>
          <w:tcPr>
            <w:tcW w:type="dxa" w:w="5556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</w:t>
            </w:r>
          </w:p>
        </w:tc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01.09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AP-001</w:t>
            </w:r>
          </w:p>
        </w:tc>
        <w:tc>
          <w:tcPr>
            <w:tcW w:type="dxa" w:w="555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Kick-off, freeze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2</w:t>
            </w:r>
          </w:p>
        </w:tc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02.09</w:t>
            </w:r>
          </w:p>
        </w:tc>
        <w:tc>
          <w:tcPr>
            <w:tcW w:type="dxa" w:w="204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AP-002, AP-004</w:t>
            </w:r>
          </w:p>
        </w:tc>
        <w:tc>
          <w:tcPr>
            <w:tcW w:type="dxa" w:w="555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Акт активов, черновик D-47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</w:t>
            </w:r>
          </w:p>
        </w:tc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03.09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AP-003</w:t>
            </w:r>
          </w:p>
        </w:tc>
        <w:tc>
          <w:tcPr>
            <w:tcW w:type="dxa" w:w="555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Карта баз UNVERIFIED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4–5</w:t>
            </w:r>
          </w:p>
        </w:tc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04–07.09</w:t>
            </w:r>
          </w:p>
        </w:tc>
        <w:tc>
          <w:tcPr>
            <w:tcW w:type="dxa" w:w="204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AP-005…009</w:t>
            </w:r>
          </w:p>
        </w:tc>
        <w:tc>
          <w:tcPr>
            <w:tcW w:type="dxa" w:w="555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Merge WORK-005…009 по одному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6</w:t>
            </w:r>
          </w:p>
        </w:tc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08.09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черновики D-xx</w:t>
            </w:r>
          </w:p>
        </w:tc>
        <w:tc>
          <w:tcPr>
            <w:tcW w:type="dxa" w:w="555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D-02/D-03/D-20/D-21/D-44 в log, не в коде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7</w:t>
            </w:r>
          </w:p>
        </w:tc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09.09</w:t>
            </w:r>
          </w:p>
        </w:tc>
        <w:tc>
          <w:tcPr>
            <w:tcW w:type="dxa" w:w="204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AP-001</w:t>
            </w:r>
          </w:p>
        </w:tc>
        <w:tc>
          <w:tcPr>
            <w:tcW w:type="dxa" w:w="555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RACI, cadence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8</w:t>
            </w:r>
          </w:p>
        </w:tc>
        <w:tc>
          <w:tcPr>
            <w:tcW w:type="dxa" w:w="136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10.09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AP-012, AP-108</w:t>
            </w:r>
          </w:p>
        </w:tc>
        <w:tc>
          <w:tcPr>
            <w:tcW w:type="dxa" w:w="5556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Bucket + schema intake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9–10</w:t>
            </w:r>
          </w:p>
        </w:tc>
        <w:tc>
          <w:tcPr>
            <w:tcW w:type="dxa" w:w="136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11.09</w:t>
            </w:r>
          </w:p>
        </w:tc>
        <w:tc>
          <w:tcPr>
            <w:tcW w:type="dxa" w:w="204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AP-013</w:t>
            </w:r>
          </w:p>
        </w:tc>
        <w:tc>
          <w:tcPr>
            <w:tcW w:type="dxa" w:w="5556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Steering G0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13. Что делать разработчику сегодня, до T0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смешивать docs/контракты с веткой WORK-005.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Review и локальный прогон PR #10 (XLSX); merge в main на неделе T0.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После #10 — retarget XLS → CSV → profile → detection, каждый раз локальный gate.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Следующая кодовая задача сервиса: TASK-012 (AP-101) отдельной веткой.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создавать onec-extension/ до D-01 как имитацию готовности BSL.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угадывать D-01…D-48: пустые каталоги и synthetic fixtures — можно.</w:t>
      </w:r>
    </w:p>
    <w:p>
      <w:pPr>
        <w:pStyle w:val="Heading1"/>
        <w:keepNext/>
      </w:pPr>
      <w:r>
        <w:t>14. Решения, которые план не угадывает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D-01 релиз УТ · D-02 пилотные поставщики · D-03 упаковки · D-04 цена/пороги · D-05 частичное apply · D-06 автосопоставление · D-07 номенклатура · D-08 ПДн · D-09 auth · D-10 тестовая копия · D-11…D-14 приёмка · D-20 формула заказа · D-24 казначейство · D-25 BI · D-28 ресурсы · D-29 CI billing · D-30 merge chain · D-31…D-40 топология и расширения · D-44 факт продажи · D-47 выгрузки · D-48 календарь.</w:t>
      </w:r>
    </w:p>
    <w:p>
      <w:pPr>
        <w:pStyle w:val="Heading1"/>
        <w:keepNext/>
      </w:pPr>
      <w:r>
        <w:t>15. Трассировка и риски вне кода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</w:trPr>
        <w:tc>
          <w:tcPr>
            <w:tcW w:type="dxa" w:w="181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Пакет</w:t>
            </w:r>
          </w:p>
        </w:tc>
        <w:tc>
          <w:tcPr>
            <w:tcW w:type="dxa" w:w="816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Основные требования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AP-0</w:t>
            </w:r>
          </w:p>
        </w:tc>
        <w:tc>
          <w:tcPr>
            <w:tcW w:type="dxa" w:w="816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GOV-001…012, D-29, D-30, D-47, D-48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AP-1</w:t>
            </w:r>
          </w:p>
        </w:tc>
        <w:tc>
          <w:tcPr>
            <w:tcW w:type="dxa" w:w="816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IMP-008…014, INT-007, INT-009, REQ-NFR-001…005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AP-2</w:t>
            </w:r>
          </w:p>
        </w:tc>
        <w:tc>
          <w:tcPr>
            <w:tcW w:type="dxa" w:w="816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MDM-001…003, CFG-001, ARC-001…004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AP-3</w:t>
            </w:r>
          </w:p>
        </w:tc>
        <w:tc>
          <w:tcPr>
            <w:tcW w:type="dxa" w:w="816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INT-001…004, ARC-010, CFG-001…010, FIN-001…008, OPS-002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AP-4</w:t>
            </w:r>
          </w:p>
        </w:tc>
        <w:tc>
          <w:tcPr>
            <w:tcW w:type="dxa" w:w="816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INT-006…008, MDM-003, ORD-002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AP-5 / AP-6</w:t>
            </w:r>
          </w:p>
        </w:tc>
        <w:tc>
          <w:tcPr>
            <w:tcW w:type="dxa" w:w="816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ORD-001…012, RCV-001…014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AP-7 / AP-8</w:t>
            </w:r>
          </w:p>
        </w:tc>
        <w:tc>
          <w:tcPr>
            <w:tcW w:type="dxa" w:w="816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FIN-009…018, BI-001, SCL-004, CFG-010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Риски, которые план не лечит кодом: D-29 — эскалация оплаты; нет дампов — dumpLagWeeks; D-28 ниже паспорта — сценарий C; закрытый код — CFG-004; ПомощникЗакупок as-is — запрет AP-305.</w:t>
      </w:r>
    </w:p>
    <w:p>
      <w:r>
        <w:br w:type="page"/>
      </w:r>
    </w:p>
    <w:p>
      <w:pPr>
        <w:pStyle w:val="Heading1"/>
        <w:keepNext/>
      </w:pPr>
      <w:r>
        <w:t>16. Лист согласования</w:t>
      </w:r>
    </w:p>
    <w:p>
      <w:pPr>
        <w:keepNext w:val="0"/>
        <w:spacing w:before="0" w:after="8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Отметьте итог: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Утверждаю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план действий v3.0-plan как рабочую очередь до G0.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Утверждаю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 замечаниями.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Не утверждаю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— вернуть на доработку.</w:t>
      </w:r>
    </w:p>
    <w:p>
      <w:pPr>
        <w:pStyle w:val="Heading2"/>
        <w:keepNext/>
      </w:pPr>
      <w:r>
        <w:t>Обязательные инварианты плана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строим второй расчёт заказа вне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Нет прямого доступа сервиса к БД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Stacked PR WORK-005…009 мержить по одному, локальный gate вместо CI.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ПомощникЗакупок не переносится as-is.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Payload выгрузок баз в Git не попадает.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G4 не ускоряется из‑за WORK-001…004.</w:t>
      </w:r>
    </w:p>
    <w:p>
      <w:pPr>
        <w:keepNext w:val="0"/>
        <w:spacing w:before="200" w:after="80" w:line="276" w:lineRule="auto"/>
      </w:pPr>
      <w:r>
        <w:rPr>
          <w:rFonts w:ascii="Aptos" w:hAnsi="Aptos" w:cs="Arial" w:eastAsia="Arial"/>
          <w:b/>
          <w:i w:val="0"/>
          <w:color w:val="1F6D45"/>
          <w:sz w:val="25"/>
        </w:rPr>
        <w:t>Замечания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721"/>
        <w:gridCol w:w="2381"/>
        <w:gridCol w:w="1587"/>
      </w:tblGrid>
      <w:tr>
        <w:trPr>
          <w:cantSplit/>
        </w:trPr>
        <w:tc>
          <w:tcPr>
            <w:tcW w:type="dxa" w:w="3288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272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ФИО</w:t>
            </w:r>
          </w:p>
        </w:tc>
        <w:tc>
          <w:tcPr>
            <w:tcW w:type="dxa" w:w="238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Подпись</w:t>
            </w:r>
          </w:p>
        </w:tc>
        <w:tc>
          <w:tcPr>
            <w:tcW w:type="dxa" w:w="1587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Спонсор / собственник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Владелец 1С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Технический лидер сервиса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Финансовый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категорийного менеджмента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розницы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Операционный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Координатор / ФИТЭРА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</w:tbl>
    <w:p>
      <w:pPr>
        <w:keepNext w:val="0"/>
        <w:spacing w:before="240" w:after="0" w:line="276" w:lineRule="auto"/>
      </w:pPr>
      <w:r>
        <w:rPr>
          <w:rFonts w:ascii="Aptos" w:hAnsi="Aptos" w:cs="Arial" w:eastAsia="Arial"/>
          <w:b w:val="0"/>
          <w:i/>
          <w:color w:val="666666"/>
          <w:sz w:val="20"/>
        </w:rPr>
        <w:t>После утверждения этот документ становится операционным входом G0 вместе с календарём v3.0. Полные строки AP-NNN остаются в TECHNICAL_ACTION_PLAN.md.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907" w:right="964" w:bottom="907" w:left="96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3.0-plan  ·  25.08.2026  ·  архитектура и доработки AS-IS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3.0-plan  ·  25.08.2026  ·  архитектура и доработки AS-IS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rial" w:eastAsia="Arial"/>
        <w:b/>
        <w:i w:val="0"/>
        <w:color w:val="1F6D45"/>
        <w:sz w:val="17"/>
      </w:rPr>
      <w:t>ФИТЭРА  ·  SNAX  ·  ТЕХНИЧЕСКИЙ ПЛАН ДЕЙСТВИЙ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cs="Arial" w:eastAsia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cs="Arial" w:eastAsia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 w:cs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cs="Arial" w:eastAsia="Arial"/>
      <w:i w:val="0"/>
      <w:iCs/>
      <w:color w:val="1F6D4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SNAX — технический план действий</dc:title>
  <dc:subject>Архитектура и доработки AS-IS v3.0-plan</dc:subject>
  <dc:creator>ООО «ФИТЭРА»</dc:creator>
  <cp:keywords/>
  <dc:description>Редакция 3.0-plan. Очередь работ по архитектуре сервиса и доработкам ландшафта 1С. Коммерческие выгрузки баз в файл не входят.</dc:description>
  <cp:lastModifiedBy>ООО «ФИТЭРА»</cp:lastModifiedBy>
  <cp:revision>1</cp:revision>
  <dcterms:created xsi:type="dcterms:W3CDTF">2026-08-25T12:00:00Z</dcterms:created>
  <dcterms:modified xsi:type="dcterms:W3CDTF">2026-08-25T12:00:00Z</dcterms:modified>
  <cp:category>Технический план</cp:category>
</cp:coreProperties>
</file>