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ICMP (Internet Control Message Protocol)</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È un </w:t>
      </w:r>
      <w:r w:rsidDel="00000000" w:rsidR="00000000" w:rsidRPr="00000000">
        <w:rPr>
          <w:b w:val="1"/>
          <w:rtl w:val="0"/>
        </w:rPr>
        <w:t xml:space="preserve">protocollo di livello 3</w:t>
      </w:r>
      <w:r w:rsidDel="00000000" w:rsidR="00000000" w:rsidRPr="00000000">
        <w:rPr>
          <w:rtl w:val="0"/>
        </w:rPr>
        <w:t xml:space="preserve"> (anche se viene incapsulato nel livello 3 e quindi dovrebbe essere un protocollo di livello 4).</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Ha lo </w:t>
      </w:r>
      <w:r w:rsidDel="00000000" w:rsidR="00000000" w:rsidRPr="00000000">
        <w:rPr>
          <w:b w:val="1"/>
          <w:rtl w:val="0"/>
        </w:rPr>
        <w:t xml:space="preserve">scopo</w:t>
      </w:r>
      <w:r w:rsidDel="00000000" w:rsidR="00000000" w:rsidRPr="00000000">
        <w:rPr>
          <w:rtl w:val="0"/>
        </w:rPr>
        <w:t xml:space="preserve"> di i</w:t>
      </w:r>
      <w:r w:rsidDel="00000000" w:rsidR="00000000" w:rsidRPr="00000000">
        <w:rPr>
          <w:b w:val="1"/>
          <w:rtl w:val="0"/>
        </w:rPr>
        <w:t xml:space="preserve">nviare messaggi di errore</w:t>
      </w:r>
      <w:r w:rsidDel="00000000" w:rsidR="00000000" w:rsidRPr="00000000">
        <w:rPr>
          <w:rtl w:val="0"/>
        </w:rPr>
        <w:t xml:space="preserve"> o delle </w:t>
      </w:r>
      <w:r w:rsidDel="00000000" w:rsidR="00000000" w:rsidRPr="00000000">
        <w:rPr>
          <w:b w:val="1"/>
          <w:rtl w:val="0"/>
        </w:rPr>
        <w:t xml:space="preserve">diagnostiche</w:t>
      </w:r>
      <w:r w:rsidDel="00000000" w:rsidR="00000000" w:rsidRPr="00000000">
        <w:rPr>
          <w:rtl w:val="0"/>
        </w:rPr>
        <w:t xml:space="preserve"> che </w:t>
      </w:r>
      <w:r w:rsidDel="00000000" w:rsidR="00000000" w:rsidRPr="00000000">
        <w:rPr>
          <w:b w:val="1"/>
          <w:rtl w:val="0"/>
        </w:rPr>
        <w:t xml:space="preserve">indicano</w:t>
      </w:r>
      <w:r w:rsidDel="00000000" w:rsidR="00000000" w:rsidRPr="00000000">
        <w:rPr>
          <w:rtl w:val="0"/>
        </w:rPr>
        <w:t xml:space="preserve"> il </w:t>
      </w:r>
      <w:r w:rsidDel="00000000" w:rsidR="00000000" w:rsidRPr="00000000">
        <w:rPr>
          <w:b w:val="1"/>
          <w:rtl w:val="0"/>
        </w:rPr>
        <w:t xml:space="preserve">successo</w:t>
      </w:r>
      <w:r w:rsidDel="00000000" w:rsidR="00000000" w:rsidRPr="00000000">
        <w:rPr>
          <w:rtl w:val="0"/>
        </w:rPr>
        <w:t xml:space="preserve"> o il </w:t>
      </w:r>
      <w:r w:rsidDel="00000000" w:rsidR="00000000" w:rsidRPr="00000000">
        <w:rPr>
          <w:b w:val="1"/>
          <w:rtl w:val="0"/>
        </w:rPr>
        <w:t xml:space="preserve">fallimento</w:t>
      </w:r>
      <w:r w:rsidDel="00000000" w:rsidR="00000000" w:rsidRPr="00000000">
        <w:rPr>
          <w:rtl w:val="0"/>
        </w:rPr>
        <w:t xml:space="preserve"> </w:t>
      </w:r>
      <w:r w:rsidDel="00000000" w:rsidR="00000000" w:rsidRPr="00000000">
        <w:rPr>
          <w:b w:val="1"/>
          <w:rtl w:val="0"/>
        </w:rPr>
        <w:t xml:space="preserve">durante la comunicazione</w:t>
      </w:r>
      <w:r w:rsidDel="00000000" w:rsidR="00000000" w:rsidRPr="00000000">
        <w:rPr>
          <w:rtl w:val="0"/>
        </w:rPr>
        <w:t xml:space="preserve"> </w:t>
      </w:r>
      <w:r w:rsidDel="00000000" w:rsidR="00000000" w:rsidRPr="00000000">
        <w:rPr>
          <w:rtl w:val="0"/>
        </w:rPr>
        <w:t xml:space="preserve">con dispositivo.</w:t>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Usa il </w:t>
      </w:r>
      <w:r w:rsidDel="00000000" w:rsidR="00000000" w:rsidRPr="00000000">
        <w:rPr>
          <w:b w:val="1"/>
          <w:rtl w:val="0"/>
        </w:rPr>
        <w:t xml:space="preserve">supporto</w:t>
      </w:r>
      <w:r w:rsidDel="00000000" w:rsidR="00000000" w:rsidRPr="00000000">
        <w:rPr>
          <w:rtl w:val="0"/>
        </w:rPr>
        <w:t xml:space="preserve"> di </w:t>
      </w:r>
      <w:r w:rsidDel="00000000" w:rsidR="00000000" w:rsidRPr="00000000">
        <w:rPr>
          <w:b w:val="1"/>
          <w:rtl w:val="0"/>
        </w:rPr>
        <w:t xml:space="preserve">base dell'IP</w:t>
      </w:r>
      <w:r w:rsidDel="00000000" w:rsidR="00000000" w:rsidRPr="00000000">
        <w:rPr>
          <w:rtl w:val="0"/>
        </w:rPr>
        <w:t xml:space="preserve"> come se fosse un protocollo di alto livello. </w:t>
      </w:r>
      <w:r w:rsidDel="00000000" w:rsidR="00000000" w:rsidRPr="00000000">
        <w:rPr>
          <w:b w:val="1"/>
          <w:rtl w:val="0"/>
        </w:rPr>
        <w:t xml:space="preserve">ICMP</w:t>
      </w:r>
      <w:r w:rsidDel="00000000" w:rsidR="00000000" w:rsidRPr="00000000">
        <w:rPr>
          <w:rtl w:val="0"/>
        </w:rPr>
        <w:t xml:space="preserve"> è attualmente una </w:t>
      </w:r>
      <w:r w:rsidDel="00000000" w:rsidR="00000000" w:rsidRPr="00000000">
        <w:rPr>
          <w:b w:val="1"/>
          <w:rtl w:val="0"/>
        </w:rPr>
        <w:t xml:space="preserve">parte integrante IP</w:t>
      </w:r>
      <w:r w:rsidDel="00000000" w:rsidR="00000000" w:rsidRPr="00000000">
        <w:rPr>
          <w:rtl w:val="0"/>
        </w:rPr>
        <w:t xml:space="preserve"> e deve essere </w:t>
      </w:r>
      <w:r w:rsidDel="00000000" w:rsidR="00000000" w:rsidRPr="00000000">
        <w:rPr>
          <w:b w:val="1"/>
          <w:rtl w:val="0"/>
        </w:rPr>
        <w:t xml:space="preserve">implementato dal protocollo IP stesso.</w:t>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Non è affidabile</w:t>
      </w:r>
      <w:r w:rsidDel="00000000" w:rsidR="00000000" w:rsidRPr="00000000">
        <w:rPr>
          <w:rtl w:val="0"/>
        </w:rPr>
        <w:t xml:space="preserve">, l'unico obiettivo è provvedere un feedback.</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È una</w:t>
      </w:r>
      <w:r w:rsidDel="00000000" w:rsidR="00000000" w:rsidRPr="00000000">
        <w:rPr>
          <w:b w:val="1"/>
          <w:rtl w:val="0"/>
        </w:rPr>
        <w:t xml:space="preserve"> request for comments </w:t>
      </w:r>
      <w:r w:rsidDel="00000000" w:rsidR="00000000" w:rsidRPr="00000000">
        <w:rPr>
          <w:rtl w:val="0"/>
        </w:rPr>
        <w:t xml:space="preserve">vecchia (del 1981)</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CATENET</w:t>
      </w:r>
      <w:r w:rsidDel="00000000" w:rsidR="00000000" w:rsidRPr="00000000">
        <w:rPr>
          <w:rtl w:val="0"/>
        </w:rPr>
        <w:t xml:space="preserve">:</w:t>
      </w:r>
      <w:r w:rsidDel="00000000" w:rsidR="00000000" w:rsidRPr="00000000">
        <w:rPr>
          <w:rtl w:val="0"/>
        </w:rPr>
        <w:t xml:space="preserve"> era il nome iniziale della rete Internet.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Tipi di messaggi ICMP:</w:t>
      </w:r>
    </w:p>
    <w:p w:rsidR="00000000" w:rsidDel="00000000" w:rsidP="00000000" w:rsidRDefault="00000000" w:rsidRPr="00000000" w14:paraId="0000000B">
      <w:pPr>
        <w:rPr/>
      </w:pPr>
      <w:r w:rsidDel="00000000" w:rsidR="00000000" w:rsidRPr="00000000">
        <w:rPr>
          <w:b w:val="1"/>
          <w:rtl w:val="0"/>
        </w:rPr>
        <w:t xml:space="preserve">0</w:t>
      </w:r>
      <w:r w:rsidDel="00000000" w:rsidR="00000000" w:rsidRPr="00000000">
        <w:rPr>
          <w:rtl w:val="0"/>
        </w:rPr>
        <w:t xml:space="preserve"> echo reply</w:t>
      </w:r>
    </w:p>
    <w:p w:rsidR="00000000" w:rsidDel="00000000" w:rsidP="00000000" w:rsidRDefault="00000000" w:rsidRPr="00000000" w14:paraId="0000000C">
      <w:pPr>
        <w:rPr/>
      </w:pPr>
      <w:r w:rsidDel="00000000" w:rsidR="00000000" w:rsidRPr="00000000">
        <w:rPr>
          <w:b w:val="1"/>
          <w:rtl w:val="0"/>
        </w:rPr>
        <w:t xml:space="preserve">3</w:t>
      </w:r>
      <w:r w:rsidDel="00000000" w:rsidR="00000000" w:rsidRPr="00000000">
        <w:rPr>
          <w:rtl w:val="0"/>
        </w:rPr>
        <w:t xml:space="preserve"> Destination unreachable </w:t>
      </w:r>
    </w:p>
    <w:p w:rsidR="00000000" w:rsidDel="00000000" w:rsidP="00000000" w:rsidRDefault="00000000" w:rsidRPr="00000000" w14:paraId="0000000D">
      <w:pPr>
        <w:rPr/>
      </w:pPr>
      <w:r w:rsidDel="00000000" w:rsidR="00000000" w:rsidRPr="00000000">
        <w:rPr>
          <w:b w:val="1"/>
          <w:rtl w:val="0"/>
        </w:rPr>
        <w:t xml:space="preserve">5</w:t>
      </w:r>
      <w:r w:rsidDel="00000000" w:rsidR="00000000" w:rsidRPr="00000000">
        <w:rPr>
          <w:rtl w:val="0"/>
        </w:rPr>
        <w:t xml:space="preserve"> Routing redirect</w:t>
      </w:r>
    </w:p>
    <w:p w:rsidR="00000000" w:rsidDel="00000000" w:rsidP="00000000" w:rsidRDefault="00000000" w:rsidRPr="00000000" w14:paraId="0000000E">
      <w:pPr>
        <w:rPr/>
      </w:pPr>
      <w:r w:rsidDel="00000000" w:rsidR="00000000" w:rsidRPr="00000000">
        <w:rPr>
          <w:b w:val="1"/>
          <w:rtl w:val="0"/>
        </w:rPr>
        <w:t xml:space="preserve">8</w:t>
      </w:r>
      <w:r w:rsidDel="00000000" w:rsidR="00000000" w:rsidRPr="00000000">
        <w:rPr>
          <w:rtl w:val="0"/>
        </w:rPr>
        <w:t xml:space="preserve"> Echo request</w:t>
      </w:r>
    </w:p>
    <w:p w:rsidR="00000000" w:rsidDel="00000000" w:rsidP="00000000" w:rsidRDefault="00000000" w:rsidRPr="00000000" w14:paraId="0000000F">
      <w:pPr>
        <w:rPr/>
      </w:pPr>
      <w:r w:rsidDel="00000000" w:rsidR="00000000" w:rsidRPr="00000000">
        <w:rPr>
          <w:b w:val="1"/>
          <w:rtl w:val="0"/>
        </w:rPr>
        <w:t xml:space="preserve">11</w:t>
      </w:r>
      <w:r w:rsidDel="00000000" w:rsidR="00000000" w:rsidRPr="00000000">
        <w:rPr>
          <w:rtl w:val="0"/>
        </w:rPr>
        <w:t xml:space="preserve"> Time exceeded (quando scade il TTL)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Frammentazione, MTU e PMTU</w:t>
      </w:r>
    </w:p>
    <w:p w:rsidR="00000000" w:rsidDel="00000000" w:rsidP="00000000" w:rsidRDefault="00000000" w:rsidRPr="00000000" w14:paraId="00000013">
      <w:pPr>
        <w:rPr/>
      </w:pPr>
      <w:r w:rsidDel="00000000" w:rsidR="00000000" w:rsidRPr="00000000">
        <w:rPr>
          <w:b w:val="1"/>
          <w:rtl w:val="0"/>
        </w:rPr>
        <w:t xml:space="preserve">MTU: </w:t>
      </w:r>
      <w:r w:rsidDel="00000000" w:rsidR="00000000" w:rsidRPr="00000000">
        <w:rPr>
          <w:rtl w:val="0"/>
        </w:rPr>
        <w:t xml:space="preserve">la massima grandezza di un pacchetto che può essere trasmesso o ricevuto in una interfaccia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La </w:t>
      </w:r>
      <w:r w:rsidDel="00000000" w:rsidR="00000000" w:rsidRPr="00000000">
        <w:rPr>
          <w:b w:val="1"/>
          <w:rtl w:val="0"/>
        </w:rPr>
        <w:t xml:space="preserve">frammentazione</w:t>
      </w:r>
      <w:r w:rsidDel="00000000" w:rsidR="00000000" w:rsidRPr="00000000">
        <w:rPr>
          <w:rtl w:val="0"/>
        </w:rPr>
        <w:t xml:space="preserve"> </w:t>
      </w:r>
      <w:r w:rsidDel="00000000" w:rsidR="00000000" w:rsidRPr="00000000">
        <w:rPr>
          <w:b w:val="1"/>
          <w:rtl w:val="0"/>
        </w:rPr>
        <w:t xml:space="preserve">avviene,</w:t>
      </w:r>
      <w:r w:rsidDel="00000000" w:rsidR="00000000" w:rsidRPr="00000000">
        <w:rPr>
          <w:rtl w:val="0"/>
        </w:rPr>
        <w:t xml:space="preserve"> nel livello di rete(OSI), quando il </w:t>
      </w:r>
      <w:r w:rsidDel="00000000" w:rsidR="00000000" w:rsidRPr="00000000">
        <w:rPr>
          <w:b w:val="1"/>
          <w:rtl w:val="0"/>
        </w:rPr>
        <w:t xml:space="preserve">datagramma</w:t>
      </w:r>
      <w:r w:rsidDel="00000000" w:rsidR="00000000" w:rsidRPr="00000000">
        <w:rPr>
          <w:rtl w:val="0"/>
        </w:rPr>
        <w:t xml:space="preserve"> è troppo </w:t>
      </w:r>
      <w:r w:rsidDel="00000000" w:rsidR="00000000" w:rsidRPr="00000000">
        <w:rPr>
          <w:b w:val="1"/>
          <w:rtl w:val="0"/>
        </w:rPr>
        <w:t xml:space="preserve">grande</w:t>
      </w:r>
      <w:r w:rsidDel="00000000" w:rsidR="00000000" w:rsidRPr="00000000">
        <w:rPr>
          <w:rtl w:val="0"/>
        </w:rPr>
        <w:t xml:space="preserve"> </w:t>
      </w:r>
      <w:r w:rsidDel="00000000" w:rsidR="00000000" w:rsidRPr="00000000">
        <w:rPr>
          <w:b w:val="1"/>
          <w:rtl w:val="0"/>
        </w:rPr>
        <w:t xml:space="preserve">rispetto alla MTU del livello 2.</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w:t>
      </w:r>
      <w:r w:rsidDel="00000000" w:rsidR="00000000" w:rsidRPr="00000000">
        <w:rPr>
          <w:b w:val="1"/>
          <w:rtl w:val="0"/>
        </w:rPr>
        <w:t xml:space="preserve">MTU</w:t>
      </w:r>
      <w:r w:rsidDel="00000000" w:rsidR="00000000" w:rsidRPr="00000000">
        <w:rPr>
          <w:rtl w:val="0"/>
        </w:rPr>
        <w:t xml:space="preserve"> può trasportare </w:t>
      </w:r>
      <w:r w:rsidDel="00000000" w:rsidR="00000000" w:rsidRPr="00000000">
        <w:rPr>
          <w:b w:val="1"/>
          <w:rtl w:val="0"/>
        </w:rPr>
        <w:t xml:space="preserve">1500</w:t>
      </w:r>
      <w:r w:rsidDel="00000000" w:rsidR="00000000" w:rsidRPr="00000000">
        <w:rPr>
          <w:rtl w:val="0"/>
        </w:rPr>
        <w:t xml:space="preserve"> </w:t>
      </w:r>
      <w:r w:rsidDel="00000000" w:rsidR="00000000" w:rsidRPr="00000000">
        <w:rPr>
          <w:b w:val="1"/>
          <w:rtl w:val="0"/>
        </w:rPr>
        <w:t xml:space="preserve">byte</w:t>
      </w:r>
      <w:r w:rsidDel="00000000" w:rsidR="00000000" w:rsidRPr="00000000">
        <w:rPr>
          <w:rtl w:val="0"/>
        </w:rPr>
        <w:t xml:space="preserve"> a </w:t>
      </w:r>
      <w:r w:rsidDel="00000000" w:rsidR="00000000" w:rsidRPr="00000000">
        <w:rPr>
          <w:b w:val="1"/>
          <w:rtl w:val="0"/>
        </w:rPr>
        <w:t xml:space="preserve">livello 2</w:t>
      </w:r>
      <w:r w:rsidDel="00000000" w:rsidR="00000000" w:rsidRPr="00000000">
        <w:rPr>
          <w:rtl w:val="0"/>
        </w:rPr>
        <w:t xml:space="preserve"> e quindi può </w:t>
      </w:r>
      <w:r w:rsidDel="00000000" w:rsidR="00000000" w:rsidRPr="00000000">
        <w:rPr>
          <w:b w:val="1"/>
          <w:rtl w:val="0"/>
        </w:rPr>
        <w:t xml:space="preserve">trasportare</w:t>
      </w:r>
      <w:r w:rsidDel="00000000" w:rsidR="00000000" w:rsidRPr="00000000">
        <w:rPr>
          <w:rtl w:val="0"/>
        </w:rPr>
        <w:t xml:space="preserve"> un campo dati del protocollo di </w:t>
      </w:r>
      <w:r w:rsidDel="00000000" w:rsidR="00000000" w:rsidRPr="00000000">
        <w:rPr>
          <w:b w:val="1"/>
          <w:rtl w:val="0"/>
        </w:rPr>
        <w:t xml:space="preserve">livello</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grande quanto </w:t>
      </w:r>
      <w:r w:rsidDel="00000000" w:rsidR="00000000" w:rsidRPr="00000000">
        <w:rPr>
          <w:b w:val="1"/>
          <w:rtl w:val="0"/>
        </w:rPr>
        <w:t xml:space="preserve">1480</w:t>
      </w:r>
      <w:r w:rsidDel="00000000" w:rsidR="00000000" w:rsidRPr="00000000">
        <w:rPr>
          <w:rtl w:val="0"/>
        </w:rPr>
        <w:t xml:space="preserve"> </w:t>
      </w:r>
      <w:r w:rsidDel="00000000" w:rsidR="00000000" w:rsidRPr="00000000">
        <w:rPr>
          <w:b w:val="1"/>
          <w:rtl w:val="0"/>
        </w:rPr>
        <w:t xml:space="preserve">byte.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w:t>
      </w:r>
      <w:r w:rsidDel="00000000" w:rsidR="00000000" w:rsidRPr="00000000">
        <w:rPr>
          <w:b w:val="1"/>
          <w:rtl w:val="0"/>
        </w:rPr>
        <w:t xml:space="preserve">massima</w:t>
      </w:r>
      <w:r w:rsidDel="00000000" w:rsidR="00000000" w:rsidRPr="00000000">
        <w:rPr>
          <w:rtl w:val="0"/>
        </w:rPr>
        <w:t xml:space="preserve"> </w:t>
      </w:r>
      <w:r w:rsidDel="00000000" w:rsidR="00000000" w:rsidRPr="00000000">
        <w:rPr>
          <w:b w:val="1"/>
          <w:rtl w:val="0"/>
        </w:rPr>
        <w:t xml:space="preserve">dimensione</w:t>
      </w:r>
      <w:r w:rsidDel="00000000" w:rsidR="00000000" w:rsidRPr="00000000">
        <w:rPr>
          <w:rtl w:val="0"/>
        </w:rPr>
        <w:t xml:space="preserve"> del </w:t>
      </w:r>
      <w:r w:rsidDel="00000000" w:rsidR="00000000" w:rsidRPr="00000000">
        <w:rPr>
          <w:b w:val="1"/>
          <w:rtl w:val="0"/>
        </w:rPr>
        <w:t xml:space="preserve">segmento</w:t>
      </w:r>
      <w:r w:rsidDel="00000000" w:rsidR="00000000" w:rsidRPr="00000000">
        <w:rPr>
          <w:rtl w:val="0"/>
        </w:rPr>
        <w:t xml:space="preserve"> a </w:t>
      </w:r>
      <w:r w:rsidDel="00000000" w:rsidR="00000000" w:rsidRPr="00000000">
        <w:rPr>
          <w:b w:val="1"/>
          <w:rtl w:val="0"/>
        </w:rPr>
        <w:t xml:space="preserve">livello 4</w:t>
      </w:r>
      <w:r w:rsidDel="00000000" w:rsidR="00000000" w:rsidRPr="00000000">
        <w:rPr>
          <w:rtl w:val="0"/>
        </w:rPr>
        <w:t xml:space="preserve"> è minore di </w:t>
      </w:r>
      <w:r w:rsidDel="00000000" w:rsidR="00000000" w:rsidRPr="00000000">
        <w:rPr>
          <w:b w:val="1"/>
          <w:rtl w:val="0"/>
        </w:rPr>
        <w:t xml:space="preserve">65 535 byte</w:t>
      </w:r>
      <w:r w:rsidDel="00000000" w:rsidR="00000000" w:rsidRPr="00000000">
        <w:rPr>
          <w:rtl w:val="0"/>
        </w:rPr>
        <w:t xml:space="preserve"> (16 bit) perché il livello 3 può trasportare al massimo quel valore.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L'host</w:t>
      </w:r>
      <w:r w:rsidDel="00000000" w:rsidR="00000000" w:rsidRPr="00000000">
        <w:rPr>
          <w:rtl w:val="0"/>
        </w:rPr>
        <w:t xml:space="preserve"> e i </w:t>
      </w:r>
      <w:r w:rsidDel="00000000" w:rsidR="00000000" w:rsidRPr="00000000">
        <w:rPr>
          <w:b w:val="1"/>
          <w:rtl w:val="0"/>
        </w:rPr>
        <w:t xml:space="preserve">router</w:t>
      </w:r>
      <w:r w:rsidDel="00000000" w:rsidR="00000000" w:rsidRPr="00000000">
        <w:rPr>
          <w:rtl w:val="0"/>
        </w:rPr>
        <w:t xml:space="preserve"> sono gli </w:t>
      </w:r>
      <w:r w:rsidDel="00000000" w:rsidR="00000000" w:rsidRPr="00000000">
        <w:rPr>
          <w:b w:val="1"/>
          <w:rtl w:val="0"/>
        </w:rPr>
        <w:t xml:space="preserve">unici</w:t>
      </w:r>
      <w:r w:rsidDel="00000000" w:rsidR="00000000" w:rsidRPr="00000000">
        <w:rPr>
          <w:rtl w:val="0"/>
        </w:rPr>
        <w:t xml:space="preserve"> che possono </w:t>
      </w:r>
      <w:r w:rsidDel="00000000" w:rsidR="00000000" w:rsidRPr="00000000">
        <w:rPr>
          <w:b w:val="1"/>
          <w:rtl w:val="0"/>
        </w:rPr>
        <w:t xml:space="preserve">frammentare un datagramma</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Esempio</w:t>
      </w:r>
      <w:r w:rsidDel="00000000" w:rsidR="00000000" w:rsidRPr="00000000">
        <w:rPr>
          <w:rtl w:val="0"/>
        </w:rPr>
        <w:t xml:space="preserve">: l'host frammenta in base 1500, ma può capitare che ci siano dei router con delle MTU inferiori come 800. Ma se si trova una MTU più grande come di 2000, si potrebbe </w:t>
      </w:r>
      <w:r w:rsidDel="00000000" w:rsidR="00000000" w:rsidRPr="00000000">
        <w:rPr>
          <w:rtl w:val="0"/>
        </w:rPr>
        <w:t xml:space="preserve">riassemblare</w:t>
      </w:r>
      <w:r w:rsidDel="00000000" w:rsidR="00000000" w:rsidRPr="00000000">
        <w:rPr>
          <w:rtl w:val="0"/>
        </w:rPr>
        <w:t xml:space="preserve"> ma non lo fa perché richiede molto tempo e prestazioni.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 il bit del </w:t>
      </w:r>
      <w:r w:rsidDel="00000000" w:rsidR="00000000" w:rsidRPr="00000000">
        <w:rPr>
          <w:b w:val="1"/>
          <w:rtl w:val="0"/>
        </w:rPr>
        <w:t xml:space="preserve">don’t fragment</w:t>
      </w:r>
      <w:r w:rsidDel="00000000" w:rsidR="00000000" w:rsidRPr="00000000">
        <w:rPr>
          <w:rtl w:val="0"/>
        </w:rPr>
        <w:t xml:space="preserve"> è messo a</w:t>
      </w:r>
      <w:r w:rsidDel="00000000" w:rsidR="00000000" w:rsidRPr="00000000">
        <w:rPr>
          <w:b w:val="1"/>
          <w:rtl w:val="0"/>
        </w:rPr>
        <w:t xml:space="preserve"> 1</w:t>
      </w:r>
      <w:r w:rsidDel="00000000" w:rsidR="00000000" w:rsidRPr="00000000">
        <w:rPr>
          <w:rtl w:val="0"/>
        </w:rPr>
        <w:t xml:space="preserve"> e il </w:t>
      </w:r>
      <w:r w:rsidDel="00000000" w:rsidR="00000000" w:rsidRPr="00000000">
        <w:rPr>
          <w:b w:val="1"/>
          <w:rtl w:val="0"/>
        </w:rPr>
        <w:t xml:space="preserve">router chiede di frammentarlo</w:t>
      </w:r>
      <w:r w:rsidDel="00000000" w:rsidR="00000000" w:rsidRPr="00000000">
        <w:rPr>
          <w:rtl w:val="0"/>
        </w:rPr>
        <w:t xml:space="preserve">, il </w:t>
      </w:r>
      <w:r w:rsidDel="00000000" w:rsidR="00000000" w:rsidRPr="00000000">
        <w:rPr>
          <w:b w:val="1"/>
          <w:rtl w:val="0"/>
        </w:rPr>
        <w:t xml:space="preserve">datagramma</w:t>
      </w:r>
      <w:r w:rsidDel="00000000" w:rsidR="00000000" w:rsidRPr="00000000">
        <w:rPr>
          <w:rtl w:val="0"/>
        </w:rPr>
        <w:t xml:space="preserve"> viene </w:t>
      </w:r>
      <w:r w:rsidDel="00000000" w:rsidR="00000000" w:rsidRPr="00000000">
        <w:rPr>
          <w:b w:val="1"/>
          <w:rtl w:val="0"/>
        </w:rPr>
        <w:t xml:space="preserve">respinto</w:t>
      </w:r>
      <w:r w:rsidDel="00000000" w:rsidR="00000000" w:rsidRPr="00000000">
        <w:rPr>
          <w:rtl w:val="0"/>
        </w:rPr>
        <w:t xml:space="preserve"> e </w:t>
      </w:r>
      <w:r w:rsidDel="00000000" w:rsidR="00000000" w:rsidRPr="00000000">
        <w:rPr>
          <w:rtl w:val="0"/>
        </w:rPr>
        <w:t xml:space="preserve">l’ICMP</w:t>
      </w:r>
      <w:r w:rsidDel="00000000" w:rsidR="00000000" w:rsidRPr="00000000">
        <w:rPr>
          <w:rtl w:val="0"/>
        </w:rPr>
        <w:t xml:space="preserve"> avvisa il motivo.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L’host mittente deve mandare dei datagrammi il cui campo dati è più piccolo della MTU più piccola lungo il percorso. Il </w:t>
      </w:r>
      <w:r w:rsidDel="00000000" w:rsidR="00000000" w:rsidRPr="00000000">
        <w:rPr>
          <w:b w:val="1"/>
          <w:rtl w:val="0"/>
        </w:rPr>
        <w:t xml:space="preserve">protocollo</w:t>
      </w:r>
      <w:r w:rsidDel="00000000" w:rsidR="00000000" w:rsidRPr="00000000">
        <w:rPr>
          <w:rtl w:val="0"/>
        </w:rPr>
        <w:t xml:space="preserve"> </w:t>
      </w:r>
      <w:r w:rsidDel="00000000" w:rsidR="00000000" w:rsidRPr="00000000">
        <w:rPr>
          <w:b w:val="1"/>
          <w:rtl w:val="0"/>
        </w:rPr>
        <w:t xml:space="preserve">PMTUD</w:t>
      </w:r>
      <w:r w:rsidDel="00000000" w:rsidR="00000000" w:rsidRPr="00000000">
        <w:rPr>
          <w:rtl w:val="0"/>
        </w:rPr>
        <w:t xml:space="preserve"> (Path MTU Discovery), manda un pacchetto con la MTU del host, per esempio 1500, quando arriva ad un router che ha 1000, il pacchetto viene respinto e il prossimo pacchetto verrà inviato con la MTU 1000 e così via finché si trova la MTU più piccola del percorso.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Esempio di una rete con diverse MTU:</w:t>
      </w:r>
    </w:p>
    <w:p w:rsidR="00000000" w:rsidDel="00000000" w:rsidP="00000000" w:rsidRDefault="00000000" w:rsidRPr="00000000" w14:paraId="00000023">
      <w:pPr>
        <w:rPr/>
      </w:pPr>
      <w:r w:rsidDel="00000000" w:rsidR="00000000" w:rsidRPr="00000000">
        <w:rPr/>
        <w:drawing>
          <wp:inline distB="114300" distT="114300" distL="114300" distR="114300">
            <wp:extent cx="5715000" cy="2162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