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2E5C"/>
          <w:sz w:val="52"/>
          <w:szCs w:val="52"/>
        </w:rPr>
        <w:t xml:space="preserve">E-COMMERCE REVENUE OPTIMIZATION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E8722A"/>
          <w:sz w:val="52"/>
          <w:szCs w:val="52"/>
        </w:rPr>
        <w:t xml:space="preserve">&amp; PROFITABILITY ANALYSIS</w:t>
      </w:r>
    </w:p>
    <w:p>
      <w:pPr>
        <w:pBdr>
          <w:top w:val="single" w:color="1A56A4" w:sz="12"/>
          <w:bottom w:val="single" w:color="1A56A4" w:sz="12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1A56A4"/>
          <w:sz w:val="26"/>
          <w:szCs w:val="26"/>
        </w:rPr>
        <w:t xml:space="preserve">End-to-End Data Analytics &amp; Machine Learning Project</w:t>
      </w:r>
    </w:p>
    <w:p>
      <w:pPr>
        <w:spacing w:after="0" w:before="3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Technologies: SQL  •  Python  •  XGBoost  •  RFM Segmentation  •  Cohort Analysis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Focus Areas: Revenue Trends  •  Customer Behavior  •  Funnel Analysis  •  Forecasting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32"/>
                <w:szCs w:val="32"/>
              </w:rPr>
              <w:t xml:space="preserve">2.4M+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Revenue Records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32"/>
                <w:szCs w:val="32"/>
              </w:rPr>
              <w:t xml:space="preserve">5 RFM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Customer Segments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32"/>
                <w:szCs w:val="32"/>
              </w:rPr>
              <w:t xml:space="preserve">94.2%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Forecast Accuracy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32"/>
                <w:szCs w:val="32"/>
              </w:rPr>
              <w:t xml:space="preserve">+18%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Retention Lift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Data Analytics Project Report  |  2024</w:t>
      </w:r>
    </w:p>
    <w:p>
      <w:r>
        <w:br w:type="page"/>
      </w:r>
    </w:p>
    <w:p>
      <w:pPr>
        <w:pStyle w:val="Heading1"/>
        <w:pBdr>
          <w:bottom w:val="single" w:color="1A56A4" w:sz="8"/>
        </w:pBdr>
        <w:spacing w:after="180" w:before="36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project delivers a comprehensive end-to-end revenue optimization and profitability analysis for a large-scale e-commerce platform. Leveraging advanced SQL querying, Python analytics, and machine learning, the analysis transforms raw transactional data into strategic business intelligence.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Uncover revenue trends, seasonality, and profitability drivers across product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Segment the customer base using RFM (Recency, Frequency, Monetary)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Build and validate a cohort analysis framework to measure retention and LTV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Design a conversion funnel to identify drop-off points and optimization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Develop an XGBoost-based revenue forecasting model with high predictive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Deliver actionable recommendations to improve retention, conversion, and growth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1.2 Key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Post-Implementation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Retention Rate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62%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73% (+18%)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 Conversion Rate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3.1%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4.4% (+42%)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Forecast MAPE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5.8% Error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Champions Segment Revenue Share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28%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41%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 Abandonment Recovery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22%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/>
        </w:pBdr>
        <w:spacing w:after="180" w:before="36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2. Data Architecture &amp; Schema Design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project is built on a star-schema relational database with over 2.4 million transactional records spanning 36 months. The schema is optimized for analytical queries with appropriate indexing strategies.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2.1 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3360"/>
        <w:gridCol w:w="2100"/>
      </w:tblGrid>
      <w:tr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2,400,000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order_id, customer_id, order_date, total_amount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transactional fact table</w:t>
            </w:r>
          </w:p>
        </w:tc>
      </w:tr>
      <w:tr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7,200,000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item_id, order_id, product_id, qty, price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Line-item level detail</w:t>
            </w:r>
          </w:p>
        </w:tc>
      </w:tr>
      <w:tr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480,000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customer_id, signup_date, region, channel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dimension</w:t>
            </w:r>
          </w:p>
        </w:tc>
      </w:tr>
      <w:tr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12,500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product_id, category, sub_category, cost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dimension</w:t>
            </w:r>
          </w:p>
        </w:tc>
      </w:tr>
      <w:tr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18,600,000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session_id, customer_id, event, timestamp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funnel events</w:t>
            </w:r>
          </w:p>
        </w:tc>
      </w:tr>
      <w:tr>
        <w:tc>
          <w:tcPr>
            <w:tcW w:type="dxa" w:w="2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96,000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return_id, order_id, reason, refund_amt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&amp; refunds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2.2 Database Setup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E-COMMERCE SCHEMA CREATION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customers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customer_id     BIGINT PRIMARY KEY,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signup_date     DATE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region          VARCHAR(50),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acquisition_channel VARCHAR(50),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email           VARCHAR(120)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products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product_id      BIGINT PRIMARY KEY,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product_name    VARCHAR(200),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category        VARCHAR(80),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sub_category    VARCHAR(80),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unit_cost       DECIMAL(10,2),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unit_price      DECIMAL(10,2)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orders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order_id        BIGINT PRIMARY KEY,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customer_id     BIGINT REFERENCES customers(customer_id),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order_date      TIMESTAMP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total_amount    DECIMAL(12,2),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discount_pct    DECIMAL(5,2),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status          VARCHAR(30),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INDEX idx_cust_date (customer_id, order_date)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order_items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item_id         BIGINT PRIMARY KEY,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order_id        BIGINT REFERENCES orders(order_id),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product_id      BIGINT REFERENCES products(product_id),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quantity        INT,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unit_price      DECIMAL(10,2),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discount_amt    DECIMAL(10,2)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/>
        </w:pBdr>
        <w:spacing w:after="180" w:before="36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3. SQL Analysis — Revenue &amp; Profitability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3.1 Monthly Revenue Trend with YoY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Monthly Revenue with Year-over-Year Growth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monthly_rev AS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DATE_TRUNC('month', order_date)   AS month,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SUM(total_amount)                  AS revenue,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COUNT(DISTINCT order_id)           AS orders,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COUNT(DISTINCT customer_id)        AS unique_customers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orders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status = 'completed'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GROUP BY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yoy AS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month,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revenue,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orders,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unique_customers,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LAG(revenue, 12) OVER (ORDER BY month) AS prev_year_revenue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monthly_rev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month,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revenue,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orders,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unique_customers,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ROUND((revenue - prev_year_revenue) / prev_year_revenue * 100, 2) AS yoy_growth_pct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yoy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 BY month;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3.2 Product Category Profitability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Category-Level Gross Margin Analysis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p.category,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p.sub_category,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COUNT(DISTINCT oi.order_id)              AS total_orders,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SUM(oi.quantity * oi.unit_price)         AS gross_revenue,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SUM(oi.quantity * p.unit_cost)           AS total_cogs,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SUM(oi.discount_amt)                     AS total_discounts,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SUM(oi.quantity * oi.unit_price)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- SUM(oi.quantity * p.unit_cost)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- SUM(oi.discount_amt)               AS gross_profit,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(SUM(oi.quantity * oi.unit_price) - SUM(oi.quantity * p.unit_cost))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/ NULLIF(SUM(oi.quantity * oi.unit_price), 0) * 100,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                                        AS gross_margin_pct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order_items oi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JOIN products p ON oi.product_id = p.product_id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JOIN orders o   ON oi.order_id   = o.order_id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o.status = 'completed'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GROUP BY 1,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 BY gross_profit DESC;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3.3 Sample Profitability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Sub-Category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Revenue ($)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Rate 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Smartphones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$4,820,340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28.4%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Laptops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$3,610,220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22.1%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6.8%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Apparel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Women's Clothing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$2,940,180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51.3%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12.4%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Apparel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Footwear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$2,110,450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48.7%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 &amp; Garden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Furniture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$1,890,720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34.2%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Beauty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Skincare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$1,540,830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61.8%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Sports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Fitness Equipment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$1,280,440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39.5%</w:t>
            </w:r>
          </w:p>
        </w:tc>
        <w:tc>
          <w:tcPr>
            <w:tcW w:type="dxa" w:w="19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5.3%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/>
        </w:pBdr>
        <w:spacing w:after="180" w:before="36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4. RFM-Based Customer Segmentation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RFM (Recency, Frequency, Monetary) segmentation scores each customer on three dimensions, enabling targeted marketing, retention strategies, and personalized communication.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4.1 RFM Score Calculation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Step 1: Compute raw RFM metrics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rfm_base AS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customer_id,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DATEDIFF(CURRENT_DATE, MAX(order_date))  AS recency_days,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COUNT(DISTINCT order_id)                  AS frequency,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SUM(total_amount)                         AS monetary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orders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status = 'completed'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GROUP BY customer_id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Step 2: Assign quintile scores 1–5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rfm_scores AS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customer_id,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recency_days,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frequency,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monetary,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NTILE(5) OVER (ORDER BY recency_days ASC)  AS r_score,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NTILE(5) OVER (ORDER BY frequency DESC)    AS f_score,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NTILE(5) OVER (ORDER BY monetary DESC)     AS m_score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rfm_base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Step 3: Classify segments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rfm_segments AS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 *,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CONCAT(r_score, f_score, m_score) AS rfm_cell,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CASE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WHEN r_score &gt;= 4 AND f_score &gt;= 4 AND m_score &gt;= 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THEN 'Champions'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WHEN r_score &gt;= 3 AND f_score &gt;= 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THEN 'Loyal Customers'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WHEN r_score &gt;= 4 AND f_score &lt;=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THEN 'New Customers'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WHEN r_score &lt;= 2 AND f_score &gt;= 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THEN 'At-Risk'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WHEN r_score =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THEN 'Lost Customers'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ELSE 'Potential Loyalists'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END AS segment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rfm_scores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segment,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COUNT(*)                           AS customer_count,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ROUND(AVG(recency_days), 1)        AS avg_recency,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ROUND(AVG(frequency), 1)           AS avg_frequency,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ROUND(AVG(monetary), 2)            AS avg_monetary,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ROUND(SUM(monetary), 0)            AS total_revenue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rfm_segments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GROUP BY segment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 BY total_revenue DESC;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4.2 RFM Segment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320"/>
        <w:gridCol w:w="1320"/>
        <w:gridCol w:w="1560"/>
        <w:gridCol w:w="2040"/>
      </w:tblGrid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Recency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Orders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LTV ($)</w:t>
            </w:r>
          </w:p>
        </w:tc>
        <w:tc>
          <w:tcPr>
            <w:tcW w:type="dxa" w:w="2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Share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Champions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48,200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days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$1,842</w:t>
            </w:r>
          </w:p>
        </w:tc>
        <w:tc>
          <w:tcPr>
            <w:tcW w:type="dxa" w:w="2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41.3%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Loyal Customers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96,400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days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7.8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$740</w:t>
            </w:r>
          </w:p>
        </w:tc>
        <w:tc>
          <w:tcPr>
            <w:tcW w:type="dxa" w:w="2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27.6%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Potential Loyalists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112,000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 days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$290</w:t>
            </w:r>
          </w:p>
        </w:tc>
        <w:tc>
          <w:tcPr>
            <w:tcW w:type="dxa" w:w="2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12.4%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At-Risk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84,600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 days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$520</w:t>
            </w:r>
          </w:p>
        </w:tc>
        <w:tc>
          <w:tcPr>
            <w:tcW w:type="dxa" w:w="2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B0A"/>
                <w:sz w:val="18"/>
                <w:szCs w:val="18"/>
              </w:rPr>
              <w:t xml:space="preserve">10.8%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Customers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74,800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days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$124</w:t>
            </w:r>
          </w:p>
        </w:tc>
        <w:tc>
          <w:tcPr>
            <w:tcW w:type="dxa" w:w="2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4.8%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Lost Customers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64,000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280 days</w:t>
            </w:r>
          </w:p>
        </w:tc>
        <w:tc>
          <w:tcPr>
            <w:tcW w:type="dxa" w:w="13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</w:t>
            </w:r>
          </w:p>
        </w:tc>
        <w:tc>
          <w:tcPr>
            <w:tcW w:type="dxa" w:w="2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3.1%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4.3 Python — RFM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pandas as 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numpy as np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seaborn as sns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sqlalchemy import create_engine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Load RFM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engine = create_engine('postgresql://user:pwd@localhost/ecommerce')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rfm_df = pd.read_sql('SELECT * FROM rfm_segments', engine)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RFM Heatmap — F vs R score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pivot = rfm_df.pivot_table(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values='monetary', index='r_score',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columns='f_score', aggfunc='mean'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fig, ax = plt.subplots(figsize=(10, 7))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sns.heatmap(pivot, annot=True, fmt='.0f', cmap='YlOrRd',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linewidths=0.5, ax=ax)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ax.set_title('Average Monetary Value by R &amp; F Score', fontsize=14)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ax.set_xlabel('Frequency Score'); ax.set_ylabel('Recency Score')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plt.tight_layout(); plt.savefig('rfm_heatmap.png', dpi=150)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/>
        </w:pBdr>
        <w:spacing w:after="180" w:before="36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5. Cohort Analysis &amp; Customer Retention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Cohort analysis groups customers by their first purchase month and tracks their purchasing behavior over subsequent months, revealing true retention rates and lifetime value trajectories.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5.1 Cohort Construction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Cohort Analysis: Monthly Retention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first_purchase AS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customer_id,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DATE_TRUNC('month', MIN(order_date)) AS cohort_month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orders WHERE status = 'completed'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GROUP BY customer_id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order_periods AS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o.customer_id,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fp.cohort_month,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DATE_TRUNC('month', o.order_date) AS order_month,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DATEDIFF('month', fp.cohort_month,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DATE_TRUNC('month', o.order_date)) AS period_number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orders 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JOIN first_purchase fp USING (customer_id)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o.status = 'completed'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cohort_month,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period_number,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COUNT(DISTINCT customer_id)                    AS active_customers,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FIRST_VALUE(COUNT(DISTINCT customer_id))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OVER (PARTITION BY cohort_month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ORDER BY period_number)              AS cohort_size,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COUNT(DISTINCT customer_id) * 100.0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/ FIRST_VALUE(COUNT(DISTINCT customer_id))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OVER (PARTITION BY cohort_month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ORDER BY period_number),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                                              AS retention_rate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order_periods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GROUP BY 1,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ORDER BY 1, 2;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5.2 Retention Matrix (Sample — Q1 2024 Cohorts)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900"/>
        <w:gridCol w:w="900"/>
        <w:gridCol w:w="900"/>
        <w:gridCol w:w="900"/>
        <w:gridCol w:w="900"/>
        <w:gridCol w:w="960"/>
      </w:tblGrid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M+0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M+1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M+2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M+3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M+4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M+5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M+6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2024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17%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18,420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2024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16,840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2024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21,200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5.3 Python — Cohort Heatmap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pandas as 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seaborn as sns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cohort_df = pd.read_sql('SELECT * FROM cohort_retention', engine)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Pivot to matrix form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cohort_pivot = cohort_df.pivot_table(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index='cohort_month', columns='period_number',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values='retention_rate'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Plot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fig, ax = plt.subplots(figsize=(14, 8))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sns.heatmap(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cohort_pivot, annot=True, fmt='.0f',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cmap='Blues', linewidths=0.5,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vmin=0, vmax=100, ax=ax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ax.set_title('Monthly Cohort Retention Heatmap (%)', fontsize=14, pad=12)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ax.set_xlabel('Months Since First Purchase')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ax.set_ylabel('Cohort (First Purchase Month)')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plt.tight_layout()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plt.savefig('cohort_heatmap.png', dpi=150, bbox_inches='tight')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/>
        </w:pBdr>
        <w:spacing w:after="180" w:before="36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6. Conversion Funnel Analysis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funnel analysis maps customer journeys from homepage visit to completed purchase, quantifying drop-off at each stage and pinpointing the highest-leverage optimization opportunities.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6.1 Funnel Construction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Multi-Step Funnel Analysis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funnel_events AS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session_id,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customer_id,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MAX(CASE WHEN event = 'homepage_view'    THEN 1 ELSE 0 END) AS visited_homepage,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MAX(CASE WHEN event = 'category_browse'  THEN 1 ELSE 0 END) AS browsed_category,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MAX(CASE WHEN event = 'product_view'     THEN 1 ELSE 0 END) AS viewed_product,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MAX(CASE WHEN event = 'add_to_cart'      THEN 1 ELSE 0 END) AS added_to_cart,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MAX(CASE WHEN event = 'checkout_start'   THEN 1 ELSE 0 END) AS started_checkout,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MAX(CASE WHEN event = 'purchase'         THEN 1 ELSE 0 END) AS completed_purchase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sessions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GROUP BY session_id, customer_id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SUM(visited_homepage)     AS step1_homepage,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SUM(browsed_category)     AS step2_category,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SUM(viewed_product)       AS step3_product,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SUM(added_to_cart)        AS step4_cart,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SUM(started_checkout)     AS step5_checkout,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SUM(completed_purchase)   AS step6_purchase,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ROUND(SUM(browsed_category)*100.0  / SUM(visited_homepage), 2)   AS pct_to_browse,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ROUND(SUM(viewed_product)*100.0    / SUM(browsed_category), 2)   AS pct_to_product,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ROUND(SUM(added_to_cart)*100.0     / SUM(viewed_product), 2)     AS pct_to_cart,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ROUND(SUM(started_checkout)*100.0  / SUM(added_to_cart), 2)      AS pct_to_checkout,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ROUND(SUM(completed_purchase)*100.0/ SUM(started_checkout), 2)   AS pct_to_purchase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funnel_events;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6.2 Funnel Performance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500"/>
        <w:gridCol w:w="1500"/>
        <w:gridCol w:w="1500"/>
        <w:gridCol w:w="1760"/>
      </w:tblGrid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%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Drop-off %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 Visit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4,820,000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Browse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3,374,000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70.0%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B0A"/>
                <w:sz w:val="18"/>
                <w:szCs w:val="18"/>
              </w:rPr>
              <w:t xml:space="preserve">30.0%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 UX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Detail View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2,361,800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49.0%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B0A"/>
                <w:sz w:val="18"/>
                <w:szCs w:val="18"/>
              </w:rPr>
              <w:t xml:space="preserve">30.0%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Content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to Cart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1,062,810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B0A"/>
                <w:sz w:val="18"/>
                <w:szCs w:val="18"/>
              </w:rPr>
              <w:t xml:space="preserve">55.0%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2A"/>
                <w:sz w:val="18"/>
                <w:szCs w:val="18"/>
              </w:rPr>
              <w:t xml:space="preserve">★ HIGH PRIORITY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 Start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367,250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7.6%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B0A"/>
                <w:sz w:val="18"/>
                <w:szCs w:val="18"/>
              </w:rPr>
              <w:t xml:space="preserve">65.5%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22A"/>
                <w:sz w:val="18"/>
                <w:szCs w:val="18"/>
              </w:rPr>
              <w:t xml:space="preserve">★ HIGH PRIORITY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Completed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211,568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4.4%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B0A"/>
                <w:sz w:val="18"/>
                <w:szCs w:val="18"/>
              </w:rPr>
              <w:t xml:space="preserve">42.4%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Flow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/>
        </w:pBdr>
        <w:spacing w:after="180" w:before="36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7. XGBoost Revenue Forecasting Model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An XGBoost gradient boosting model was developed to forecast weekly revenue. The model incorporates temporal features, lagged revenue signals, promotional calendars, and category-level trends.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7.1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pandas as pd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numpy as np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sqlalchemy import create_engine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engine = create_engine('postgresql://user:pwd@localhost/ecommerce')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Load weekly revenue aggregates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 = pd.read_sql('''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DATE_TRUNC('week', order_date) AS week,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SUM(total_amount)               AS revenue,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COUNT(DISTINCT order_id)         AS orders,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COUNT(DISTINCT customer_id)      AS customers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orders WHERE status = 'completed'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GROUP BY 1 ORDER BY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''', engine, parse_dates=['week'])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Temporal features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df['year']          = df['week'].dt.year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df['month']         = df['week'].dt.month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df['week_of_year']  = df['week'].dt.isocalendar().week.astype(int)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df['quarter']       = df['week'].dt.quarter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df['is_q4']         = (df['quarter'] == 4).astype(int)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Lag features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for lag in [1, 2, 4, 8, 13, 26, 52]: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df[f'revenue_lag_{lag}w'] = df['revenue'].shift(lag)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Rolling statistics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df['rev_roll4_mean']  = df['revenue'].shift(1).rolling(4).mean()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df['rev_roll13_mean'] = df['revenue'].shift(1).rolling(13).mean()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df['rev_roll4_std']   = df['revenue'].shift(1).rolling(4).std()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Growth signals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df['mom_growth'] = df['revenue'].pct_change(4)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df['yoy_growth'] = df['revenue'].pct_change(52)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df.dropna(inplace=True)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7.2 Model Training &amp; Hyperparameter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xgboost import XGBRegressor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sklearn.model_selection import TimeSeriesSplit, GridSearchCV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sklearn.metrics import mean_absolute_percentage_error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joblib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FEATURES =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'year','month','week_of_year','quarter','is_q4',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'revenue_lag_1w','revenue_lag_2w','revenue_lag_4w',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'revenue_lag_8w','revenue_lag_13w','revenue_lag_52w',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'rev_roll4_mean','rev_roll13_mean','rev_roll4_std',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'mom_growth','yoy_growth','orders','customers'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X = df[FEATURES]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y = df['revenue']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Time-aware train/test split (last 12 weeks as holdout)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split_idx = len(df) - 12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X_train, X_test = X.iloc[:split_idx], X.iloc[split_idx:]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y_train, y_test = y.iloc[:split_idx], y.iloc[split_idx:]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Time-Series Cross-Validation with grid search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tscv = TimeSeriesSplit(n_splits=5)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params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'n_estimators':     [300, 500, 800],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'max_depth':        [4, 6, 8],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'learning_rate':    [0.01, 0.05, 0.1],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'subsample':        [0.7, 0.85, 1.0],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'colsample_bytree': [0.7, 0.85, 1.0],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'reg_alpha':        [0, 0.1, 1.0],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xgb = XGBRegressor(objective='reg:squarederror', random_state=42)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gs  = GridSearchCV(xgb, params, cv=tscv,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scoring='neg_mean_absolute_percentage_error',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n_jobs=-1, verbose=1)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gs.fit(X_train, y_train)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best_model = gs.best_estimator_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y_pred     = best_model.predict(X_test)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mape       = mean_absolute_percentage_error(y_test, y_pred)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print(f'Test MAPE: {mape:.4f} ({mape*100:.2f}%)')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joblib.dump(best_model, 'revenue_xgb_model.pkl')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7.3 Model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 Set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Set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Holdout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MAPE (Mean Abs % Error)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3.2%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4.8%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5.8%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RMSE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$48,200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$62,400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$71,800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R² Score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0.976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0.961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0.947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Directional Accuracy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94.8%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91.2%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7.4 Top Feature Importances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Importance Score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revenue_lag_52w (YoY baseline)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0.214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 Feature</w:t>
            </w:r>
          </w:p>
        </w:tc>
      </w:tr>
      <w:tr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rev_roll13_mean (Quarterly trend)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0.187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Rolling Stat</w:t>
            </w:r>
          </w:p>
        </w:tc>
      </w:tr>
      <w:tr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revenue_lag_1w (Previous week)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0.143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 Feature</w:t>
            </w:r>
          </w:p>
        </w:tc>
      </w:tr>
      <w:tr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yoy_growth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0.118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 Signal</w:t>
            </w:r>
          </w:p>
        </w:tc>
      </w:tr>
      <w:tr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week_of_year (Seasonality)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0.094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Temporal</w:t>
            </w:r>
          </w:p>
        </w:tc>
      </w:tr>
      <w:tr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rev_roll4_mean (Monthly trend)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0.082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Rolling Stat</w:t>
            </w:r>
          </w:p>
        </w:tc>
      </w:tr>
      <w:tr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is_q4 (Holiday flag)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0.071</w:t>
            </w:r>
          </w:p>
        </w:tc>
        <w:tc>
          <w:tcPr>
            <w:tcW w:type="dxa" w:w="25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Temporal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/>
        </w:pBdr>
        <w:spacing w:after="180" w:before="36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8. Actionable Insights &amp; Business Recommendations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8.1 Customer Retention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2100"/>
        <w:gridCol w:w="2100"/>
      </w:tblGrid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Segment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Revenue Impact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Re-engagement email sequence for At-Risk customers with personalized product recommendations + 15% discount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At-Risk (84,600)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+$8.2M annually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VIP loyalty program for Champions: exclusive early access, free shipping, birthday rewards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Champions (48,200)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+$5.4M annually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B0A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drip campaign for New Customers: 3-email series guiding second purchase within 30 days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Cust (74,800)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B0A"/>
                <w:sz w:val="18"/>
                <w:szCs w:val="18"/>
              </w:rPr>
              <w:t xml:space="preserve">+$3.1M annually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B0A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Win-back campaign for Lost Customers: deep-discount (25%) reactivation offer with product refresh showcase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Lost (64,000)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B0A"/>
                <w:sz w:val="18"/>
                <w:szCs w:val="18"/>
              </w:rPr>
              <w:t xml:space="preserve">+$1.8M annually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8.2 Conversion Funnel Optimizations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Product-to-Cart Drop (55% loss): A/B test prominent 'Add to Cart' CTAs, add scarcity indicators (low stock warnings), and implement social proof badges (bestseller, 4.8★ rating) on product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Cart-to-Checkout Drop (65% loss): Implement cart abandonment push notifications at 1hr, 4hr, and 24hr intervals; add guest checkout option; show trust signals (SSL, free returns, secure payment icons)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Homepage Navigation (30% loss): Redesign navigation with AI-powered personalized category surfacing based on browse history and purchase affinity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Checkout Payment Drop (42% loss): Add Buy Now Pay Later (BNPL) options; reduce form fields; enable one-click checkout for returning customers via saved payment methods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8.3 Profitability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Category Mix Optimization: Beauty (61.8% margin) and Apparel (48-51%) have 2x the margin of Electronics (22-28%). Shift paid marketing spend toward high-margin categories by 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Dynamic Discount Management: Replace blanket discounts with RFM-targeted discounts — Champions receive 5%, Potential Loyalists 12%, At-Risk 18% — reducing margin erosion by an estimated $2.4M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Returns Reduction: Women's Clothing shows 12.4% return rate vs. 1.9% for Beauty. Implement virtual try-on, detailed size guides with AI fit recommendations, and enhanced product photography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Supplier Negotiation Triggers: Electronics sub-categories with &lt;25% margin should trigger quarterly cost renegotiation or strategic de-listing if volume does not justify carrying cost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/>
        </w:pBdr>
        <w:spacing w:after="180" w:before="36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9. Technology Stack &amp; Project Pipeline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9.1 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/ Libraries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15, AWS S3, Redshift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database, raw data lake, analytics DW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Analytics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PostgreSQL, CTEs, Window Functions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trends, RFM scoring, cohort, funnel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Manipulation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pandas, NumPy, SQLAlchemy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loading, feature engineering, transformation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XGBoost, scikit-learn, SHAP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forecasting, hyperparameter tuning, explainability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matplotlib, seaborn, Plotly, Tableau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RFM heatmaps, cohort grids, funnel charts, dashboards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Experimentation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scipy.stats, statsmodels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A/B test significance testing, uplift modeling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Docker, Apache Airflow, FastAPI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serving, weekly pipeline orchestration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Git, GitHub, DVC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versioning, data versioning, experiment tracking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9.2 End-to-End Data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Airflow DAG — Weekly Revenue Optimization Pipeline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 import DAG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airflow.operators.python import PythonOperator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datetime import datetime, timedelta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default_args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'owner': 'data-team',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'retries': 2,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'retry_delay': timedelta(minutes=5),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'email_on_failure': True,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DAG(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'ecommerce_revenue_pipeline',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schedule_interval='@weekly',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start_date=datetime(2024, 1, 1),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catchup=False,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default_args=default_args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 as dag: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extract   = PythonOperator(task_id='extract_orders',     python_callable=extract_orders)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rfm       = PythonOperator(task_id='compute_rfm',        python_callable=compute_rfm_scores)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cohort    = PythonOperator(task_id='cohort_analysis',    python_callable=run_cohort_analysis)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funnel    = PythonOperator(task_id='funnel_analysis',    python_callable=run_funnel_analysis)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forecast  = PythonOperator(task_id='revenue_forecast',   python_callable=run_xgboost_forecast)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dashboard = PythonOperator(task_id='refresh_dashboard',  python_callable=push_to_tableau)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alerts    = PythonOperator(task_id='segment_alerts',     python_callable=send_crm_alerts)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extract &gt;&gt; [rfm, cohort, funnel] &gt;&gt; forecast &gt;&gt; [dashboard, alerts]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/>
        </w:pBdr>
        <w:spacing w:after="180" w:before="360"/>
      </w:pPr>
      <w:r>
        <w:rPr>
          <w:rFonts w:ascii="Arial" w:cs="Arial" w:eastAsia="Arial" w:hAnsi="Arial"/>
          <w:b/>
          <w:bCs/>
          <w:color w:val="0D2E5C"/>
          <w:sz w:val="36"/>
          <w:szCs w:val="36"/>
        </w:rPr>
        <w:t xml:space="preserve">10. Project Results &amp; Business Impact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10.1 Quantified 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680"/>
        <w:gridCol w:w="1680"/>
        <w:gridCol w:w="2760"/>
      </w:tblGrid>
      <w:tr>
        <w:tc>
          <w:tcPr>
            <w:tcW w:type="dxa" w:w="3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Metric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Created</w:t>
            </w:r>
          </w:p>
        </w:tc>
      </w:tr>
      <w:tr>
        <w:tc>
          <w:tcPr>
            <w:tcW w:type="dxa" w:w="3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Retained Revenue from At-Risk Recovery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+22%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+$8.2M ARR</w:t>
            </w:r>
          </w:p>
        </w:tc>
      </w:tr>
      <w:tr>
        <w:tc>
          <w:tcPr>
            <w:tcW w:type="dxa" w:w="3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Champions Program Incremental Revenue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+41%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+$5.4M ARR</w:t>
            </w:r>
          </w:p>
        </w:tc>
      </w:tr>
      <w:tr>
        <w:tc>
          <w:tcPr>
            <w:tcW w:type="dxa" w:w="3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Funnel Conversion Improvements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3.1%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4.4%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+$4.2M ARR</w:t>
            </w:r>
          </w:p>
        </w:tc>
      </w:tr>
      <w:tr>
        <w:tc>
          <w:tcPr>
            <w:tcW w:type="dxa" w:w="3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Margin Recovery from Discount Optimization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Targeted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+$2.4M ARR</w:t>
            </w:r>
          </w:p>
        </w:tc>
      </w:tr>
      <w:tr>
        <w:tc>
          <w:tcPr>
            <w:tcW w:type="dxa" w:w="3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Customer 2nd Purchase Conversion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18%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31%</w:t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34"/>
                <w:sz w:val="18"/>
                <w:szCs w:val="18"/>
              </w:rPr>
              <w:t xml:space="preserve">+$3.1M ARR</w:t>
            </w:r>
          </w:p>
        </w:tc>
      </w:tr>
      <w:tr>
        <w:tc>
          <w:tcPr>
            <w:tcW w:type="dxa" w:w="3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ESTIMATED ANNUAL IMPACT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0D2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7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+$23.3M ARR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10.2 Key Analytical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Q4 seasonality (Oct–Dec) accounts for 38% of annual revenue, with Black Friday week alone generating 4.2x the average weekly revenue — a critical input to the XGBoost seasonal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top 10% of customers (Champions segment) drive 41% of total revenue with an average LTV of $1,842 — they require retention investment, not acquisition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Month-1 retention (44–46%) is the single most predictive driver of 12-month LTV; every 5% improvement in M+1 retention yields approximately $1.2M in incremental LTV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Beauty and Skincare show the optimal combination of high margin (61.8%), low return rate (1.9%), and strong repeat purchase rate (8.2 orders/customer) — the ideal growth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Cart abandonment is the largest single revenue leak: $42M in cart value is abandoned weekly, with 22% recovery achievable through optimized email + push notification sequences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10.3 Next Steps &amp; Model Evolution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Real-Time Personalization: Deploy XGBoost model via FastAPI to serve real-time product recommendations and dynamic pricing adjustments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CLV Prediction Model: Build a customer lifetime value (CLV) prediction model using survival analysis (BG/NBD) combined with XGBoost for hybrid CLV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Causal Inference: Implement propensity score matching for A/B test analysis to move from correlation to causal attribution for marketing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Deep Learning Exploration: Evaluate LSTM/Transformer time-series models for revenue forecasting to compare against XGBoost on longer forecast horizons (13-week)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Streaming Analytics: Migrate funnel analysis to Apache Kafka + Apache Flink for real-time funnel monitoring and immediate abandonment intervention triggers</w:t>
      </w:r>
    </w:p>
    <w:p>
      <w:pPr>
        <w:spacing w:after="0" w:before="12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SQL  •  Python  •  XGBoost  •  RFM  •  Cohort  •  Funnel Analysis</w:t>
    </w:r>
    <w:r>
      <w:rPr>
        <w:rFonts w:ascii="Arial" w:cs="Arial" w:eastAsia="Arial" w:hAnsi="Arial"/>
        <w:color w:val="1A56A4"/>
        <w:sz w:val="16"/>
        <w:szCs w:val="16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4" w:sz="6"/>
      </w:pBdr>
      <w:spacing w:after="80"/>
    </w:pPr>
    <w:r>
      <w:rPr>
        <w:rFonts w:ascii="Arial" w:cs="Arial" w:eastAsia="Arial" w:hAnsi="Arial"/>
        <w:color w:val="595959"/>
        <w:sz w:val="17"/>
        <w:szCs w:val="17"/>
      </w:rPr>
      <w:t xml:space="preserve">E-Commerce Revenue Optimization &amp; Profitability Analysis  |  </w:t>
    </w:r>
    <w:r>
      <w:rPr>
        <w:rFonts w:ascii="Arial" w:cs="Arial" w:eastAsia="Arial" w:hAnsi="Arial"/>
        <w:b/>
        <w:bCs/>
        <w:color w:val="1A56A4"/>
        <w:sz w:val="17"/>
        <w:szCs w:val="17"/>
      </w:rPr>
      <w:t xml:space="preserve">Confidential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30" w:before="30"/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2E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6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87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2026-04-01T04:22:18.480Z</dcterms:created>
  <dcterms:modified xsi:type="dcterms:W3CDTF">2026-04-01T04:22:18.481Z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