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F9F2F9">
      <w:pPr>
        <w:pStyle w:val="2"/>
      </w:pPr>
      <w:bookmarkStart w:id="24" w:name="_GoBack"/>
      <w:bookmarkEnd w:id="24"/>
      <w:bookmarkStart w:id="0" w:name="rencana-pelaksanaan-pembelajaran-rpp"/>
      <w:r>
        <w:t>RENCANA PELAKSANAAN PEMBELAJARAN (RPP)</w:t>
      </w:r>
    </w:p>
    <w:p w14:paraId="51A2DD1B">
      <w:pPr>
        <w:pStyle w:val="4"/>
      </w:pPr>
      <w:bookmarkStart w:id="1" w:name="satuan-pendidikan-.."/>
      <w:r>
        <w:t>Satuan Pendidikan : …………………………………………..</w:t>
      </w:r>
    </w:p>
    <w:bookmarkEnd w:id="1"/>
    <w:p w14:paraId="0FCB021A">
      <w:pPr>
        <w:pStyle w:val="4"/>
      </w:pPr>
      <w:bookmarkStart w:id="2" w:name="X0452789a99fcb467562c29b02a8a86092feb102"/>
      <w:r>
        <w:t>Mata Pelajaran : IPA / Lingkungan / Kimia (sesuai bidang)</w:t>
      </w:r>
    </w:p>
    <w:bookmarkEnd w:id="2"/>
    <w:p w14:paraId="51856B4D">
      <w:pPr>
        <w:pStyle w:val="4"/>
      </w:pPr>
      <w:bookmarkStart w:id="3" w:name="kelas-semester-.."/>
      <w:r>
        <w:t>Kelas / Semester : …………………………………………..</w:t>
      </w:r>
    </w:p>
    <w:bookmarkEnd w:id="3"/>
    <w:p w14:paraId="65C0D972">
      <w:pPr>
        <w:pStyle w:val="4"/>
      </w:pPr>
      <w:bookmarkStart w:id="4" w:name="materi-pokok-sampling-limbah"/>
      <w:r>
        <w:t>Materi Pokok : Sampling Limbah</w:t>
      </w:r>
    </w:p>
    <w:bookmarkEnd w:id="4"/>
    <w:p w14:paraId="6126FBE3">
      <w:pPr>
        <w:pStyle w:val="4"/>
      </w:pPr>
      <w:bookmarkStart w:id="5" w:name="alokasi-waktu-1-pertemuan-2-jp"/>
      <w:r>
        <w:t>Alokasi Waktu : 1 Pertemuan (2 JP)</w:t>
      </w:r>
    </w:p>
    <w:p w14:paraId="169745F6">
      <w:r>
        <w:pict>
          <v:rect id="_x0000_i1025" o:spt="1" style="height:1.5pt;width:0pt;" coordsize="21600,21600" o:hr="t" o:hrstd="t" o:hralign="center">
            <v:path/>
            <v:fill focussize="0,0"/>
            <v:stroke/>
            <v:imagedata o:title=""/>
            <o:lock v:ext="edit"/>
            <w10:wrap type="none"/>
            <w10:anchorlock/>
          </v:rect>
        </w:pict>
      </w:r>
    </w:p>
    <w:bookmarkEnd w:id="5"/>
    <w:p w14:paraId="2D1B2063">
      <w:pPr>
        <w:pStyle w:val="4"/>
      </w:pPr>
      <w:bookmarkStart w:id="6" w:name="a.-kompetensi-inti-ki"/>
      <w:r>
        <w:t xml:space="preserve">A. </w:t>
      </w:r>
      <w:r>
        <w:rPr>
          <w:b/>
          <w:bCs/>
        </w:rPr>
        <w:t>Kompetensi Inti (KI)</w:t>
      </w:r>
    </w:p>
    <w:p w14:paraId="01F1ECD8">
      <w:pPr>
        <w:pStyle w:val="24"/>
        <w:numPr>
          <w:ilvl w:val="0"/>
          <w:numId w:val="1"/>
        </w:numPr>
      </w:pPr>
      <w:r>
        <w:t>KI-1: Menghargai dan menghayati ajaran agama yang dianutnya.</w:t>
      </w:r>
    </w:p>
    <w:p w14:paraId="43CEA67B">
      <w:pPr>
        <w:pStyle w:val="24"/>
        <w:numPr>
          <w:ilvl w:val="0"/>
          <w:numId w:val="1"/>
        </w:numPr>
      </w:pPr>
      <w:r>
        <w:t>KI-2: Menghargai dan menghayati perilaku jujur, disiplin, tanggung jawab, peduli, dan percaya diri dalam berinteraksi.</w:t>
      </w:r>
    </w:p>
    <w:p w14:paraId="33C5C4AB">
      <w:pPr>
        <w:pStyle w:val="24"/>
        <w:numPr>
          <w:ilvl w:val="0"/>
          <w:numId w:val="1"/>
        </w:numPr>
      </w:pPr>
      <w:r>
        <w:t>KI-3: Memahami pengetahuan faktual, konseptual, dan prosedural tentang sains dan lingkungan.</w:t>
      </w:r>
    </w:p>
    <w:p w14:paraId="47B7CBD9">
      <w:pPr>
        <w:pStyle w:val="24"/>
        <w:numPr>
          <w:ilvl w:val="0"/>
          <w:numId w:val="1"/>
        </w:numPr>
      </w:pPr>
      <w:r>
        <w:t>KI-4: Menyajikan pengetahuan dalam ranah konkret dan ranah abstrak terkait fenomena lingkungan.</w:t>
      </w:r>
    </w:p>
    <w:p w14:paraId="0175417D">
      <w:r>
        <w:pict>
          <v:rect id="_x0000_i1026" o:spt="1" style="height:1.5pt;width:0pt;" coordsize="21600,21600" o:hr="t" o:hrstd="t" o:hralign="center">
            <v:path/>
            <v:fill focussize="0,0"/>
            <v:stroke/>
            <v:imagedata o:title=""/>
            <o:lock v:ext="edit"/>
            <w10:wrap type="none"/>
            <w10:anchorlock/>
          </v:rect>
        </w:pict>
      </w:r>
    </w:p>
    <w:bookmarkEnd w:id="6"/>
    <w:p w14:paraId="79D20FE7">
      <w:pPr>
        <w:pStyle w:val="4"/>
      </w:pPr>
      <w:bookmarkStart w:id="7" w:name="b.-kompetensi-dasar-kd"/>
      <w:r>
        <w:t xml:space="preserve">B. </w:t>
      </w:r>
      <w:r>
        <w:rPr>
          <w:b/>
          <w:bCs/>
        </w:rPr>
        <w:t>Kompetensi Dasar (KD)</w:t>
      </w:r>
    </w:p>
    <w:p w14:paraId="366A6F99">
      <w:pPr>
        <w:pStyle w:val="23"/>
      </w:pPr>
      <w:r>
        <w:rPr>
          <w:b/>
          <w:bCs/>
        </w:rPr>
        <w:t>3.x</w:t>
      </w:r>
      <w:r>
        <w:t xml:space="preserve"> Memahami prosedur sampling limbah dan pentingnya kualitas data lingkungan.</w:t>
      </w:r>
      <w:r>
        <w:br w:type="textWrapping"/>
      </w:r>
      <w:r>
        <w:rPr>
          <w:b/>
          <w:bCs/>
        </w:rPr>
        <w:t>4.x</w:t>
      </w:r>
      <w:r>
        <w:t xml:space="preserve"> Melakukan simulasi pengambilan sampel limbah sesuai prosedur keselamatan kerja.</w:t>
      </w:r>
    </w:p>
    <w:p w14:paraId="447110FD">
      <w:r>
        <w:pict>
          <v:rect id="_x0000_i1027" o:spt="1" style="height:1.5pt;width:0pt;" coordsize="21600,21600" o:hr="t" o:hrstd="t" o:hralign="center">
            <v:path/>
            <v:fill focussize="0,0"/>
            <v:stroke/>
            <v:imagedata o:title=""/>
            <o:lock v:ext="edit"/>
            <w10:wrap type="none"/>
            <w10:anchorlock/>
          </v:rect>
        </w:pict>
      </w:r>
    </w:p>
    <w:bookmarkEnd w:id="7"/>
    <w:p w14:paraId="3F2B2AC2">
      <w:pPr>
        <w:pStyle w:val="4"/>
      </w:pPr>
      <w:bookmarkStart w:id="8" w:name="c.-tujuan-pembelajaran"/>
      <w:r>
        <w:t xml:space="preserve">C. </w:t>
      </w:r>
      <w:r>
        <w:rPr>
          <w:b/>
          <w:bCs/>
        </w:rPr>
        <w:t>Tujuan Pembelajaran</w:t>
      </w:r>
    </w:p>
    <w:p w14:paraId="2FD74A0F">
      <w:pPr>
        <w:pStyle w:val="23"/>
      </w:pPr>
      <w:r>
        <w:t>Setelah mengikuti pembelajaran, siswa mampu: 1. Menjelaskan pengertian dan tujuan sampling limbah. 2. Mengidentifikasi jenis-jenis sampel (grab sample, composite sample). 3. Menyebutkan alat yang digunakan dalam sampling limbah. 4. Melakukan simulasi prosedur sampling limbah secara benar dan aman. 5. Menganalisis risiko kesalahan dalam pengambilan sampel. 6. Menunjukkan sikap teliti, peduli keselamatan, dan kerja sama.</w:t>
      </w:r>
    </w:p>
    <w:p w14:paraId="30705553">
      <w:r>
        <w:pict>
          <v:rect id="_x0000_i1028" o:spt="1" style="height:1.5pt;width:0pt;" coordsize="21600,21600" o:hr="t" o:hrstd="t" o:hralign="center">
            <v:path/>
            <v:fill focussize="0,0"/>
            <v:stroke/>
            <v:imagedata o:title=""/>
            <o:lock v:ext="edit"/>
            <w10:wrap type="none"/>
            <w10:anchorlock/>
          </v:rect>
        </w:pict>
      </w:r>
    </w:p>
    <w:bookmarkEnd w:id="8"/>
    <w:p w14:paraId="1B592C76">
      <w:pPr>
        <w:pStyle w:val="4"/>
      </w:pPr>
      <w:bookmarkStart w:id="9" w:name="d.-materi-pembelajaran"/>
      <w:r>
        <w:t xml:space="preserve">D. </w:t>
      </w:r>
      <w:r>
        <w:rPr>
          <w:b/>
          <w:bCs/>
        </w:rPr>
        <w:t>Materi Pembelajaran</w:t>
      </w:r>
    </w:p>
    <w:p w14:paraId="01F57CB3">
      <w:pPr>
        <w:pStyle w:val="24"/>
        <w:numPr>
          <w:ilvl w:val="0"/>
          <w:numId w:val="2"/>
        </w:numPr>
      </w:pPr>
      <w:r>
        <w:t>Pengertian sampling limbah.</w:t>
      </w:r>
    </w:p>
    <w:p w14:paraId="35971FFB">
      <w:pPr>
        <w:pStyle w:val="24"/>
        <w:numPr>
          <w:ilvl w:val="0"/>
          <w:numId w:val="2"/>
        </w:numPr>
      </w:pPr>
      <w:r>
        <w:t>Jenis-jenis sampel limbah.</w:t>
      </w:r>
    </w:p>
    <w:p w14:paraId="348DCA9D">
      <w:pPr>
        <w:pStyle w:val="24"/>
        <w:numPr>
          <w:ilvl w:val="0"/>
          <w:numId w:val="2"/>
        </w:numPr>
      </w:pPr>
      <w:r>
        <w:t>Alat dan bahan sampling.</w:t>
      </w:r>
    </w:p>
    <w:p w14:paraId="3A2D8971">
      <w:pPr>
        <w:pStyle w:val="24"/>
        <w:numPr>
          <w:ilvl w:val="0"/>
          <w:numId w:val="2"/>
        </w:numPr>
      </w:pPr>
      <w:r>
        <w:t>Prosedur pengambilan sampel.</w:t>
      </w:r>
    </w:p>
    <w:p w14:paraId="3328CA98">
      <w:pPr>
        <w:pStyle w:val="24"/>
        <w:numPr>
          <w:ilvl w:val="0"/>
          <w:numId w:val="2"/>
        </w:numPr>
      </w:pPr>
      <w:r>
        <w:t>Keselamatan kerja (APD, teknik handling, pelabelan).</w:t>
      </w:r>
    </w:p>
    <w:p w14:paraId="61271641">
      <w:pPr>
        <w:pStyle w:val="24"/>
        <w:numPr>
          <w:ilvl w:val="0"/>
          <w:numId w:val="2"/>
        </w:numPr>
      </w:pPr>
      <w:r>
        <w:t>Praktik simulasi sampling limbah.</w:t>
      </w:r>
    </w:p>
    <w:p w14:paraId="322834A0">
      <w:r>
        <w:pict>
          <v:rect id="_x0000_i1029" o:spt="1" style="height:1.5pt;width:0pt;" coordsize="21600,21600" o:hr="t" o:hrstd="t" o:hralign="center">
            <v:path/>
            <v:fill focussize="0,0"/>
            <v:stroke/>
            <v:imagedata o:title=""/>
            <o:lock v:ext="edit"/>
            <w10:wrap type="none"/>
            <w10:anchorlock/>
          </v:rect>
        </w:pict>
      </w:r>
    </w:p>
    <w:bookmarkEnd w:id="9"/>
    <w:p w14:paraId="599121B0">
      <w:pPr>
        <w:pStyle w:val="4"/>
      </w:pPr>
      <w:bookmarkStart w:id="10" w:name="e.-metode-pembelajaran"/>
      <w:r>
        <w:t xml:space="preserve">E. </w:t>
      </w:r>
      <w:r>
        <w:rPr>
          <w:b/>
          <w:bCs/>
        </w:rPr>
        <w:t>Metode Pembelajaran</w:t>
      </w:r>
    </w:p>
    <w:p w14:paraId="51701E55">
      <w:pPr>
        <w:pStyle w:val="23"/>
      </w:pPr>
      <w:r>
        <w:t xml:space="preserve">Menggunakan model pembelajaran </w:t>
      </w:r>
      <w:r>
        <w:rPr>
          <w:b/>
          <w:bCs/>
        </w:rPr>
        <w:t>5 Langkah Praktis</w:t>
      </w:r>
      <w:r>
        <w:t xml:space="preserve">: 1. </w:t>
      </w:r>
      <w:r>
        <w:rPr>
          <w:b/>
          <w:bCs/>
        </w:rPr>
        <w:t>Hook (Pemantik)</w:t>
      </w:r>
      <w:r>
        <w:t xml:space="preserve"> 2. </w:t>
      </w:r>
      <w:r>
        <w:rPr>
          <w:b/>
          <w:bCs/>
        </w:rPr>
        <w:t>Direct Instruction (Instruksi Langsung)</w:t>
      </w:r>
      <w:r>
        <w:t xml:space="preserve"> 3. </w:t>
      </w:r>
      <w:r>
        <w:rPr>
          <w:b/>
          <w:bCs/>
        </w:rPr>
        <w:t>Guided Practice (Latihan Terbimbing)</w:t>
      </w:r>
      <w:r>
        <w:t xml:space="preserve"> 4. </w:t>
      </w:r>
      <w:r>
        <w:rPr>
          <w:b/>
          <w:bCs/>
        </w:rPr>
        <w:t>Independent Practice (Latihan Mandiri)</w:t>
      </w:r>
      <w:r>
        <w:t xml:space="preserve"> 5. </w:t>
      </w:r>
      <w:r>
        <w:rPr>
          <w:b/>
          <w:bCs/>
        </w:rPr>
        <w:t>Wrap-up / Exit Hook (Penutup)</w:t>
      </w:r>
    </w:p>
    <w:p w14:paraId="55F2FEBA">
      <w:r>
        <w:pict>
          <v:rect id="_x0000_i1030" o:spt="1" style="height:1.5pt;width:0pt;" coordsize="21600,21600" o:hr="t" o:hrstd="t" o:hralign="center">
            <v:path/>
            <v:fill focussize="0,0"/>
            <v:stroke/>
            <v:imagedata o:title=""/>
            <o:lock v:ext="edit"/>
            <w10:wrap type="none"/>
            <w10:anchorlock/>
          </v:rect>
        </w:pict>
      </w:r>
    </w:p>
    <w:bookmarkEnd w:id="10"/>
    <w:p w14:paraId="73BB29F6">
      <w:pPr>
        <w:pStyle w:val="4"/>
      </w:pPr>
      <w:bookmarkStart w:id="11" w:name="f.-langkah-langkah-pembelajaran"/>
      <w:r>
        <w:t xml:space="preserve">F. </w:t>
      </w:r>
      <w:r>
        <w:rPr>
          <w:b/>
          <w:bCs/>
        </w:rPr>
        <w:t>Langkah-Langkah Pembelajaran</w:t>
      </w:r>
    </w:p>
    <w:p w14:paraId="095C16D9">
      <w:pPr>
        <w:pStyle w:val="5"/>
      </w:pPr>
      <w:bookmarkStart w:id="12" w:name="hook-10-menit"/>
      <w:r>
        <w:rPr>
          <w:b/>
          <w:bCs/>
        </w:rPr>
        <w:t>1. HOOK (10 menit)</w:t>
      </w:r>
    </w:p>
    <w:p w14:paraId="246249A0">
      <w:pPr>
        <w:pStyle w:val="24"/>
        <w:numPr>
          <w:ilvl w:val="0"/>
          <w:numId w:val="3"/>
        </w:numPr>
      </w:pPr>
      <w:r>
        <w:t>Guru menampilkan video singkat tentang pencemaran air dan mengapa kualitas sampel sangat menentukan.</w:t>
      </w:r>
    </w:p>
    <w:p w14:paraId="30E7DD7C">
      <w:pPr>
        <w:pStyle w:val="24"/>
        <w:numPr>
          <w:ilvl w:val="0"/>
          <w:numId w:val="3"/>
        </w:numPr>
      </w:pPr>
      <w:r>
        <w:t xml:space="preserve">Guru bertanya: </w:t>
      </w:r>
      <w:r>
        <w:rPr>
          <w:i/>
          <w:iCs/>
        </w:rPr>
        <w:t>“Apa yang terjadi jika sampel limbah diambil dengan cara yang salah?”</w:t>
      </w:r>
    </w:p>
    <w:p w14:paraId="2D734305">
      <w:pPr>
        <w:pStyle w:val="24"/>
        <w:numPr>
          <w:ilvl w:val="0"/>
          <w:numId w:val="3"/>
        </w:numPr>
      </w:pPr>
      <w:r>
        <w:t>Siswa berdiskusi singkat.</w:t>
      </w:r>
    </w:p>
    <w:bookmarkEnd w:id="12"/>
    <w:p w14:paraId="5812A775">
      <w:pPr>
        <w:pStyle w:val="5"/>
      </w:pPr>
      <w:bookmarkStart w:id="13" w:name="direct-instruction-20-menit"/>
      <w:r>
        <w:rPr>
          <w:b/>
          <w:bCs/>
        </w:rPr>
        <w:t>2. DIRECT INSTRUCTION (20 menit)</w:t>
      </w:r>
    </w:p>
    <w:p w14:paraId="3BFEE1E1">
      <w:pPr>
        <w:pStyle w:val="23"/>
      </w:pPr>
      <w:r>
        <w:t>Guru menjelaskan: - Pengertian sampling limbah. - Perbedaan grab sample dan composite sample. - Alat sampling: botol sampel, ember steril, alat pencatat suhu/pH, APD. - Prosedur keselamatan kerja. - Teknik pelabelan dan penyimpanan sampel.</w:t>
      </w:r>
    </w:p>
    <w:p w14:paraId="3885E845">
      <w:pPr>
        <w:pStyle w:val="3"/>
      </w:pPr>
      <w:r>
        <w:t>Media: Slide, gambar alat, contoh sampel fisik (jika ada).</w:t>
      </w:r>
    </w:p>
    <w:bookmarkEnd w:id="13"/>
    <w:p w14:paraId="1C46918D">
      <w:pPr>
        <w:pStyle w:val="5"/>
      </w:pPr>
      <w:bookmarkStart w:id="14" w:name="guided-practice-20-menit"/>
      <w:r>
        <w:rPr>
          <w:b/>
          <w:bCs/>
        </w:rPr>
        <w:t>3. GUIDED PRACTICE (20 menit)</w:t>
      </w:r>
    </w:p>
    <w:p w14:paraId="3AD023B5">
      <w:pPr>
        <w:pStyle w:val="23"/>
      </w:pPr>
      <w:r>
        <w:t>Guru memandu siswa: - Mengidentifikasi alat sampling. - Mempraktikkan cara membuka, membilas, dan mengambil sampel. - Mengamati fisik sampel (warna, bau, kekeruhan).</w:t>
      </w:r>
    </w:p>
    <w:p w14:paraId="62A39233">
      <w:pPr>
        <w:pStyle w:val="3"/>
      </w:pPr>
      <w:r>
        <w:t>Siswa bekerja dalam kelompok.</w:t>
      </w:r>
    </w:p>
    <w:bookmarkEnd w:id="14"/>
    <w:p w14:paraId="5CBA75D9">
      <w:pPr>
        <w:pStyle w:val="5"/>
      </w:pPr>
      <w:bookmarkStart w:id="15" w:name="independent-practice-25-menit"/>
      <w:r>
        <w:rPr>
          <w:b/>
          <w:bCs/>
        </w:rPr>
        <w:t>4. INDEPENDENT PRACTICE (25 menit)</w:t>
      </w:r>
    </w:p>
    <w:p w14:paraId="6ED997E1">
      <w:pPr>
        <w:pStyle w:val="23"/>
      </w:pPr>
      <w:r>
        <w:t>Siswa melakukan simulasi mandiri: - Melakukan langkah pengambilan sampel tanpa bantuan guru. - Mencatat data: lokasi, suhu, pH, bau, warna. - Melakukan pelabelan sesuai standar. - Menuliskan risiko kesalahan sampling pada lembar kerja.</w:t>
      </w:r>
    </w:p>
    <w:p w14:paraId="1B42B37D">
      <w:pPr>
        <w:pStyle w:val="3"/>
      </w:pPr>
      <w:r>
        <w:t>Guru mengamati dan memberi umpan balik.</w:t>
      </w:r>
    </w:p>
    <w:bookmarkEnd w:id="15"/>
    <w:p w14:paraId="484690E1">
      <w:pPr>
        <w:pStyle w:val="5"/>
      </w:pPr>
      <w:bookmarkStart w:id="16" w:name="wrap-up-exit-hook-10-menit"/>
      <w:r>
        <w:rPr>
          <w:b/>
          <w:bCs/>
        </w:rPr>
        <w:t>5. WRAP-UP / EXIT HOOK (10 menit)</w:t>
      </w:r>
    </w:p>
    <w:p w14:paraId="6E8592DE">
      <w:pPr>
        <w:pStyle w:val="24"/>
        <w:numPr>
          <w:ilvl w:val="0"/>
          <w:numId w:val="3"/>
        </w:numPr>
      </w:pPr>
      <w:r>
        <w:t xml:space="preserve">Siswa menuliskan </w:t>
      </w:r>
      <w:r>
        <w:rPr>
          <w:i/>
          <w:iCs/>
        </w:rPr>
        <w:t>exit ticket</w:t>
      </w:r>
      <w:r>
        <w:t>: “Sebutkan satu kesalahan fatal dalam sampling limbah dan dampaknya!”</w:t>
      </w:r>
    </w:p>
    <w:p w14:paraId="52F4B2B7">
      <w:pPr>
        <w:pStyle w:val="24"/>
        <w:numPr>
          <w:ilvl w:val="0"/>
          <w:numId w:val="3"/>
        </w:numPr>
      </w:pPr>
      <w:r>
        <w:t>Guru menyimpulkan: pentingnya data valid dan akurat.</w:t>
      </w:r>
    </w:p>
    <w:p w14:paraId="42701BBF">
      <w:r>
        <w:pict>
          <v:rect id="_x0000_i1031" o:spt="1" style="height:1.5pt;width:0pt;" coordsize="21600,21600" o:hr="t" o:hrstd="t" o:hralign="center">
            <v:path/>
            <v:fill focussize="0,0"/>
            <v:stroke/>
            <v:imagedata o:title=""/>
            <o:lock v:ext="edit"/>
            <w10:wrap type="none"/>
            <w10:anchorlock/>
          </v:rect>
        </w:pict>
      </w:r>
    </w:p>
    <w:bookmarkEnd w:id="11"/>
    <w:bookmarkEnd w:id="16"/>
    <w:p w14:paraId="1678F405">
      <w:pPr>
        <w:pStyle w:val="4"/>
      </w:pPr>
      <w:bookmarkStart w:id="17" w:name="g.-media-alat-bahan-pembelajaran"/>
      <w:r>
        <w:t xml:space="preserve">G. </w:t>
      </w:r>
      <w:r>
        <w:rPr>
          <w:b/>
          <w:bCs/>
        </w:rPr>
        <w:t>Media / Alat / Bahan Pembelajaran</w:t>
      </w:r>
    </w:p>
    <w:p w14:paraId="197C2B4B">
      <w:pPr>
        <w:pStyle w:val="24"/>
        <w:numPr>
          <w:ilvl w:val="0"/>
          <w:numId w:val="3"/>
        </w:numPr>
      </w:pPr>
      <w:r>
        <w:t>Video pencemaran air</w:t>
      </w:r>
    </w:p>
    <w:p w14:paraId="368109A1">
      <w:pPr>
        <w:pStyle w:val="24"/>
        <w:numPr>
          <w:ilvl w:val="0"/>
          <w:numId w:val="3"/>
        </w:numPr>
      </w:pPr>
      <w:r>
        <w:t>Slide presentasi</w:t>
      </w:r>
    </w:p>
    <w:p w14:paraId="15A602A8">
      <w:pPr>
        <w:pStyle w:val="24"/>
        <w:numPr>
          <w:ilvl w:val="0"/>
          <w:numId w:val="3"/>
        </w:numPr>
      </w:pPr>
      <w:r>
        <w:t>Contoh alat sampling: botol sampel, APD, termometer, pH meter</w:t>
      </w:r>
    </w:p>
    <w:p w14:paraId="182AE782">
      <w:pPr>
        <w:pStyle w:val="24"/>
        <w:numPr>
          <w:ilvl w:val="0"/>
          <w:numId w:val="3"/>
        </w:numPr>
      </w:pPr>
      <w:r>
        <w:t>Lembar kerja siswa</w:t>
      </w:r>
    </w:p>
    <w:p w14:paraId="14C74D56">
      <w:r>
        <w:pict>
          <v:rect id="_x0000_i1032" o:spt="1" style="height:1.5pt;width:0pt;" coordsize="21600,21600" o:hr="t" o:hrstd="t" o:hralign="center">
            <v:path/>
            <v:fill focussize="0,0"/>
            <v:stroke/>
            <v:imagedata o:title=""/>
            <o:lock v:ext="edit"/>
            <w10:wrap type="none"/>
            <w10:anchorlock/>
          </v:rect>
        </w:pict>
      </w:r>
    </w:p>
    <w:bookmarkEnd w:id="17"/>
    <w:p w14:paraId="7695F741">
      <w:pPr>
        <w:pStyle w:val="4"/>
      </w:pPr>
      <w:bookmarkStart w:id="18" w:name="h.-penilaian"/>
      <w:r>
        <w:t xml:space="preserve">H. </w:t>
      </w:r>
      <w:r>
        <w:rPr>
          <w:b/>
          <w:bCs/>
        </w:rPr>
        <w:t>Penilaian</w:t>
      </w:r>
    </w:p>
    <w:p w14:paraId="2302C5A9">
      <w:pPr>
        <w:pStyle w:val="5"/>
      </w:pPr>
      <w:bookmarkStart w:id="19" w:name="penilaian-sikap"/>
      <w:r>
        <w:rPr>
          <w:b/>
          <w:bCs/>
        </w:rPr>
        <w:t>1. Penilaian Sikap</w:t>
      </w:r>
    </w:p>
    <w:p w14:paraId="365B7993">
      <w:pPr>
        <w:pStyle w:val="24"/>
        <w:numPr>
          <w:ilvl w:val="0"/>
          <w:numId w:val="3"/>
        </w:numPr>
      </w:pPr>
      <w:r>
        <w:t>Lembar observasi sikap (kerja sama, disiplin, keselamatan)</w:t>
      </w:r>
    </w:p>
    <w:bookmarkEnd w:id="19"/>
    <w:p w14:paraId="247749CB">
      <w:pPr>
        <w:pStyle w:val="5"/>
      </w:pPr>
      <w:bookmarkStart w:id="20" w:name="penilaian-pengetahuan"/>
      <w:r>
        <w:rPr>
          <w:b/>
          <w:bCs/>
        </w:rPr>
        <w:t>2. Penilaian Pengetahuan</w:t>
      </w:r>
    </w:p>
    <w:p w14:paraId="5D571A0B">
      <w:pPr>
        <w:pStyle w:val="24"/>
        <w:numPr>
          <w:ilvl w:val="0"/>
          <w:numId w:val="3"/>
        </w:numPr>
      </w:pPr>
      <w:r>
        <w:t>Tes lisan/tulisan tentang jenis sampel dan prosedur sampling</w:t>
      </w:r>
    </w:p>
    <w:p w14:paraId="3C849469">
      <w:pPr>
        <w:pStyle w:val="24"/>
        <w:numPr>
          <w:ilvl w:val="0"/>
          <w:numId w:val="3"/>
        </w:numPr>
      </w:pPr>
      <w:r>
        <w:t>Exit ticket</w:t>
      </w:r>
    </w:p>
    <w:bookmarkEnd w:id="20"/>
    <w:p w14:paraId="262935BD">
      <w:pPr>
        <w:pStyle w:val="5"/>
      </w:pPr>
      <w:bookmarkStart w:id="21" w:name="penilaian-keterampilan"/>
      <w:r>
        <w:rPr>
          <w:b/>
          <w:bCs/>
        </w:rPr>
        <w:t>3. Penilaian Keterampilan</w:t>
      </w:r>
    </w:p>
    <w:p w14:paraId="4806B0E6">
      <w:pPr>
        <w:pStyle w:val="23"/>
      </w:pPr>
      <w:r>
        <w:t>Rubrik keterampilan: - Cara mengambil sampel - Ketepatan prosedur - Pelabelan sampel - Pencatatan data</w:t>
      </w:r>
    </w:p>
    <w:p w14:paraId="4374F64F">
      <w:r>
        <w:pict>
          <v:rect id="_x0000_i1033" o:spt="1" style="height:1.5pt;width:0pt;" coordsize="21600,21600" o:hr="t" o:hrstd="t" o:hralign="center">
            <v:path/>
            <v:fill focussize="0,0"/>
            <v:stroke/>
            <v:imagedata o:title=""/>
            <o:lock v:ext="edit"/>
            <w10:wrap type="none"/>
            <w10:anchorlock/>
          </v:rect>
        </w:pict>
      </w:r>
    </w:p>
    <w:bookmarkEnd w:id="18"/>
    <w:bookmarkEnd w:id="21"/>
    <w:p w14:paraId="27077254">
      <w:pPr>
        <w:pStyle w:val="4"/>
      </w:pPr>
      <w:bookmarkStart w:id="22" w:name="i.-remedial-pengayaan"/>
      <w:r>
        <w:t xml:space="preserve">I. </w:t>
      </w:r>
      <w:r>
        <w:rPr>
          <w:b/>
          <w:bCs/>
        </w:rPr>
        <w:t>Remedial &amp; Pengayaan</w:t>
      </w:r>
    </w:p>
    <w:p w14:paraId="0FE93BF2">
      <w:pPr>
        <w:pStyle w:val="24"/>
        <w:numPr>
          <w:ilvl w:val="0"/>
          <w:numId w:val="3"/>
        </w:numPr>
      </w:pPr>
      <w:r>
        <w:rPr>
          <w:b/>
          <w:bCs/>
        </w:rPr>
        <w:t>Remedial:</w:t>
      </w:r>
      <w:r>
        <w:t xml:space="preserve"> siswa yang belum paham mengulang simulasi bersama guru.</w:t>
      </w:r>
    </w:p>
    <w:p w14:paraId="01D4AF3C">
      <w:pPr>
        <w:pStyle w:val="24"/>
        <w:numPr>
          <w:ilvl w:val="0"/>
          <w:numId w:val="3"/>
        </w:numPr>
      </w:pPr>
      <w:r>
        <w:rPr>
          <w:b/>
          <w:bCs/>
        </w:rPr>
        <w:t>Pengayaan:</w:t>
      </w:r>
      <w:r>
        <w:t xml:space="preserve"> siswa yang telah menguasai membuat mini project: desain SOP sampling untuk suatu lokasi.</w:t>
      </w:r>
    </w:p>
    <w:p w14:paraId="376FB632">
      <w:r>
        <w:pict>
          <v:rect id="_x0000_i1034" o:spt="1" style="height:1.5pt;width:0pt;" coordsize="21600,21600" o:hr="t" o:hrstd="t" o:hralign="center">
            <v:path/>
            <v:fill focussize="0,0"/>
            <v:stroke/>
            <v:imagedata o:title=""/>
            <o:lock v:ext="edit"/>
            <w10:wrap type="none"/>
            <w10:anchorlock/>
          </v:rect>
        </w:pict>
      </w:r>
    </w:p>
    <w:bookmarkEnd w:id="22"/>
    <w:p w14:paraId="33BEF46A">
      <w:pPr>
        <w:pStyle w:val="4"/>
      </w:pPr>
      <w:bookmarkStart w:id="23" w:name="j.-lampiran"/>
      <w:r>
        <w:t xml:space="preserve">J. </w:t>
      </w:r>
      <w:r>
        <w:rPr>
          <w:b/>
          <w:bCs/>
        </w:rPr>
        <w:t>Lampiran</w:t>
      </w:r>
    </w:p>
    <w:p w14:paraId="6FF6CEAC">
      <w:pPr>
        <w:pStyle w:val="24"/>
        <w:numPr>
          <w:ilvl w:val="0"/>
          <w:numId w:val="4"/>
        </w:numPr>
      </w:pPr>
      <w:r>
        <w:t>Lembar kerja siswa</w:t>
      </w:r>
    </w:p>
    <w:p w14:paraId="5B5B178A">
      <w:pPr>
        <w:pStyle w:val="24"/>
        <w:numPr>
          <w:ilvl w:val="0"/>
          <w:numId w:val="4"/>
        </w:numPr>
      </w:pPr>
      <w:r>
        <w:t>Rubrik penilaian</w:t>
      </w:r>
    </w:p>
    <w:p w14:paraId="4874B44C">
      <w:pPr>
        <w:pStyle w:val="24"/>
        <w:numPr>
          <w:ilvl w:val="0"/>
          <w:numId w:val="4"/>
        </w:numPr>
      </w:pPr>
      <w:r>
        <w:t>Lembar observasi</w:t>
      </w:r>
    </w:p>
    <w:p w14:paraId="2E48D08D">
      <w:r>
        <w:pict>
          <v:rect id="_x0000_i1035" o:spt="1" style="height:1.5pt;width:0pt;" coordsize="21600,21600" o:hr="t" o:hrstd="t" o:hralign="center">
            <v:path/>
            <v:fill focussize="0,0"/>
            <v:stroke/>
            <v:imagedata o:title=""/>
            <o:lock v:ext="edit"/>
            <w10:wrap type="none"/>
            <w10:anchorlock/>
          </v:rect>
        </w:pict>
      </w:r>
    </w:p>
    <w:p w14:paraId="52484901">
      <w:pPr>
        <w:pStyle w:val="23"/>
      </w:pPr>
      <w:r>
        <w:rPr>
          <w:b/>
          <w:bCs/>
        </w:rPr>
        <w:t>Guru Pengajar:</w:t>
      </w:r>
      <w:r>
        <w:t xml:space="preserve"> …………………………………………..</w:t>
      </w:r>
    </w:p>
    <w:p w14:paraId="12CA1C4B">
      <w:pPr>
        <w:pStyle w:val="3"/>
      </w:pPr>
      <w:r>
        <w:rPr>
          <w:b/>
          <w:bCs/>
        </w:rPr>
        <w:t>Tanda tangan:</w:t>
      </w:r>
      <w:r>
        <w:t xml:space="preserve"> …………………………………………..</w:t>
      </w:r>
    </w:p>
    <w:bookmarkEnd w:id="0"/>
    <w:bookmarkEnd w:id="23"/>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Vijaya"/>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10002FF" w:usb1="4000FCFF" w:usb2="00000009"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Vijaya">
    <w:panose1 w:val="020B0604020202020204"/>
    <w:charset w:val="00"/>
    <w:family w:val="auto"/>
    <w:pitch w:val="default"/>
    <w:sig w:usb0="001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D7B67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83</Words>
  <Characters>475</Characters>
  <Lines>12</Lines>
  <Paragraphs>8</Paragraphs>
  <TotalTime>6</TotalTime>
  <ScaleCrop>false</ScaleCrop>
  <LinksUpToDate>false</LinksUpToDate>
  <CharactersWithSpaces>583</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2025-12-04T02:11:00Z</dcterms:created>
  <dc:creator>WPS_1732754899</dc:creator>
  <cp:lastModifiedBy>WPS_1732754899</cp:lastModifiedBy>
  <dcterms:modified xsi:type="dcterms:W3CDTF">2025-12-04T02:12:29Z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248DED49A8BA4AFE808F469B30600624_13</vt:lpwstr>
  </property>
</Properties>
</file>