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ECCCE" w14:textId="77777777" w:rsidR="00ED47B9" w:rsidRPr="00FF7482" w:rsidRDefault="00ED47B9" w:rsidP="00ED47B9">
      <w:pPr>
        <w:jc w:val="center"/>
        <w:rPr>
          <w:b/>
          <w:bCs/>
          <w:sz w:val="24"/>
          <w:szCs w:val="24"/>
        </w:rPr>
      </w:pPr>
      <w:r w:rsidRPr="00FF7482">
        <w:rPr>
          <w:b/>
          <w:bCs/>
          <w:sz w:val="24"/>
          <w:szCs w:val="24"/>
        </w:rPr>
        <w:t xml:space="preserve">Abstrak </w:t>
      </w:r>
    </w:p>
    <w:p w14:paraId="2B23A58C" w14:textId="77777777" w:rsidR="00ED47B9" w:rsidRDefault="00ED47B9" w:rsidP="00ED47B9">
      <w:pPr>
        <w:pStyle w:val="BodyText"/>
        <w:spacing w:before="272" w:after="200"/>
        <w:ind w:left="640" w:right="713"/>
        <w:jc w:val="both"/>
      </w:pPr>
      <w:r>
        <w:t xml:space="preserve">Anemia </w:t>
      </w:r>
      <w:r>
        <w:rPr>
          <w:color w:val="0F1517"/>
        </w:rPr>
        <w:t xml:space="preserve">keadaan </w:t>
      </w:r>
      <w:proofErr w:type="spellStart"/>
      <w:r>
        <w:rPr>
          <w:color w:val="0F1517"/>
        </w:rPr>
        <w:t>dimana</w:t>
      </w:r>
      <w:proofErr w:type="spellEnd"/>
      <w:r>
        <w:rPr>
          <w:color w:val="0F1517"/>
        </w:rPr>
        <w:t xml:space="preserve"> sel darah merah tidak sesuai dengan kebutuhannya</w:t>
      </w:r>
      <w:r>
        <w:rPr>
          <w:color w:val="0F1517"/>
          <w:spacing w:val="40"/>
        </w:rPr>
        <w:t xml:space="preserve"> </w:t>
      </w:r>
      <w:proofErr w:type="spellStart"/>
      <w:r>
        <w:rPr>
          <w:color w:val="0F1517"/>
        </w:rPr>
        <w:t>fisologis</w:t>
      </w:r>
      <w:proofErr w:type="spellEnd"/>
      <w:r>
        <w:rPr>
          <w:color w:val="0F1517"/>
        </w:rPr>
        <w:t xml:space="preserve"> pada badan. </w:t>
      </w:r>
      <w:r>
        <w:t>Anemia biasa dialami oleh ibu ialah anemia karna kurangnya zat besi. Anemia yang memiliki berbagai faktor yaitu Faktor eksternal yakni kunjungan</w:t>
      </w:r>
      <w:r>
        <w:rPr>
          <w:spacing w:val="-2"/>
        </w:rPr>
        <w:t xml:space="preserve"> </w:t>
      </w:r>
      <w:r>
        <w:t>ANC,</w:t>
      </w:r>
      <w:r>
        <w:rPr>
          <w:spacing w:val="-1"/>
        </w:rPr>
        <w:t xml:space="preserve"> </w:t>
      </w:r>
      <w:r>
        <w:t>tablet tambah</w:t>
      </w:r>
      <w:r>
        <w:rPr>
          <w:spacing w:val="-7"/>
        </w:rPr>
        <w:t xml:space="preserve"> </w:t>
      </w:r>
      <w:r>
        <w:t>darah,</w:t>
      </w:r>
      <w:r>
        <w:rPr>
          <w:spacing w:val="-1"/>
        </w:rPr>
        <w:t xml:space="preserve"> </w:t>
      </w:r>
      <w:r>
        <w:t>tenaga</w:t>
      </w:r>
      <w:r>
        <w:rPr>
          <w:spacing w:val="-3"/>
        </w:rPr>
        <w:t xml:space="preserve"> </w:t>
      </w:r>
      <w:r>
        <w:t>kesehatan</w:t>
      </w:r>
      <w:r>
        <w:rPr>
          <w:spacing w:val="-2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lingkungan.</w:t>
      </w:r>
      <w:r>
        <w:rPr>
          <w:spacing w:val="-1"/>
        </w:rPr>
        <w:t xml:space="preserve"> </w:t>
      </w:r>
      <w:r>
        <w:t xml:space="preserve">Sementara faktor internal meliputi umur, pekerjaan, pendidikan, waktu bersalin, status perekonomian, status gizi serta riwayat KB. Tujuan penelitian ini diketahui hubungan status gizi, kepatuhan konsumsi Tablet </w:t>
      </w:r>
      <w:proofErr w:type="spellStart"/>
      <w:r>
        <w:t>Fe</w:t>
      </w:r>
      <w:proofErr w:type="spellEnd"/>
      <w:r>
        <w:t xml:space="preserve"> dan Pemeriksaan kehamilan, Penelitian ini menggunakan pendekatan </w:t>
      </w:r>
      <w:proofErr w:type="spellStart"/>
      <w:r>
        <w:rPr>
          <w:i/>
        </w:rPr>
        <w:t>cross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sectional</w:t>
      </w:r>
      <w:proofErr w:type="spellEnd"/>
      <w:r>
        <w:rPr>
          <w:i/>
        </w:rPr>
        <w:t xml:space="preserve"> </w:t>
      </w:r>
      <w:r>
        <w:t xml:space="preserve">yang dilakukan di Puskesmas Tebing Gerinting </w:t>
      </w:r>
      <w:proofErr w:type="spellStart"/>
      <w:r>
        <w:t>Indralaya</w:t>
      </w:r>
      <w:proofErr w:type="spellEnd"/>
      <w:r>
        <w:t xml:space="preserve"> Selatan Ogan </w:t>
      </w:r>
      <w:proofErr w:type="spellStart"/>
      <w:r>
        <w:t>ilir</w:t>
      </w:r>
      <w:proofErr w:type="spellEnd"/>
      <w:r>
        <w:t xml:space="preserve"> pada tanggal 18 Juni – 30 Juni dengan menggunakan analisis </w:t>
      </w:r>
      <w:proofErr w:type="spellStart"/>
      <w:r>
        <w:t>univariat</w:t>
      </w:r>
      <w:proofErr w:type="spellEnd"/>
      <w:r>
        <w:t xml:space="preserve"> dan </w:t>
      </w:r>
      <w:proofErr w:type="spellStart"/>
      <w:r>
        <w:t>bivariat</w:t>
      </w:r>
      <w:proofErr w:type="spellEnd"/>
      <w:r>
        <w:t>. Hasil yang didapat dari populasi 413 dan sampel didapatkan 80 responden, terdapat 53 responden (66,3%) yang mengalami Anemia dan 27 responden (33,8%) yang tidak mengalami anemia, Sebagian besar 34 responden (77,3%) mengalami status gizi yang kurang baik, 47 responden (81,0%) tidak patuh komsumsi</w:t>
      </w:r>
      <w:r>
        <w:rPr>
          <w:spacing w:val="-5"/>
        </w:rPr>
        <w:t xml:space="preserve"> </w:t>
      </w:r>
      <w:r>
        <w:t xml:space="preserve">tablet </w:t>
      </w:r>
      <w:proofErr w:type="spellStart"/>
      <w:r>
        <w:t>Fe</w:t>
      </w:r>
      <w:proofErr w:type="spellEnd"/>
      <w:r>
        <w:t>, dan 46 responden (79,3%)</w:t>
      </w:r>
      <w:r>
        <w:rPr>
          <w:spacing w:val="-3"/>
        </w:rPr>
        <w:t xml:space="preserve"> </w:t>
      </w:r>
      <w:r>
        <w:t>tidak lengkap dalam pemeriksaan kehamilan mengalami kejadian anemia. Berdasarkan hasil</w:t>
      </w:r>
      <w:r>
        <w:rPr>
          <w:spacing w:val="-2"/>
        </w:rPr>
        <w:t xml:space="preserve"> </w:t>
      </w:r>
      <w:r>
        <w:t xml:space="preserve">uji </w:t>
      </w:r>
      <w:proofErr w:type="spellStart"/>
      <w:r>
        <w:rPr>
          <w:i/>
        </w:rPr>
        <w:t>chi-square</w:t>
      </w:r>
      <w:proofErr w:type="spellEnd"/>
      <w:r>
        <w:rPr>
          <w:i/>
        </w:rPr>
        <w:t xml:space="preserve"> </w:t>
      </w:r>
      <w:r>
        <w:t>diketahui</w:t>
      </w:r>
      <w:r>
        <w:rPr>
          <w:spacing w:val="-2"/>
        </w:rPr>
        <w:t xml:space="preserve"> </w:t>
      </w:r>
      <w:r>
        <w:t>bahwa ada hubungan yang signifikan</w:t>
      </w:r>
      <w:r>
        <w:rPr>
          <w:spacing w:val="-2"/>
        </w:rPr>
        <w:t xml:space="preserve"> </w:t>
      </w:r>
      <w:r>
        <w:t>antara status gizi dengan</w:t>
      </w:r>
      <w:r>
        <w:rPr>
          <w:spacing w:val="-2"/>
        </w:rPr>
        <w:t xml:space="preserve"> </w:t>
      </w:r>
      <w:r>
        <w:t>kejadian</w:t>
      </w:r>
      <w:r>
        <w:rPr>
          <w:spacing w:val="-2"/>
        </w:rPr>
        <w:t xml:space="preserve"> </w:t>
      </w:r>
      <w:r>
        <w:t>anemia pada ibu hamil</w:t>
      </w:r>
      <w:r>
        <w:rPr>
          <w:spacing w:val="-2"/>
        </w:rPr>
        <w:t xml:space="preserve"> </w:t>
      </w:r>
      <w:r>
        <w:t xml:space="preserve">diperoleh </w:t>
      </w:r>
      <w:r>
        <w:rPr>
          <w:i/>
        </w:rPr>
        <w:t xml:space="preserve">p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r>
        <w:t>0.039. Kesimpulan</w:t>
      </w:r>
      <w:r>
        <w:rPr>
          <w:spacing w:val="-1"/>
        </w:rPr>
        <w:t xml:space="preserve"> </w:t>
      </w:r>
      <w:r>
        <w:t xml:space="preserve">bahwa ada hubungan kepatuhan komsumsi Tablet </w:t>
      </w:r>
      <w:proofErr w:type="spellStart"/>
      <w:r>
        <w:t>Fe</w:t>
      </w:r>
      <w:proofErr w:type="spellEnd"/>
      <w:r>
        <w:t xml:space="preserve"> dengan kejadian anemia pada ibu hamil diperoleh </w:t>
      </w:r>
      <w:r>
        <w:rPr>
          <w:i/>
        </w:rPr>
        <w:t xml:space="preserve">p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r>
        <w:t xml:space="preserve">0.000, dan ada hubungan Pemeriksaan kehamilan dengan kejadian anemia pada ibu hamil diperoleh </w:t>
      </w:r>
      <w:r>
        <w:rPr>
          <w:i/>
        </w:rPr>
        <w:t xml:space="preserve">p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r>
        <w:t xml:space="preserve">0.000 . bahwa adanya hubungan status gizi, kepatuhan komsumsi Tablet </w:t>
      </w:r>
      <w:proofErr w:type="spellStart"/>
      <w:r>
        <w:t>Fe</w:t>
      </w:r>
      <w:proofErr w:type="spellEnd"/>
      <w:r>
        <w:t xml:space="preserve"> dan Pemeriksaan kehamilan secara simultan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kejadian</w:t>
      </w:r>
      <w:r>
        <w:rPr>
          <w:spacing w:val="-2"/>
        </w:rPr>
        <w:t xml:space="preserve"> </w:t>
      </w:r>
      <w:r>
        <w:t>anemia pada ibu hamil, serta saran bagi</w:t>
      </w:r>
      <w:r>
        <w:rPr>
          <w:spacing w:val="-1"/>
        </w:rPr>
        <w:t xml:space="preserve"> </w:t>
      </w:r>
      <w:r>
        <w:t>Masyarakat untuk meningkatkan kesadaran diri akan Kesehatan khususnya ibu hamil.</w:t>
      </w:r>
    </w:p>
    <w:p w14:paraId="1192B3DE" w14:textId="77777777" w:rsidR="00ED47B9" w:rsidRDefault="00ED47B9" w:rsidP="00ED47B9">
      <w:pPr>
        <w:tabs>
          <w:tab w:val="left" w:pos="2440"/>
        </w:tabs>
        <w:spacing w:after="200"/>
        <w:ind w:left="640" w:right="713"/>
        <w:rPr>
          <w:bCs/>
          <w:sz w:val="24"/>
        </w:rPr>
      </w:pPr>
      <w:r>
        <w:rPr>
          <w:b/>
          <w:sz w:val="24"/>
        </w:rPr>
        <w:t>Kata kunci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 xml:space="preserve"> </w:t>
      </w:r>
      <w:r w:rsidRPr="00FF7482">
        <w:rPr>
          <w:bCs/>
          <w:sz w:val="24"/>
        </w:rPr>
        <w:t>Anemia,</w:t>
      </w:r>
      <w:r w:rsidRPr="00FF7482">
        <w:rPr>
          <w:bCs/>
          <w:spacing w:val="-4"/>
          <w:sz w:val="24"/>
        </w:rPr>
        <w:t xml:space="preserve"> </w:t>
      </w:r>
      <w:r w:rsidRPr="00FF7482">
        <w:rPr>
          <w:bCs/>
          <w:sz w:val="24"/>
        </w:rPr>
        <w:t>Status</w:t>
      </w:r>
      <w:r w:rsidRPr="00FF7482">
        <w:rPr>
          <w:bCs/>
          <w:spacing w:val="-7"/>
          <w:sz w:val="24"/>
        </w:rPr>
        <w:t xml:space="preserve"> </w:t>
      </w:r>
      <w:r w:rsidRPr="00FF7482">
        <w:rPr>
          <w:bCs/>
          <w:sz w:val="24"/>
        </w:rPr>
        <w:t>gizi, Tablet</w:t>
      </w:r>
      <w:r w:rsidRPr="00FF7482">
        <w:rPr>
          <w:bCs/>
          <w:spacing w:val="-5"/>
          <w:sz w:val="24"/>
        </w:rPr>
        <w:t xml:space="preserve"> </w:t>
      </w:r>
      <w:proofErr w:type="spellStart"/>
      <w:r w:rsidRPr="00FF7482">
        <w:rPr>
          <w:bCs/>
          <w:sz w:val="24"/>
        </w:rPr>
        <w:t>Fe</w:t>
      </w:r>
      <w:proofErr w:type="spellEnd"/>
      <w:r>
        <w:rPr>
          <w:bCs/>
          <w:spacing w:val="-7"/>
          <w:sz w:val="24"/>
        </w:rPr>
        <w:t xml:space="preserve"> </w:t>
      </w:r>
      <w:r w:rsidRPr="00FF7482">
        <w:rPr>
          <w:bCs/>
          <w:sz w:val="24"/>
        </w:rPr>
        <w:t>dan</w:t>
      </w:r>
      <w:r w:rsidRPr="00FF7482">
        <w:rPr>
          <w:bCs/>
          <w:spacing w:val="-8"/>
          <w:sz w:val="24"/>
        </w:rPr>
        <w:t xml:space="preserve"> </w:t>
      </w:r>
      <w:r w:rsidRPr="00FF7482">
        <w:rPr>
          <w:bCs/>
          <w:sz w:val="24"/>
        </w:rPr>
        <w:t xml:space="preserve">ANC </w:t>
      </w:r>
    </w:p>
    <w:p w14:paraId="440B147B" w14:textId="77777777" w:rsidR="00ED47B9" w:rsidRDefault="00ED47B9" w:rsidP="00ED47B9">
      <w:pPr>
        <w:tabs>
          <w:tab w:val="left" w:pos="2440"/>
        </w:tabs>
        <w:spacing w:after="200"/>
        <w:ind w:left="640" w:right="3756"/>
        <w:rPr>
          <w:bCs/>
          <w:sz w:val="24"/>
        </w:rPr>
      </w:pPr>
      <w:r w:rsidRPr="00FF7482">
        <w:rPr>
          <w:bCs/>
          <w:sz w:val="24"/>
        </w:rPr>
        <w:t>Daftar Pustaka</w:t>
      </w:r>
      <w:r w:rsidRPr="00FF7482">
        <w:rPr>
          <w:bCs/>
          <w:sz w:val="24"/>
        </w:rPr>
        <w:tab/>
        <w:t>: 57 (2019 – 2024)</w:t>
      </w:r>
    </w:p>
    <w:p w14:paraId="781D7B70" w14:textId="77777777" w:rsidR="00ED47B9" w:rsidRDefault="00ED47B9" w:rsidP="00ED47B9">
      <w:pPr>
        <w:tabs>
          <w:tab w:val="left" w:pos="2440"/>
        </w:tabs>
        <w:spacing w:after="200"/>
        <w:ind w:left="640" w:right="3756"/>
        <w:rPr>
          <w:bCs/>
          <w:sz w:val="24"/>
        </w:rPr>
      </w:pPr>
    </w:p>
    <w:p w14:paraId="7A9C40A3" w14:textId="77777777" w:rsidR="00105FD0" w:rsidRDefault="00105FD0"/>
    <w:sectPr w:rsidR="0010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B9"/>
    <w:rsid w:val="00105FD0"/>
    <w:rsid w:val="005675AC"/>
    <w:rsid w:val="00630031"/>
    <w:rsid w:val="00A70418"/>
    <w:rsid w:val="00AE654E"/>
    <w:rsid w:val="00ED47B9"/>
    <w:rsid w:val="00F3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DCF8"/>
  <w15:chartTrackingRefBased/>
  <w15:docId w15:val="{8C1D5E29-1C68-4CCD-9A17-17775C49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7B9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7B9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7B9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7B9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7B9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7B9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7B9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7B9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7B9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7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7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7B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D4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7B9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D4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7B9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D4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7B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D47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7B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7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7B9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D47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47B9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shindy safitri</dc:creator>
  <cp:keywords/>
  <dc:description/>
  <cp:lastModifiedBy>shindy safitri</cp:lastModifiedBy>
  <cp:revision>1</cp:revision>
  <dcterms:created xsi:type="dcterms:W3CDTF">2025-01-17T05:17:00Z</dcterms:created>
  <dcterms:modified xsi:type="dcterms:W3CDTF">2025-01-17T05:18:00Z</dcterms:modified>
</cp:coreProperties>
</file>