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022" w:rsidRDefault="001F0022" w:rsidP="001F0022">
      <w:pPr>
        <w:jc w:val="center"/>
        <w:rPr>
          <w:rFonts w:ascii="Times New Roman" w:hAnsi="Times New Roman" w:cs="Times New Roman"/>
          <w:sz w:val="72"/>
          <w:szCs w:val="72"/>
          <w:lang w:val="id-ID"/>
        </w:rPr>
      </w:pPr>
      <w:r w:rsidRPr="001F0022">
        <w:rPr>
          <w:rFonts w:ascii="Times New Roman" w:hAnsi="Times New Roman" w:cs="Times New Roman"/>
          <w:sz w:val="72"/>
          <w:szCs w:val="72"/>
          <w:lang w:val="id-ID"/>
        </w:rPr>
        <w:t>Analisis Proses Bisnis</w:t>
      </w:r>
    </w:p>
    <w:p w:rsidR="00667D13" w:rsidRPr="001F0022" w:rsidRDefault="00667D13" w:rsidP="001F0022">
      <w:pPr>
        <w:jc w:val="center"/>
        <w:rPr>
          <w:rFonts w:ascii="Times New Roman" w:hAnsi="Times New Roman" w:cs="Times New Roman"/>
          <w:sz w:val="72"/>
          <w:szCs w:val="72"/>
          <w:lang w:val="id-ID"/>
        </w:rPr>
      </w:pPr>
    </w:p>
    <w:p w:rsidR="001F0022" w:rsidRPr="0070204F" w:rsidRDefault="001F0022" w:rsidP="001F0022">
      <w:pPr>
        <w:jc w:val="center"/>
        <w:rPr>
          <w:rFonts w:cstheme="minorHAnsi"/>
        </w:rPr>
      </w:pPr>
      <w:r w:rsidRPr="0070204F">
        <w:rPr>
          <w:rFonts w:cstheme="minorHAnsi"/>
          <w:noProof/>
        </w:rPr>
        <w:drawing>
          <wp:inline distT="0" distB="0" distL="0" distR="0" wp14:anchorId="608B152E" wp14:editId="52B85EF3">
            <wp:extent cx="26670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1-16 at 17.58.2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22" w:rsidRPr="0070204F" w:rsidRDefault="001F0022" w:rsidP="001F0022">
      <w:pPr>
        <w:jc w:val="center"/>
        <w:rPr>
          <w:rFonts w:cstheme="minorHAnsi"/>
        </w:rPr>
      </w:pPr>
    </w:p>
    <w:p w:rsidR="001F0022" w:rsidRPr="0070204F" w:rsidRDefault="001F0022" w:rsidP="001F0022">
      <w:pPr>
        <w:jc w:val="center"/>
        <w:rPr>
          <w:rFonts w:cstheme="minorHAnsi"/>
          <w:sz w:val="48"/>
          <w:szCs w:val="48"/>
          <w:lang w:val="id-ID"/>
        </w:rPr>
      </w:pPr>
      <w:r w:rsidRPr="0070204F">
        <w:rPr>
          <w:rFonts w:cstheme="minorHAnsi"/>
          <w:sz w:val="48"/>
          <w:szCs w:val="48"/>
          <w:lang w:val="id-ID"/>
        </w:rPr>
        <w:t>Fitri Puspitasari</w:t>
      </w:r>
    </w:p>
    <w:p w:rsidR="001F0022" w:rsidRDefault="001F0022" w:rsidP="001F0022">
      <w:pPr>
        <w:jc w:val="center"/>
        <w:rPr>
          <w:rFonts w:cstheme="minorHAnsi"/>
          <w:sz w:val="48"/>
          <w:szCs w:val="48"/>
          <w:lang w:val="id-ID"/>
        </w:rPr>
      </w:pPr>
      <w:r w:rsidRPr="0070204F">
        <w:rPr>
          <w:rFonts w:cstheme="minorHAnsi"/>
          <w:sz w:val="48"/>
          <w:szCs w:val="48"/>
          <w:lang w:val="id-ID"/>
        </w:rPr>
        <w:t>51018010</w:t>
      </w:r>
    </w:p>
    <w:p w:rsidR="00FC462B" w:rsidRDefault="001F0022" w:rsidP="001F0022">
      <w:pPr>
        <w:jc w:val="center"/>
        <w:rPr>
          <w:rFonts w:cstheme="minorHAnsi"/>
          <w:sz w:val="48"/>
          <w:szCs w:val="48"/>
          <w:lang w:val="id-ID"/>
        </w:rPr>
      </w:pPr>
      <w:r>
        <w:rPr>
          <w:rFonts w:cstheme="minorHAnsi"/>
          <w:sz w:val="48"/>
          <w:szCs w:val="48"/>
          <w:lang w:val="id-ID"/>
        </w:rPr>
        <w:t>Sistem Informasi</w:t>
      </w:r>
    </w:p>
    <w:p w:rsidR="001F0022" w:rsidRDefault="001F0022" w:rsidP="001F0022">
      <w:pPr>
        <w:jc w:val="center"/>
      </w:pPr>
    </w:p>
    <w:p w:rsidR="001F0022" w:rsidRDefault="001F0022" w:rsidP="001F0022"/>
    <w:p w:rsidR="001F0022" w:rsidRDefault="001F0022">
      <w:r>
        <w:br w:type="page"/>
      </w:r>
    </w:p>
    <w:p w:rsidR="001F0022" w:rsidRPr="00667D13" w:rsidRDefault="001F0022" w:rsidP="00667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7D13">
        <w:rPr>
          <w:rFonts w:ascii="Times New Roman" w:hAnsi="Times New Roman" w:cs="Times New Roman"/>
          <w:sz w:val="24"/>
          <w:szCs w:val="24"/>
        </w:rPr>
        <w:lastRenderedPageBreak/>
        <w:t>Microsoft Visio</w:t>
      </w:r>
    </w:p>
    <w:p w:rsidR="00667D13" w:rsidRPr="00667D13" w:rsidRDefault="00667D13" w:rsidP="00667D1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589B0CE" wp14:editId="2E5091D3">
            <wp:extent cx="3646564" cy="190497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646564" cy="19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Microsoft Visio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software tool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diagram-diagram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tool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template,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fasilitas-fasilitas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diagram-diagram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Microsoft Visio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micrsoft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1.  Tools-tools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dipahami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2.  Cara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3. 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gambarnya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Microsoft Visio: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rumit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2. 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Sedikitnya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visio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3.  Software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gratis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667D13" w:rsidRPr="001F0022" w:rsidRDefault="00667D13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lastRenderedPageBreak/>
        <w:t>2.    Visual Paradigm</w:t>
      </w:r>
    </w:p>
    <w:p w:rsidR="00667D13" w:rsidRPr="001F0022" w:rsidRDefault="00667D13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63F70DF6" wp14:editId="17DF8D0E">
            <wp:extent cx="3842596" cy="72437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842596" cy="72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D13" w:rsidRPr="001F0022" w:rsidRDefault="00667D13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Visual Paradigm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software model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UML,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didalmnya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dipustakakan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design UML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Visual Paradigm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Unified Modeling Language (UML</w:t>
      </w:r>
      <w:proofErr w:type="gramStart"/>
      <w:r w:rsidRPr="001F0022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SysML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, BPMN , XMI 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Visual Paradigm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Eclipse / NetBeans / Visual Studio. Hal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environment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Visual Paradigm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gramStart"/>
      <w:r w:rsidRPr="001F0022">
        <w:rPr>
          <w:rFonts w:ascii="Times New Roman" w:hAnsi="Times New Roman" w:cs="Times New Roman"/>
          <w:sz w:val="24"/>
          <w:szCs w:val="24"/>
        </w:rPr>
        <w:t>Paradigm :</w:t>
      </w:r>
      <w:proofErr w:type="gram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>1.      Cross-platform Windows, Linux, Mac OS.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2.      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terpampang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diagram UML.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3.     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feature reverse engineering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4.      Interoperability.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software UML lain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 Visual Paradigm.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5.     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error checker.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UML, Visual Paradigm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membut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diagram.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gramStart"/>
      <w:r w:rsidRPr="001F0022">
        <w:rPr>
          <w:rFonts w:ascii="Times New Roman" w:hAnsi="Times New Roman" w:cs="Times New Roman"/>
          <w:sz w:val="24"/>
          <w:szCs w:val="24"/>
        </w:rPr>
        <w:t>Paradigm :</w:t>
      </w:r>
      <w:proofErr w:type="gram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1.     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men-generate code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Community Edition). Kita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professional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.</w:t>
      </w:r>
    </w:p>
    <w:p w:rsid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lastRenderedPageBreak/>
        <w:t>3. Enterprise Architect</w:t>
      </w:r>
    </w:p>
    <w:p w:rsidR="00667D13" w:rsidRPr="001F0022" w:rsidRDefault="00667D13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76332122" wp14:editId="228B0765">
            <wp:extent cx="3914563" cy="807958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914563" cy="8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Enterprise Architect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kontrol.Dimana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tools Enterprise Architect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Sparx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Systems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Australia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UML.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Sparx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Object Management </w:t>
      </w:r>
      <w:proofErr w:type="gramStart"/>
      <w:r w:rsidRPr="001F0022">
        <w:rPr>
          <w:rFonts w:ascii="Times New Roman" w:hAnsi="Times New Roman" w:cs="Times New Roman"/>
          <w:sz w:val="24"/>
          <w:szCs w:val="24"/>
        </w:rPr>
        <w:t>Group(</w:t>
      </w:r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OMG). Unified Modeling Language (UML)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Enterprise Architect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Enterprise Architect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kontrol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keputusan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IT portfolio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blueprint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migrasi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system development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9. 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insight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overview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(out/in) sourcing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merger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akuisisi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: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business development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strateginya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Bizagi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Process Modeler</w:t>
      </w:r>
    </w:p>
    <w:p w:rsidR="00667D13" w:rsidRPr="001F0022" w:rsidRDefault="00667D13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AA772DA" wp14:editId="14EDE1C6">
            <wp:extent cx="4281593" cy="159734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281593" cy="1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software suite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komplementer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proses modeler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suite BPMN. Proses modeler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diagram, document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BPMN (business Process Modeling Notation),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BPM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seendiri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business process modeling notation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workflow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mengotomotifkan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Bizagi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Process Modeler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: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: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1. PC/Laptop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internet</w:t>
      </w:r>
      <w:proofErr w:type="gramStart"/>
      <w:r w:rsidRPr="001F0022">
        <w:rPr>
          <w:rFonts w:ascii="Times New Roman" w:hAnsi="Times New Roman" w:cs="Times New Roman"/>
          <w:sz w:val="24"/>
          <w:szCs w:val="24"/>
        </w:rPr>
        <w:t>,karena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instalasinya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SQL server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internet.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lastRenderedPageBreak/>
        <w:t>5. ARIS Express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4FB34D6" wp14:editId="3426A94B">
            <wp:extent cx="3522321" cy="1047734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522321" cy="10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          ARIS Express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prangkat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memanejemen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BPMN 2, Event Process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Chains (EPC),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lanskap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proses,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ARIS Express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IDS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Scheer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Software AG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2010.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freeware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web ARIS Community.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ARIS Express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: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2. ARIS Express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lain.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3. ARIS Express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mengekspor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: PDF, JPEG, PNG, EMF, ADF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: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1. ARIS Express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model.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gantinya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file ADF.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2. ARIS Express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Java 1.6.10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lebih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ARIS Community yang valid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4. ARIS Express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 Microsoft Windows.</w:t>
      </w:r>
    </w:p>
    <w:p w:rsid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667D13" w:rsidRDefault="00667D13" w:rsidP="001F0022">
      <w:pPr>
        <w:rPr>
          <w:rFonts w:ascii="Times New Roman" w:hAnsi="Times New Roman" w:cs="Times New Roman"/>
          <w:sz w:val="24"/>
          <w:szCs w:val="24"/>
        </w:rPr>
      </w:pPr>
    </w:p>
    <w:p w:rsidR="00667D13" w:rsidRDefault="00667D13" w:rsidP="001F0022">
      <w:pPr>
        <w:rPr>
          <w:rFonts w:ascii="Times New Roman" w:hAnsi="Times New Roman" w:cs="Times New Roman"/>
          <w:sz w:val="24"/>
          <w:szCs w:val="24"/>
        </w:rPr>
      </w:pPr>
    </w:p>
    <w:p w:rsidR="00667D13" w:rsidRDefault="00667D13" w:rsidP="001F0022">
      <w:pPr>
        <w:rPr>
          <w:rFonts w:ascii="Times New Roman" w:hAnsi="Times New Roman" w:cs="Times New Roman"/>
          <w:sz w:val="24"/>
          <w:szCs w:val="24"/>
        </w:rPr>
      </w:pPr>
    </w:p>
    <w:p w:rsidR="00667D13" w:rsidRPr="001F0022" w:rsidRDefault="00667D13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Altova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A397AE3" wp14:editId="1A2C2BBC">
            <wp:extent cx="3139833" cy="761988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139833" cy="7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Altova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UModel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UML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Visual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 UML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Java, C #,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Visual Basic.NET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Altova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diagram UML.</w:t>
      </w:r>
    </w:p>
    <w:p w:rsidR="00667D13" w:rsidRPr="001F0022" w:rsidRDefault="00667D13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Altova</w:t>
      </w:r>
      <w:proofErr w:type="spellEnd"/>
    </w:p>
    <w:p w:rsidR="00667D13" w:rsidRPr="001F0022" w:rsidRDefault="00667D13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BPMN 1.0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BPMN 2.0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3. Diagram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BPMN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selektif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: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altova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profesianaltidaklah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gratis.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>7. Activiti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B9699E6" wp14:editId="4B9AD4C9">
            <wp:extent cx="4619836" cy="780097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619836" cy="78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            Activiti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Business Process Management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teruji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platform open source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BPMN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DMN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,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Activiti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: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business intelligence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audit log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gratis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timer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3. Activiti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menautkan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scripting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0022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>:</w:t>
      </w:r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  <w:r w:rsidRPr="001F00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1F00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proofErr w:type="gram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Activiti Community yang valid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1F0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22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1F0022" w:rsidRPr="001F0022" w:rsidRDefault="001F0022" w:rsidP="001F0022">
      <w:pPr>
        <w:rPr>
          <w:rFonts w:ascii="Times New Roman" w:hAnsi="Times New Roman" w:cs="Times New Roman"/>
          <w:sz w:val="24"/>
          <w:szCs w:val="24"/>
        </w:rPr>
      </w:pPr>
    </w:p>
    <w:sectPr w:rsidR="001F0022" w:rsidRPr="001F0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E26FF"/>
    <w:multiLevelType w:val="hybridMultilevel"/>
    <w:tmpl w:val="1D0A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022"/>
    <w:rsid w:val="001F0022"/>
    <w:rsid w:val="00667D13"/>
    <w:rsid w:val="00FC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80C66-9113-458C-90A0-E87BCF76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2021-03-29T17:21:00Z</dcterms:created>
  <dcterms:modified xsi:type="dcterms:W3CDTF">2021-03-29T17:36:00Z</dcterms:modified>
</cp:coreProperties>
</file>